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B5" w:rsidRDefault="004F24B5" w:rsidP="004F24B5">
      <w:pPr>
        <w:keepNext/>
        <w:tabs>
          <w:tab w:val="left" w:pos="567"/>
        </w:tabs>
        <w:spacing w:after="0" w:line="240" w:lineRule="auto"/>
        <w:jc w:val="center"/>
        <w:outlineLvl w:val="1"/>
        <w:rPr>
          <w:rFonts w:ascii="Times New Roman" w:eastAsia="Times New Roman" w:hAnsi="Times New Roman"/>
          <w:b/>
          <w:snapToGrid w:val="0"/>
          <w:lang w:eastAsia="x-none"/>
        </w:rPr>
      </w:pPr>
      <w:r>
        <w:rPr>
          <w:rFonts w:ascii="Times New Roman" w:eastAsia="Times New Roman" w:hAnsi="Times New Roman"/>
          <w:b/>
          <w:bCs/>
          <w:iCs/>
          <w:snapToGrid w:val="0"/>
          <w:lang w:eastAsia="x-none"/>
        </w:rPr>
        <w:t>Pakuotės lapelis:</w:t>
      </w:r>
      <w:r>
        <w:rPr>
          <w:rFonts w:ascii="Times New Roman" w:eastAsia="Times New Roman" w:hAnsi="Times New Roman"/>
          <w:b/>
          <w:snapToGrid w:val="0"/>
          <w:lang w:eastAsia="x-none"/>
        </w:rPr>
        <w:t xml:space="preserve"> </w:t>
      </w:r>
      <w:r>
        <w:rPr>
          <w:rFonts w:ascii="Times New Roman" w:eastAsia="Times New Roman" w:hAnsi="Times New Roman"/>
          <w:b/>
          <w:bCs/>
          <w:iCs/>
          <w:snapToGrid w:val="0"/>
          <w:lang w:eastAsia="x-none"/>
        </w:rPr>
        <w:t>informacija pacientui</w:t>
      </w:r>
    </w:p>
    <w:p w:rsidR="004F24B5" w:rsidRDefault="004F24B5" w:rsidP="004F24B5">
      <w:pPr>
        <w:numPr>
          <w:ilvl w:val="12"/>
          <w:numId w:val="0"/>
        </w:numPr>
        <w:shd w:val="clear" w:color="auto" w:fill="FFFFFF"/>
        <w:spacing w:after="0" w:line="240" w:lineRule="auto"/>
        <w:jc w:val="center"/>
        <w:rPr>
          <w:rFonts w:ascii="Times New Roman" w:eastAsia="Times New Roman" w:hAnsi="Times New Roman"/>
          <w:lang w:eastAsia="zh-CN" w:bidi="lo-LA"/>
        </w:rPr>
      </w:pPr>
    </w:p>
    <w:p w:rsidR="004F24B5" w:rsidRDefault="004F24B5" w:rsidP="004F24B5">
      <w:pPr>
        <w:shd w:val="clear" w:color="auto" w:fill="FFFFFF"/>
        <w:spacing w:after="0" w:line="240" w:lineRule="auto"/>
        <w:jc w:val="center"/>
        <w:rPr>
          <w:rFonts w:ascii="Times New Roman" w:eastAsia="Times New Roman" w:hAnsi="Times New Roman"/>
          <w:b/>
          <w:color w:val="222222"/>
          <w:lang w:eastAsia="lt-LT"/>
        </w:rPr>
      </w:pPr>
      <w:bookmarkStart w:id="0" w:name="_GoBack"/>
      <w:r>
        <w:rPr>
          <w:rFonts w:ascii="Times New Roman" w:eastAsia="Times New Roman" w:hAnsi="Times New Roman"/>
          <w:b/>
          <w:color w:val="222222"/>
          <w:lang w:eastAsia="lt-LT"/>
        </w:rPr>
        <w:t>Sinomist</w:t>
      </w:r>
      <w:bookmarkEnd w:id="0"/>
      <w:r>
        <w:rPr>
          <w:rFonts w:ascii="Times New Roman" w:eastAsia="Times New Roman" w:hAnsi="Times New Roman"/>
          <w:b/>
          <w:color w:val="222222"/>
          <w:lang w:eastAsia="lt-LT"/>
        </w:rPr>
        <w:t xml:space="preserve"> 0,5 mg/50 mg/ml nosies purškalas (tirpalas)</w:t>
      </w:r>
    </w:p>
    <w:p w:rsidR="004F24B5" w:rsidRDefault="004F24B5" w:rsidP="004F24B5">
      <w:pPr>
        <w:numPr>
          <w:ilvl w:val="12"/>
          <w:numId w:val="0"/>
        </w:numPr>
        <w:spacing w:after="0" w:line="240" w:lineRule="auto"/>
        <w:jc w:val="center"/>
        <w:rPr>
          <w:rFonts w:ascii="Times New Roman" w:eastAsia="Times New Roman" w:hAnsi="Times New Roman"/>
          <w:lang w:eastAsia="zh-CN" w:bidi="lo-LA"/>
        </w:rPr>
      </w:pPr>
      <w:r>
        <w:rPr>
          <w:rFonts w:ascii="Times New Roman" w:eastAsia="Times New Roman" w:hAnsi="Times New Roman"/>
          <w:lang w:eastAsia="zh-CN" w:bidi="lo-LA"/>
        </w:rPr>
        <w:t>Ksilometazolino hidrochloridas / Dekspantenolis</w:t>
      </w:r>
    </w:p>
    <w:p w:rsidR="004F24B5" w:rsidRDefault="004F24B5" w:rsidP="004F24B5">
      <w:pPr>
        <w:spacing w:after="0" w:line="240" w:lineRule="auto"/>
        <w:jc w:val="center"/>
        <w:rPr>
          <w:rFonts w:ascii="Times New Roman" w:hAnsi="Times New Roman"/>
          <w:noProof/>
        </w:rPr>
      </w:pPr>
      <w:r>
        <w:rPr>
          <w:rFonts w:ascii="Times New Roman" w:hAnsi="Times New Roman"/>
          <w:noProof/>
        </w:rPr>
        <w:t>Skirtas vaikams nuo 2 iki 6 metų amžiaus</w:t>
      </w:r>
    </w:p>
    <w:p w:rsidR="004F24B5" w:rsidRDefault="004F24B5" w:rsidP="004F24B5">
      <w:pPr>
        <w:shd w:val="clear" w:color="auto" w:fill="FFFFFF"/>
        <w:spacing w:after="0" w:line="240" w:lineRule="auto"/>
        <w:jc w:val="center"/>
        <w:rPr>
          <w:rFonts w:ascii="Times New Roman" w:eastAsia="Times New Roman" w:hAnsi="Times New Roman"/>
          <w:b/>
          <w:color w:val="222222"/>
          <w:lang w:eastAsia="lt-LT"/>
        </w:rPr>
      </w:pPr>
    </w:p>
    <w:p w:rsidR="004F24B5" w:rsidRDefault="004F24B5" w:rsidP="004F24B5">
      <w:pPr>
        <w:shd w:val="clear" w:color="auto" w:fill="FFFFFF"/>
        <w:spacing w:after="0" w:line="240" w:lineRule="auto"/>
        <w:jc w:val="center"/>
        <w:rPr>
          <w:rFonts w:ascii="Times New Roman" w:hAnsi="Times New Roman"/>
          <w:b/>
          <w:color w:val="222222"/>
          <w:highlight w:val="lightGray"/>
        </w:rPr>
      </w:pPr>
      <w:r>
        <w:rPr>
          <w:rFonts w:ascii="Times New Roman" w:hAnsi="Times New Roman"/>
          <w:b/>
          <w:color w:val="222222"/>
          <w:highlight w:val="lightGray"/>
        </w:rPr>
        <w:t>Sinomist 1 mg/50 mg/ml nosies purškalas (tirpalas)</w:t>
      </w:r>
    </w:p>
    <w:p w:rsidR="004F24B5" w:rsidRDefault="004F24B5" w:rsidP="004F24B5">
      <w:pPr>
        <w:numPr>
          <w:ilvl w:val="12"/>
          <w:numId w:val="0"/>
        </w:numPr>
        <w:spacing w:after="0" w:line="240" w:lineRule="auto"/>
        <w:jc w:val="center"/>
        <w:rPr>
          <w:rFonts w:ascii="Times New Roman" w:hAnsi="Times New Roman"/>
          <w:highlight w:val="lightGray"/>
        </w:rPr>
      </w:pPr>
      <w:r>
        <w:rPr>
          <w:rFonts w:ascii="Times New Roman" w:hAnsi="Times New Roman"/>
          <w:highlight w:val="lightGray"/>
        </w:rPr>
        <w:t>Ksilometazolino hidrochloridas / Dekspantenolis</w:t>
      </w:r>
    </w:p>
    <w:p w:rsidR="004F24B5" w:rsidRDefault="004F24B5" w:rsidP="004F24B5">
      <w:pPr>
        <w:suppressAutoHyphens/>
        <w:spacing w:after="0" w:line="240" w:lineRule="auto"/>
        <w:ind w:left="142" w:hanging="142"/>
        <w:jc w:val="center"/>
        <w:rPr>
          <w:rFonts w:ascii="Times New Roman" w:eastAsia="Times New Roman" w:hAnsi="Times New Roman"/>
          <w:lang w:eastAsia="zh-CN" w:bidi="lo-LA"/>
        </w:rPr>
      </w:pPr>
      <w:r>
        <w:rPr>
          <w:rFonts w:ascii="Times New Roman" w:hAnsi="Times New Roman"/>
          <w:highlight w:val="lightGray"/>
        </w:rPr>
        <w:t>Skirtas vyresniems kaip 6 metų vaikams ir suaugusiesiems</w:t>
      </w:r>
    </w:p>
    <w:p w:rsidR="004F24B5" w:rsidRDefault="004F24B5" w:rsidP="004F24B5">
      <w:pPr>
        <w:suppressAutoHyphens/>
        <w:spacing w:after="0" w:line="240" w:lineRule="auto"/>
        <w:ind w:left="142" w:hanging="142"/>
        <w:rPr>
          <w:rFonts w:ascii="Times New Roman" w:eastAsia="Times New Roman" w:hAnsi="Times New Roman"/>
          <w:b/>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b/>
          <w:lang w:eastAsia="zh-CN" w:bidi="lo-LA"/>
        </w:rPr>
      </w:pPr>
      <w:r>
        <w:rPr>
          <w:rFonts w:ascii="Times New Roman" w:eastAsia="Times New Roman" w:hAnsi="Times New Roman"/>
          <w:b/>
          <w:lang w:eastAsia="zh-CN" w:bidi="lo-LA"/>
        </w:rPr>
        <w:t>Atidžiai perskaitykite visą šį lapelį, prieš pradėdami vartoti šį vaistą, nes jame pateikiama Jums svarbi informacija.</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Visada vartokite šį vaistą tiksliai kaip aprašyta šiame lapelyje arba kaip nurodė gydytojas arba vaistininkas.</w:t>
      </w:r>
    </w:p>
    <w:p w:rsidR="004F24B5" w:rsidRDefault="004F24B5" w:rsidP="004F24B5">
      <w:pPr>
        <w:numPr>
          <w:ilvl w:val="0"/>
          <w:numId w:val="2"/>
        </w:numPr>
        <w:tabs>
          <w:tab w:val="left" w:pos="567"/>
        </w:tabs>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 xml:space="preserve">Neišmeskite šio lapelio, nes vėl gali prireikti jį perskaityti. </w:t>
      </w:r>
    </w:p>
    <w:p w:rsidR="004F24B5" w:rsidRDefault="004F24B5" w:rsidP="004F24B5">
      <w:pPr>
        <w:numPr>
          <w:ilvl w:val="0"/>
          <w:numId w:val="2"/>
        </w:numPr>
        <w:tabs>
          <w:tab w:val="left" w:pos="567"/>
        </w:tabs>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norite sužinoti daugiau arba pasitarti, kreipkitės į vaistininką.</w:t>
      </w:r>
    </w:p>
    <w:p w:rsidR="004F24B5" w:rsidRDefault="004F24B5" w:rsidP="004F24B5">
      <w:pPr>
        <w:numPr>
          <w:ilvl w:val="0"/>
          <w:numId w:val="2"/>
        </w:numPr>
        <w:tabs>
          <w:tab w:val="left" w:pos="567"/>
        </w:tabs>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pasireiškė šalutinis poveikis (net jeigu jis šiame lapelyje nenurodytas), kreipkitės į gydytoją arba vaistininką. Žr. 4 skyrių.</w:t>
      </w:r>
    </w:p>
    <w:p w:rsidR="004F24B5" w:rsidRDefault="004F24B5" w:rsidP="004F24B5">
      <w:pPr>
        <w:numPr>
          <w:ilvl w:val="0"/>
          <w:numId w:val="2"/>
        </w:numPr>
        <w:tabs>
          <w:tab w:val="left" w:pos="567"/>
        </w:tabs>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per 7 dienas Jūsų savijauta nepagerėjo arba net pablogėjo, kreipkitės į gydytoją.</w:t>
      </w:r>
    </w:p>
    <w:p w:rsidR="004F24B5" w:rsidRDefault="004F24B5" w:rsidP="004F24B5">
      <w:pPr>
        <w:spacing w:after="0" w:line="240" w:lineRule="auto"/>
        <w:ind w:right="-2"/>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Apie ką rašoma šiame lapelyje?</w:t>
      </w:r>
    </w:p>
    <w:p w:rsidR="004F24B5" w:rsidRDefault="004F24B5" w:rsidP="004F24B5">
      <w:pPr>
        <w:numPr>
          <w:ilvl w:val="12"/>
          <w:numId w:val="0"/>
        </w:numPr>
        <w:spacing w:after="0" w:line="240" w:lineRule="auto"/>
        <w:ind w:left="284"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1.</w:t>
      </w:r>
      <w:r>
        <w:rPr>
          <w:rFonts w:ascii="Times New Roman" w:eastAsia="Times New Roman" w:hAnsi="Times New Roman"/>
          <w:lang w:eastAsia="zh-CN" w:bidi="lo-LA"/>
        </w:rPr>
        <w:tab/>
        <w:t xml:space="preserve">Kas yra Sinomist ir kam jis vartojamas </w:t>
      </w: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2.</w:t>
      </w:r>
      <w:r>
        <w:rPr>
          <w:rFonts w:ascii="Times New Roman" w:eastAsia="Times New Roman" w:hAnsi="Times New Roman"/>
          <w:lang w:eastAsia="zh-CN" w:bidi="lo-LA"/>
        </w:rPr>
        <w:tab/>
        <w:t>Kas žinotina prieš vartojant Sinomist</w:t>
      </w: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3.</w:t>
      </w:r>
      <w:r>
        <w:rPr>
          <w:rFonts w:ascii="Times New Roman" w:eastAsia="Times New Roman" w:hAnsi="Times New Roman"/>
          <w:lang w:eastAsia="zh-CN" w:bidi="lo-LA"/>
        </w:rPr>
        <w:tab/>
        <w:t xml:space="preserve">Kaip vartoti Sinomist  </w:t>
      </w: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4.</w:t>
      </w:r>
      <w:r>
        <w:rPr>
          <w:rFonts w:ascii="Times New Roman" w:eastAsia="Times New Roman" w:hAnsi="Times New Roman"/>
          <w:lang w:eastAsia="zh-CN" w:bidi="lo-LA"/>
        </w:rPr>
        <w:tab/>
        <w:t xml:space="preserve">Galimas šalutinis poveikis </w:t>
      </w:r>
    </w:p>
    <w:p w:rsidR="004F24B5" w:rsidRDefault="004F24B5" w:rsidP="004F24B5">
      <w:pPr>
        <w:numPr>
          <w:ilvl w:val="12"/>
          <w:numId w:val="0"/>
        </w:numPr>
        <w:tabs>
          <w:tab w:val="left" w:pos="709"/>
        </w:tabs>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5.</w:t>
      </w:r>
      <w:r>
        <w:rPr>
          <w:rFonts w:ascii="Times New Roman" w:eastAsia="Times New Roman" w:hAnsi="Times New Roman"/>
          <w:lang w:eastAsia="zh-CN" w:bidi="lo-LA"/>
        </w:rPr>
        <w:tab/>
        <w:t>Kaip laikyti Sinomist</w:t>
      </w: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6.</w:t>
      </w:r>
      <w:r>
        <w:rPr>
          <w:rFonts w:ascii="Times New Roman" w:eastAsia="Times New Roman" w:hAnsi="Times New Roman"/>
          <w:lang w:eastAsia="zh-CN" w:bidi="lo-LA"/>
        </w:rPr>
        <w:tab/>
        <w:t>Pakuotės turinys ir kita informacija</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1.</w:t>
      </w:r>
      <w:r>
        <w:rPr>
          <w:rFonts w:ascii="Times New Roman" w:eastAsia="Times New Roman" w:hAnsi="Times New Roman"/>
          <w:b/>
          <w:bCs/>
          <w:snapToGrid w:val="0"/>
          <w:lang w:eastAsia="x-none"/>
        </w:rPr>
        <w:tab/>
        <w:t>Kas yra Sinomist ir kam jis vartojamas</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widowControl w:val="0"/>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Sinomist  nosies purškale yra veikliosios medžiagos ksilometazolino hidrochloridas ir dekspantenolis.</w:t>
      </w:r>
    </w:p>
    <w:p w:rsidR="004F24B5" w:rsidRDefault="004F24B5" w:rsidP="004F24B5">
      <w:pPr>
        <w:widowControl w:val="0"/>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Ksilometazolinas sutraukia nosies gleivinės kraujagysles ir sumažina nosies gleivinės paburkimą. Sudėtyje taip pat yra dekspantenolio, kuris yra vitamino pantoteno rūgšties darinys, skatinantis nosies gleivinės gijimą ir ją apsaugantis.</w:t>
      </w:r>
    </w:p>
    <w:p w:rsidR="004F24B5" w:rsidRDefault="004F24B5" w:rsidP="004F24B5">
      <w:pPr>
        <w:widowControl w:val="0"/>
        <w:kinsoku w:val="0"/>
        <w:overflowPunct w:val="0"/>
        <w:spacing w:after="0" w:line="240" w:lineRule="auto"/>
        <w:textAlignment w:val="baseline"/>
        <w:rPr>
          <w:rFonts w:ascii="Times New Roman" w:eastAsia="Times New Roman" w:hAnsi="Times New Roman"/>
          <w:lang w:eastAsia="en-GB" w:bidi="en-GB"/>
        </w:rPr>
      </w:pPr>
      <w:r>
        <w:rPr>
          <w:rFonts w:ascii="Times New Roman" w:eastAsia="Times New Roman" w:hAnsi="Times New Roman"/>
          <w:lang w:eastAsia="zh-CN" w:bidi="lo-LA"/>
        </w:rPr>
        <w:t>Sinomist vartojamas slogos (rinito) sukelto n</w:t>
      </w:r>
      <w:r>
        <w:rPr>
          <w:rFonts w:ascii="Times New Roman" w:eastAsia="Times New Roman" w:hAnsi="Times New Roman"/>
          <w:lang w:eastAsia="en-GB" w:bidi="en-GB"/>
        </w:rPr>
        <w:t>osies gleivinės paburkimo mažinimui bei gleivinės pažeidimų gijimo skatinimui, nealerginiam nosies gleivinės uždegimui (vazomotoriniam rinitui) lengvinti, kvėpavimo pro nosį pasunkėjimui po nosies operacijos gydyti.</w:t>
      </w:r>
    </w:p>
    <w:p w:rsidR="004F24B5" w:rsidRDefault="004F24B5" w:rsidP="004F24B5">
      <w:pPr>
        <w:spacing w:after="0" w:line="240" w:lineRule="auto"/>
        <w:rPr>
          <w:rFonts w:ascii="Times New Roman" w:eastAsia="Times New Roman" w:hAnsi="Times New Roman"/>
          <w:lang w:eastAsia="zh-CN" w:bidi="lo-LA"/>
        </w:rPr>
      </w:pPr>
    </w:p>
    <w:p w:rsidR="004F24B5" w:rsidRDefault="004F24B5" w:rsidP="004F24B5">
      <w:pPr>
        <w:shd w:val="clear" w:color="auto" w:fill="FFFFFF"/>
        <w:spacing w:after="0" w:line="240" w:lineRule="auto"/>
        <w:rPr>
          <w:rFonts w:ascii="Times New Roman" w:eastAsia="Times New Roman" w:hAnsi="Times New Roman"/>
          <w:lang w:eastAsia="zh-CN" w:bidi="lo-LA"/>
        </w:rPr>
      </w:pPr>
      <w:r>
        <w:rPr>
          <w:rFonts w:ascii="Times New Roman" w:eastAsia="Times New Roman" w:hAnsi="Times New Roman"/>
          <w:color w:val="222222"/>
          <w:lang w:eastAsia="lt-LT"/>
        </w:rPr>
        <w:t xml:space="preserve">Sinomist 0,5 mg/50 mg/ml nosies purškalas </w:t>
      </w:r>
      <w:r>
        <w:rPr>
          <w:rFonts w:ascii="Times New Roman" w:eastAsia="Times New Roman" w:hAnsi="Times New Roman"/>
          <w:lang w:eastAsia="zh-CN" w:bidi="lo-LA"/>
        </w:rPr>
        <w:t>skirtas vartoti 2-6 metų vaikams.</w:t>
      </w:r>
      <w:r>
        <w:rPr>
          <w:rFonts w:ascii="Times New Roman" w:eastAsia="Times New Roman" w:hAnsi="Times New Roman"/>
          <w:color w:val="222222"/>
          <w:lang w:eastAsia="lt-LT"/>
        </w:rPr>
        <w:t xml:space="preserve"> </w:t>
      </w:r>
    </w:p>
    <w:p w:rsidR="004F24B5" w:rsidRDefault="004F24B5" w:rsidP="004F24B5">
      <w:pPr>
        <w:spacing w:after="0" w:line="240" w:lineRule="auto"/>
        <w:rPr>
          <w:rFonts w:ascii="Times New Roman" w:eastAsia="Times New Roman" w:hAnsi="Times New Roman"/>
          <w:lang w:eastAsia="zh-CN" w:bidi="lo-LA"/>
        </w:rPr>
      </w:pPr>
    </w:p>
    <w:p w:rsidR="004F24B5" w:rsidRDefault="004F24B5" w:rsidP="004F24B5">
      <w:pPr>
        <w:widowControl w:val="0"/>
        <w:numPr>
          <w:ilvl w:val="12"/>
          <w:numId w:val="0"/>
        </w:numPr>
        <w:spacing w:after="0" w:line="240" w:lineRule="auto"/>
        <w:rPr>
          <w:rFonts w:ascii="Times New Roman" w:eastAsia="Times New Roman" w:hAnsi="Times New Roman"/>
          <w:lang w:eastAsia="zh-CN" w:bidi="lo-LA"/>
        </w:rPr>
      </w:pPr>
      <w:r>
        <w:rPr>
          <w:rFonts w:ascii="Times New Roman" w:hAnsi="Times New Roman"/>
          <w:color w:val="222222"/>
          <w:highlight w:val="lightGray"/>
        </w:rPr>
        <w:t>Sinomist 1 mg/50 mg/ml nosies purškalas skirtas vartoti suaugusiesiems ir 6 metų bei vyresniems vaikams</w:t>
      </w:r>
      <w:r>
        <w:rPr>
          <w:rFonts w:ascii="Times New Roman" w:eastAsia="Times New Roman" w:hAnsi="Times New Roman"/>
          <w:color w:val="222222"/>
          <w:lang w:eastAsia="lt-LT"/>
        </w:rPr>
        <w:t>.</w:t>
      </w:r>
    </w:p>
    <w:p w:rsidR="004F24B5" w:rsidRDefault="004F24B5" w:rsidP="004F24B5">
      <w:pPr>
        <w:widowControl w:val="0"/>
        <w:numPr>
          <w:ilvl w:val="12"/>
          <w:numId w:val="0"/>
        </w:numPr>
        <w:spacing w:after="0" w:line="240" w:lineRule="auto"/>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Jeigu per 7 dienas Jūsų savijauta nepagerėjo arba net pablogėjo, kreipkitės į gydytoją.</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2.</w:t>
      </w:r>
      <w:r>
        <w:rPr>
          <w:rFonts w:ascii="Times New Roman" w:eastAsia="Times New Roman" w:hAnsi="Times New Roman"/>
          <w:b/>
          <w:bCs/>
          <w:snapToGrid w:val="0"/>
          <w:lang w:eastAsia="x-none"/>
        </w:rPr>
        <w:tab/>
        <w:t xml:space="preserve">Kas žinotina prieš vartojant Sinomist  </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lastRenderedPageBreak/>
        <w:t>Sinomist vartoti negalima:</w:t>
      </w:r>
    </w:p>
    <w:p w:rsidR="004F24B5" w:rsidRDefault="004F24B5" w:rsidP="004F24B5">
      <w:pPr>
        <w:numPr>
          <w:ilvl w:val="12"/>
          <w:numId w:val="0"/>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w:t>
      </w:r>
      <w:r>
        <w:rPr>
          <w:rFonts w:ascii="Times New Roman" w:eastAsia="Times New Roman" w:hAnsi="Times New Roman"/>
          <w:lang w:eastAsia="zh-CN" w:bidi="lo-LA"/>
        </w:rPr>
        <w:tab/>
        <w:t xml:space="preserve">jeigu yra alergija </w:t>
      </w:r>
      <w:r>
        <w:rPr>
          <w:rFonts w:ascii="Times New Roman" w:eastAsia="Times New Roman" w:hAnsi="Times New Roman"/>
          <w:iCs/>
          <w:lang w:eastAsia="zh-CN" w:bidi="lo-LA"/>
        </w:rPr>
        <w:t>ksilometazolino hidrochloridui, dekspantenoliui</w:t>
      </w:r>
      <w:r>
        <w:rPr>
          <w:rFonts w:ascii="Times New Roman" w:eastAsia="Times New Roman" w:hAnsi="Times New Roman"/>
          <w:lang w:eastAsia="zh-CN" w:bidi="lo-LA"/>
        </w:rPr>
        <w:t xml:space="preserve"> arba bet kuriai pagalbinei šio vaisto medžiagai (jos išvardytos 6 skyriuje);</w:t>
      </w:r>
    </w:p>
    <w:p w:rsidR="004F24B5" w:rsidRDefault="004F24B5" w:rsidP="004F24B5">
      <w:pPr>
        <w:pStyle w:val="ListParagraph"/>
        <w:numPr>
          <w:ilvl w:val="0"/>
          <w:numId w:val="3"/>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sergate sausuoju rinitu (lėtinio rinito forma, kuri sukelia nosies gleivinės sausą uždegimą su plutelės susidarymu);</w:t>
      </w:r>
    </w:p>
    <w:p w:rsidR="004F24B5" w:rsidRDefault="004F24B5" w:rsidP="004F24B5">
      <w:pPr>
        <w:pStyle w:val="ListParagraph"/>
        <w:numPr>
          <w:ilvl w:val="0"/>
          <w:numId w:val="3"/>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Jums neseniai atlikta neurochirurginė operacija (pašalinta pro nosį posmegininė liauka arba atlikta kitokia operacija, kurios metu buvo atvertas kietasis smegenų dangalas).</w:t>
      </w:r>
    </w:p>
    <w:p w:rsidR="004F24B5" w:rsidRDefault="004F24B5" w:rsidP="004F24B5">
      <w:p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Sinomist 0,5 mg/50 mg/ml nosies purškalo:</w:t>
      </w:r>
    </w:p>
    <w:p w:rsidR="004F24B5" w:rsidRDefault="004F24B5" w:rsidP="004F24B5">
      <w:pPr>
        <w:pStyle w:val="BT-EMEASMCA"/>
        <w:spacing w:after="0" w:line="240" w:lineRule="auto"/>
        <w:ind w:left="567" w:hanging="567"/>
        <w:rPr>
          <w:rFonts w:ascii="Times New Roman" w:hAnsi="Times New Roman"/>
          <w:lang w:eastAsia="zh-CN" w:bidi="lo-LA"/>
        </w:rPr>
      </w:pPr>
      <w:r>
        <w:rPr>
          <w:rFonts w:ascii="Times New Roman" w:hAnsi="Times New Roman"/>
          <w:lang w:eastAsia="zh-CN" w:bidi="lo-LA"/>
        </w:rPr>
        <w:t xml:space="preserve">jaunesniems kaip 2 metų vaikams. </w:t>
      </w:r>
    </w:p>
    <w:p w:rsidR="004F24B5" w:rsidRDefault="004F24B5" w:rsidP="004F24B5">
      <w:pPr>
        <w:spacing w:after="0" w:line="240" w:lineRule="auto"/>
        <w:ind w:right="-2"/>
        <w:rPr>
          <w:rFonts w:ascii="Times New Roman" w:hAnsi="Times New Roman"/>
          <w:highlight w:val="lightGray"/>
        </w:rPr>
      </w:pPr>
      <w:r>
        <w:rPr>
          <w:rFonts w:ascii="Times New Roman" w:hAnsi="Times New Roman"/>
          <w:highlight w:val="lightGray"/>
        </w:rPr>
        <w:t>Sinomist 1 mg/50 mg/ml nosies purškalo:</w:t>
      </w:r>
    </w:p>
    <w:p w:rsidR="004F24B5" w:rsidRDefault="004F24B5" w:rsidP="004F24B5">
      <w:pPr>
        <w:pStyle w:val="BT-EMEASMCA"/>
        <w:spacing w:after="0" w:line="240" w:lineRule="auto"/>
        <w:ind w:left="567" w:hanging="567"/>
        <w:rPr>
          <w:rFonts w:ascii="Times New Roman" w:hAnsi="Times New Roman"/>
          <w:highlight w:val="lightGray"/>
        </w:rPr>
      </w:pPr>
      <w:r>
        <w:rPr>
          <w:rFonts w:ascii="Times New Roman" w:hAnsi="Times New Roman"/>
          <w:highlight w:val="lightGray"/>
        </w:rPr>
        <w:t>6 metų ir jaunesniems vaikams.</w:t>
      </w: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 xml:space="preserve">Įspėjimai ir atsargumo priemonės </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Pasitarkite su gydytoju arba vaistininku, prieš pradėdami vartoti Sinomist:</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 xml:space="preserve">jeigu Jūs vartojate </w:t>
      </w:r>
      <w:r>
        <w:rPr>
          <w:rFonts w:ascii="Times New Roman" w:hAnsi="Times New Roman"/>
        </w:rPr>
        <w:t>kai kuriuos vaistus nuo depresijos, vadinamuosius monoaminooksidazės (MAO) inhibitorius arba vaistus, kurie gali padidinti kraujospūdį (pvz., doksapramą, ergotaminą, oksitociną)</w:t>
      </w:r>
      <w:r>
        <w:rPr>
          <w:rFonts w:ascii="Times New Roman" w:eastAsia="Times New Roman" w:hAnsi="Times New Roman"/>
          <w:lang w:eastAsia="zh-CN" w:bidi="lo-LA"/>
        </w:rPr>
        <w:t>;</w:t>
      </w:r>
    </w:p>
    <w:p w:rsidR="004F24B5" w:rsidRDefault="004F24B5" w:rsidP="004F24B5">
      <w:pPr>
        <w:pStyle w:val="ListParagraph"/>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vartojate vaistus, kurie mažina kraujospūdį (pvz., metildopa);</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yra padidėjęs Jūsų akispūdis, ypač jei yra uždaro kampo glaukoma;</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Jūs sergate širdies liga (pvz., pailgėjusio QT intervalo sindromu), išemine širdies liga ar didelio kraujospūdžio liga (hipertenzija);</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Jums yra antinksčių šerdinės dalies navikas (feochromocitoma);</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Jūs sergate medžiagų apykaitos liga, pvz., yra skydliaukės aktyvumo padidėjimas, (hipertirozė) arba sergate cukriniu diabetu;</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 xml:space="preserve">jeigu Jums yra medžiagų apykaitos sutrikimas, vadinamas porfirija </w:t>
      </w:r>
      <w:r>
        <w:rPr>
          <w:rFonts w:ascii="Times New Roman" w:hAnsi="Times New Roman"/>
        </w:rPr>
        <w:t>(medžiagų apykaitos liga, kurios metu pažeidžiama oda ir (arba) nervų sistema)</w:t>
      </w:r>
      <w:r>
        <w:rPr>
          <w:rFonts w:ascii="Times New Roman" w:eastAsia="Times New Roman" w:hAnsi="Times New Roman"/>
          <w:lang w:eastAsia="zh-CN" w:bidi="lo-LA"/>
        </w:rPr>
        <w:t>;</w:t>
      </w:r>
    </w:p>
    <w:p w:rsidR="004F24B5" w:rsidRDefault="004F24B5" w:rsidP="004F24B5">
      <w:pPr>
        <w:widowControl w:val="0"/>
        <w:numPr>
          <w:ilvl w:val="0"/>
          <w:numId w:val="4"/>
        </w:numPr>
        <w:spacing w:after="0" w:line="240" w:lineRule="auto"/>
        <w:ind w:left="567" w:hanging="567"/>
        <w:rPr>
          <w:rFonts w:ascii="Times New Roman" w:eastAsia="Times New Roman" w:hAnsi="Times New Roman"/>
          <w:lang w:eastAsia="zh-CN" w:bidi="lo-LA"/>
        </w:rPr>
      </w:pPr>
      <w:r>
        <w:rPr>
          <w:rFonts w:ascii="Times New Roman" w:eastAsia="Times New Roman" w:hAnsi="Times New Roman"/>
          <w:lang w:eastAsia="zh-CN" w:bidi="lo-LA"/>
        </w:rPr>
        <w:t>jeigu yra padidėjusi prostata.</w:t>
      </w:r>
    </w:p>
    <w:p w:rsidR="004F24B5" w:rsidRDefault="004F24B5" w:rsidP="004F24B5">
      <w:pPr>
        <w:widowControl w:val="0"/>
        <w:kinsoku w:val="0"/>
        <w:overflowPunct w:val="0"/>
        <w:spacing w:after="0" w:line="240" w:lineRule="auto"/>
        <w:textAlignment w:val="baseline"/>
        <w:rPr>
          <w:rFonts w:ascii="Times New Roman" w:eastAsia="Times New Roman" w:hAnsi="Times New Roman"/>
          <w:lang w:eastAsia="en-GB" w:bidi="en-GB"/>
        </w:rPr>
      </w:pPr>
    </w:p>
    <w:p w:rsidR="004F24B5" w:rsidRDefault="004F24B5" w:rsidP="004F24B5">
      <w:pPr>
        <w:widowControl w:val="0"/>
        <w:kinsoku w:val="0"/>
        <w:overflowPunct w:val="0"/>
        <w:spacing w:after="0" w:line="240" w:lineRule="auto"/>
        <w:textAlignment w:val="baseline"/>
        <w:rPr>
          <w:rFonts w:ascii="Times New Roman" w:hAnsi="Times New Roman"/>
          <w:lang w:val="x-none"/>
        </w:rPr>
      </w:pPr>
      <w:r>
        <w:rPr>
          <w:rFonts w:ascii="Times New Roman" w:eastAsia="Times New Roman" w:hAnsi="Times New Roman"/>
          <w:lang w:eastAsia="en-GB" w:bidi="en-GB"/>
        </w:rPr>
        <w:t xml:space="preserve">Šio vaisto vartoti sergant lėtiniu rinitu galima tik prižiūrint medikui dėl galimo </w:t>
      </w:r>
      <w:proofErr w:type="spellStart"/>
      <w:r>
        <w:rPr>
          <w:rFonts w:ascii="Times New Roman" w:hAnsi="Times New Roman"/>
          <w:lang w:val="x-none"/>
        </w:rPr>
        <w:t>nosies</w:t>
      </w:r>
      <w:proofErr w:type="spellEnd"/>
      <w:r>
        <w:rPr>
          <w:rFonts w:ascii="Times New Roman" w:hAnsi="Times New Roman"/>
          <w:lang w:val="x-none"/>
        </w:rPr>
        <w:t xml:space="preserve"> </w:t>
      </w:r>
      <w:proofErr w:type="spellStart"/>
      <w:r>
        <w:rPr>
          <w:rFonts w:ascii="Times New Roman" w:hAnsi="Times New Roman"/>
          <w:lang w:val="x-none"/>
        </w:rPr>
        <w:t>gleivinės</w:t>
      </w:r>
      <w:proofErr w:type="spellEnd"/>
      <w:r>
        <w:rPr>
          <w:rFonts w:ascii="Times New Roman" w:hAnsi="Times New Roman"/>
          <w:lang w:val="x-none"/>
        </w:rPr>
        <w:t xml:space="preserve"> (</w:t>
      </w:r>
      <w:proofErr w:type="spellStart"/>
      <w:r>
        <w:rPr>
          <w:rFonts w:ascii="Times New Roman" w:hAnsi="Times New Roman"/>
          <w:lang w:val="x-none"/>
        </w:rPr>
        <w:t>audinio</w:t>
      </w:r>
      <w:proofErr w:type="spellEnd"/>
      <w:r>
        <w:rPr>
          <w:rFonts w:ascii="Times New Roman" w:hAnsi="Times New Roman"/>
          <w:lang w:val="x-none"/>
        </w:rPr>
        <w:t xml:space="preserve"> </w:t>
      </w:r>
      <w:proofErr w:type="spellStart"/>
      <w:r>
        <w:rPr>
          <w:rFonts w:ascii="Times New Roman" w:hAnsi="Times New Roman"/>
          <w:lang w:val="x-none"/>
        </w:rPr>
        <w:t>nosies</w:t>
      </w:r>
      <w:proofErr w:type="spellEnd"/>
      <w:r>
        <w:rPr>
          <w:rFonts w:ascii="Times New Roman" w:hAnsi="Times New Roman"/>
          <w:lang w:val="x-none"/>
        </w:rPr>
        <w:t xml:space="preserve"> </w:t>
      </w:r>
      <w:proofErr w:type="spellStart"/>
      <w:r>
        <w:rPr>
          <w:rFonts w:ascii="Times New Roman" w:hAnsi="Times New Roman"/>
          <w:lang w:val="x-none"/>
        </w:rPr>
        <w:t>viduje</w:t>
      </w:r>
      <w:proofErr w:type="spellEnd"/>
      <w:r>
        <w:rPr>
          <w:rFonts w:ascii="Times New Roman" w:hAnsi="Times New Roman"/>
          <w:lang w:val="x-none"/>
        </w:rPr>
        <w:t xml:space="preserve">) </w:t>
      </w:r>
      <w:proofErr w:type="spellStart"/>
      <w:r>
        <w:rPr>
          <w:rFonts w:ascii="Times New Roman" w:hAnsi="Times New Roman"/>
          <w:lang w:val="x-none"/>
        </w:rPr>
        <w:t>sunykim</w:t>
      </w:r>
      <w:r>
        <w:rPr>
          <w:rFonts w:ascii="Times New Roman" w:hAnsi="Times New Roman"/>
        </w:rPr>
        <w:t>o</w:t>
      </w:r>
      <w:proofErr w:type="spellEnd"/>
      <w:r>
        <w:rPr>
          <w:rFonts w:ascii="Times New Roman" w:hAnsi="Times New Roman"/>
          <w:lang w:val="x-none"/>
        </w:rPr>
        <w:t xml:space="preserve">. </w:t>
      </w: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p>
    <w:p w:rsidR="004F24B5" w:rsidRDefault="004F24B5" w:rsidP="004F24B5">
      <w:pPr>
        <w:widowControl w:val="0"/>
        <w:numPr>
          <w:ilvl w:val="12"/>
          <w:numId w:val="0"/>
        </w:numPr>
        <w:spacing w:after="0" w:line="240" w:lineRule="auto"/>
        <w:rPr>
          <w:rFonts w:ascii="Times New Roman" w:eastAsia="Times New Roman" w:hAnsi="Times New Roman"/>
          <w:b/>
          <w:lang w:eastAsia="sl-SI" w:bidi="lo-LA"/>
        </w:rPr>
      </w:pPr>
      <w:r>
        <w:rPr>
          <w:rFonts w:ascii="Times New Roman" w:eastAsia="Times New Roman" w:hAnsi="Times New Roman"/>
          <w:b/>
          <w:lang w:eastAsia="sl-SI" w:bidi="lo-LA"/>
        </w:rPr>
        <w:t>Vaikams</w:t>
      </w:r>
    </w:p>
    <w:p w:rsidR="004F24B5" w:rsidRDefault="004F24B5" w:rsidP="004F24B5">
      <w:pPr>
        <w:shd w:val="clear" w:color="auto" w:fill="FFFFFF"/>
        <w:spacing w:after="0" w:line="240" w:lineRule="auto"/>
        <w:rPr>
          <w:rFonts w:ascii="Times New Roman" w:eastAsia="Times New Roman" w:hAnsi="Times New Roman"/>
          <w:color w:val="222222"/>
          <w:lang w:eastAsia="lt-LT"/>
        </w:rPr>
      </w:pPr>
    </w:p>
    <w:p w:rsidR="004F24B5" w:rsidRDefault="004F24B5" w:rsidP="004F24B5">
      <w:pPr>
        <w:shd w:val="clear" w:color="auto" w:fill="FFFFFF"/>
        <w:spacing w:after="0" w:line="240" w:lineRule="auto"/>
        <w:rPr>
          <w:rFonts w:ascii="Times New Roman" w:eastAsia="Times New Roman" w:hAnsi="Times New Roman"/>
          <w:lang w:eastAsia="zh-CN" w:bidi="lo-LA"/>
        </w:rPr>
      </w:pPr>
      <w:r>
        <w:rPr>
          <w:rFonts w:ascii="Times New Roman" w:eastAsia="Times New Roman" w:hAnsi="Times New Roman"/>
          <w:color w:val="222222"/>
          <w:lang w:eastAsia="lt-LT"/>
        </w:rPr>
        <w:t>Sinomist 0,5 mg/50 mg/ml nosies purškalo negalima vartoti jaunesniems kaip</w:t>
      </w:r>
      <w:r>
        <w:rPr>
          <w:rFonts w:ascii="Times New Roman" w:eastAsia="Times New Roman" w:hAnsi="Times New Roman"/>
          <w:lang w:eastAsia="zh-CN" w:bidi="lo-LA"/>
        </w:rPr>
        <w:t xml:space="preserve"> 2 metų vaikams.</w:t>
      </w:r>
      <w:r>
        <w:rPr>
          <w:rFonts w:ascii="Times New Roman" w:eastAsia="Times New Roman" w:hAnsi="Times New Roman"/>
          <w:color w:val="222222"/>
          <w:lang w:eastAsia="lt-LT"/>
        </w:rPr>
        <w:t xml:space="preserve"> </w:t>
      </w:r>
    </w:p>
    <w:p w:rsidR="004F24B5" w:rsidRDefault="004F24B5" w:rsidP="004F24B5">
      <w:pPr>
        <w:spacing w:after="0" w:line="240" w:lineRule="auto"/>
        <w:rPr>
          <w:rFonts w:ascii="Times New Roman" w:eastAsia="Times New Roman" w:hAnsi="Times New Roman"/>
          <w:lang w:eastAsia="zh-CN" w:bidi="lo-LA"/>
        </w:rPr>
      </w:pPr>
    </w:p>
    <w:p w:rsidR="004F24B5" w:rsidRDefault="004F24B5" w:rsidP="004F24B5">
      <w:pPr>
        <w:widowControl w:val="0"/>
        <w:numPr>
          <w:ilvl w:val="12"/>
          <w:numId w:val="0"/>
        </w:numPr>
        <w:spacing w:after="0" w:line="240" w:lineRule="auto"/>
        <w:rPr>
          <w:rFonts w:ascii="Times New Roman" w:eastAsia="Times New Roman" w:hAnsi="Times New Roman"/>
          <w:color w:val="222222"/>
          <w:lang w:eastAsia="lt-LT"/>
        </w:rPr>
      </w:pPr>
      <w:r>
        <w:rPr>
          <w:rFonts w:ascii="Times New Roman" w:hAnsi="Times New Roman"/>
          <w:color w:val="222222"/>
          <w:highlight w:val="lightGray"/>
        </w:rPr>
        <w:t>Sinomist 1 mg/50 mg/ml nosies purškalo negalima vartoti 6 metų ir jaunesniems vaikams. 2-6 metų vaikams tinka kita nosies purškalo mažesnis ksilometazolino hidrochlorido (veikliosios vaisto nuo slogos medžiagos) kiekis.</w:t>
      </w:r>
    </w:p>
    <w:p w:rsidR="004F24B5" w:rsidRDefault="004F24B5" w:rsidP="004F24B5">
      <w:pPr>
        <w:shd w:val="clear" w:color="auto" w:fill="FFFFFF"/>
        <w:spacing w:after="0" w:line="240" w:lineRule="auto"/>
        <w:rPr>
          <w:rFonts w:ascii="Times New Roman" w:eastAsia="Times New Roman" w:hAnsi="Times New Roman"/>
          <w:lang w:eastAsia="zh-CN" w:bidi="lo-LA"/>
        </w:rPr>
      </w:pP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r>
        <w:rPr>
          <w:rFonts w:ascii="Times New Roman" w:eastAsia="Times New Roman" w:hAnsi="Times New Roman"/>
          <w:lang w:eastAsia="sl-SI" w:bidi="lo-LA"/>
        </w:rPr>
        <w:t>Reikia vengti šio purškalo vartoti ilgai arba per didelėmis dozėmis, ypač vaikams. Didesnes dozes galima vartoti tik gydytojo priežiūroje.</w:t>
      </w:r>
    </w:p>
    <w:p w:rsidR="004F24B5" w:rsidRDefault="004F24B5" w:rsidP="004F24B5">
      <w:pPr>
        <w:numPr>
          <w:ilvl w:val="12"/>
          <w:numId w:val="0"/>
        </w:numPr>
        <w:spacing w:after="0" w:line="240" w:lineRule="auto"/>
        <w:rPr>
          <w:rFonts w:ascii="Times New Roman" w:eastAsia="Times New Roman" w:hAnsi="Times New Roman"/>
          <w:b/>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 xml:space="preserve">Kiti vaistai ir Sinomist  </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Jeigu vartojate ar neseniai vartojote kitų vaistų arba dėl to nesate tikri, apie tai pasakykite gydytojui arba vaistininkui.</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sl-SI" w:bidi="lo-LA"/>
        </w:rPr>
      </w:pPr>
      <w:r>
        <w:rPr>
          <w:rFonts w:ascii="Times New Roman" w:eastAsia="Times New Roman" w:hAnsi="Times New Roman"/>
          <w:lang w:eastAsia="zh-CN" w:bidi="lo-LA"/>
        </w:rPr>
        <w:t xml:space="preserve">Sinomist </w:t>
      </w:r>
      <w:r>
        <w:rPr>
          <w:rFonts w:ascii="Times New Roman" w:eastAsia="Times New Roman" w:hAnsi="Times New Roman"/>
          <w:lang w:eastAsia="sl-SI" w:bidi="lo-LA"/>
        </w:rPr>
        <w:t>vartojant kartu su kai kuriais vaistais</w:t>
      </w:r>
      <w:r>
        <w:rPr>
          <w:rFonts w:ascii="Times New Roman" w:eastAsia="Times New Roman" w:hAnsi="Times New Roman"/>
          <w:lang w:eastAsia="zh-CN" w:bidi="lo-LA"/>
        </w:rPr>
        <w:t xml:space="preserve"> nuo depresijos </w:t>
      </w:r>
      <w:r>
        <w:rPr>
          <w:rFonts w:ascii="Times New Roman" w:eastAsia="Times New Roman" w:hAnsi="Times New Roman"/>
          <w:lang w:eastAsia="sl-SI" w:bidi="lo-LA"/>
        </w:rPr>
        <w:t>(</w:t>
      </w:r>
      <w:r>
        <w:rPr>
          <w:rFonts w:ascii="Times New Roman" w:eastAsia="Times New Roman" w:hAnsi="Times New Roman"/>
          <w:lang w:eastAsia="zh-CN" w:bidi="en-GB"/>
        </w:rPr>
        <w:t>tranilcipromino tipo monoamino oksidazės inhibitoriais arba tricikliais antidepresantais</w:t>
      </w:r>
      <w:r>
        <w:rPr>
          <w:rFonts w:ascii="Times New Roman" w:eastAsia="Times New Roman" w:hAnsi="Times New Roman"/>
          <w:lang w:eastAsia="sl-SI" w:bidi="lo-LA"/>
        </w:rPr>
        <w:t xml:space="preserve">) bei kraujospūdį didinti galinčiais vaistais (pvz., doksapramu, </w:t>
      </w:r>
      <w:r>
        <w:rPr>
          <w:rFonts w:ascii="Times New Roman" w:eastAsia="Times New Roman" w:hAnsi="Times New Roman"/>
          <w:lang w:eastAsia="sl-SI" w:bidi="lo-LA"/>
        </w:rPr>
        <w:lastRenderedPageBreak/>
        <w:t>ergotaminu, oksitocinu) dėl minėtų medžiagų poveikio širdies ir kraujagyslių sistemai gali didėti kraujospūdis.</w:t>
      </w:r>
    </w:p>
    <w:p w:rsidR="004F24B5" w:rsidRDefault="004F24B5" w:rsidP="004F24B5">
      <w:pPr>
        <w:tabs>
          <w:tab w:val="left" w:pos="4610"/>
        </w:tabs>
        <w:spacing w:after="0" w:line="240" w:lineRule="auto"/>
        <w:ind w:right="-7"/>
        <w:rPr>
          <w:rFonts w:ascii="Times New Roman" w:eastAsia="Times New Roman" w:hAnsi="Times New Roman"/>
          <w:lang w:eastAsia="sl-SI"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sl-SI" w:bidi="lo-LA"/>
        </w:rPr>
        <w:t>Šio v</w:t>
      </w:r>
      <w:r>
        <w:rPr>
          <w:rFonts w:ascii="Times New Roman" w:eastAsia="Times New Roman" w:hAnsi="Times New Roman"/>
          <w:lang w:eastAsia="zh-CN" w:bidi="lo-LA"/>
        </w:rPr>
        <w:t>aisto negalima derinti su kitais vaistais, kurie mažina kraujospūdį (pvz., metildopa) dėl ksilometazolino kraujagysles sutraukiančio (kraujospūdį didinančio) poveikio.</w:t>
      </w:r>
    </w:p>
    <w:p w:rsidR="004F24B5" w:rsidRDefault="004F24B5" w:rsidP="004F24B5">
      <w:pPr>
        <w:tabs>
          <w:tab w:val="left" w:pos="4610"/>
        </w:tabs>
        <w:spacing w:after="0" w:line="240" w:lineRule="auto"/>
        <w:ind w:right="-7"/>
        <w:jc w:val="both"/>
        <w:rPr>
          <w:rFonts w:ascii="Times New Roman" w:eastAsia="Times New Roman" w:hAnsi="Times New Roman"/>
          <w:lang w:eastAsia="sl-SI"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Nėštumas ir žindymo laikotarpis</w:t>
      </w:r>
    </w:p>
    <w:p w:rsidR="004F24B5" w:rsidRDefault="004F24B5" w:rsidP="004F24B5">
      <w:pPr>
        <w:numPr>
          <w:ilvl w:val="12"/>
          <w:numId w:val="0"/>
        </w:numPr>
        <w:spacing w:after="0" w:line="240" w:lineRule="auto"/>
        <w:rPr>
          <w:rFonts w:ascii="Times New Roman" w:eastAsia="Times New Roman" w:hAnsi="Times New Roman"/>
          <w:lang w:eastAsia="zh-CN" w:bidi="lo-LA"/>
        </w:rPr>
      </w:pP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Jeigu esate nėščia, žindote kūdikį, manote, kad galbūt esate nėščia, arba planuojate pastoti, tai prieš vartodama šį vaistą, pasitarkite su gydytoju arba vaistininku.</w:t>
      </w:r>
    </w:p>
    <w:p w:rsidR="004F24B5" w:rsidRDefault="004F24B5" w:rsidP="004F24B5">
      <w:pPr>
        <w:widowControl w:val="0"/>
        <w:kinsoku w:val="0"/>
        <w:overflowPunct w:val="0"/>
        <w:spacing w:after="0" w:line="240" w:lineRule="auto"/>
        <w:textAlignment w:val="baseline"/>
        <w:rPr>
          <w:rFonts w:ascii="Times New Roman" w:eastAsia="Times New Roman" w:hAnsi="Times New Roman"/>
          <w:lang w:bidi="en-GB"/>
        </w:rPr>
      </w:pPr>
    </w:p>
    <w:p w:rsidR="004F24B5" w:rsidRDefault="004F24B5" w:rsidP="004F24B5">
      <w:pPr>
        <w:widowControl w:val="0"/>
        <w:kinsoku w:val="0"/>
        <w:overflowPunct w:val="0"/>
        <w:spacing w:after="0" w:line="240" w:lineRule="auto"/>
        <w:textAlignment w:val="baseline"/>
        <w:rPr>
          <w:rFonts w:ascii="Times New Roman" w:eastAsia="Times New Roman" w:hAnsi="Times New Roman"/>
          <w:lang w:bidi="en-GB"/>
        </w:rPr>
      </w:pPr>
      <w:r>
        <w:rPr>
          <w:rFonts w:ascii="Times New Roman" w:eastAsia="Times New Roman" w:hAnsi="Times New Roman"/>
          <w:color w:val="222222"/>
          <w:lang w:eastAsia="lt-LT"/>
        </w:rPr>
        <w:t xml:space="preserve">Sinomist </w:t>
      </w:r>
      <w:proofErr w:type="spellStart"/>
      <w:r>
        <w:rPr>
          <w:rFonts w:ascii="Times New Roman" w:hAnsi="Times New Roman"/>
          <w:lang w:val="x-none"/>
        </w:rPr>
        <w:t>galima</w:t>
      </w:r>
      <w:proofErr w:type="spellEnd"/>
      <w:r>
        <w:rPr>
          <w:rFonts w:ascii="Times New Roman" w:hAnsi="Times New Roman"/>
          <w:lang w:val="x-none"/>
        </w:rPr>
        <w:t xml:space="preserve"> </w:t>
      </w:r>
      <w:proofErr w:type="spellStart"/>
      <w:r>
        <w:rPr>
          <w:rFonts w:ascii="Times New Roman" w:hAnsi="Times New Roman"/>
          <w:lang w:val="x-none"/>
        </w:rPr>
        <w:t>vartoti</w:t>
      </w:r>
      <w:proofErr w:type="spellEnd"/>
      <w:r>
        <w:rPr>
          <w:rFonts w:ascii="Times New Roman" w:hAnsi="Times New Roman"/>
          <w:lang w:val="x-none"/>
        </w:rPr>
        <w:t xml:space="preserve"> </w:t>
      </w:r>
      <w:proofErr w:type="spellStart"/>
      <w:r>
        <w:rPr>
          <w:rFonts w:ascii="Times New Roman" w:hAnsi="Times New Roman"/>
          <w:lang w:val="x-none"/>
        </w:rPr>
        <w:t>nėštumo</w:t>
      </w:r>
      <w:proofErr w:type="spellEnd"/>
      <w:r>
        <w:rPr>
          <w:rFonts w:ascii="Times New Roman" w:hAnsi="Times New Roman"/>
          <w:lang w:val="x-none"/>
        </w:rPr>
        <w:t xml:space="preserve"> </w:t>
      </w:r>
      <w:proofErr w:type="spellStart"/>
      <w:r>
        <w:rPr>
          <w:rFonts w:ascii="Times New Roman" w:hAnsi="Times New Roman"/>
          <w:lang w:val="x-none"/>
        </w:rPr>
        <w:t>laikotarpiu</w:t>
      </w:r>
      <w:proofErr w:type="spellEnd"/>
      <w:r>
        <w:rPr>
          <w:rFonts w:ascii="Times New Roman" w:hAnsi="Times New Roman"/>
          <w:lang w:val="x-none"/>
        </w:rPr>
        <w:t xml:space="preserve"> </w:t>
      </w:r>
      <w:proofErr w:type="spellStart"/>
      <w:r>
        <w:rPr>
          <w:rFonts w:ascii="Times New Roman" w:hAnsi="Times New Roman"/>
          <w:lang w:val="x-none"/>
        </w:rPr>
        <w:t>laikantis</w:t>
      </w:r>
      <w:proofErr w:type="spellEnd"/>
      <w:r>
        <w:rPr>
          <w:rFonts w:ascii="Times New Roman" w:hAnsi="Times New Roman"/>
          <w:lang w:val="x-none"/>
        </w:rPr>
        <w:t xml:space="preserve"> </w:t>
      </w:r>
      <w:proofErr w:type="spellStart"/>
      <w:r>
        <w:rPr>
          <w:rFonts w:ascii="Times New Roman" w:hAnsi="Times New Roman"/>
          <w:lang w:val="x-none"/>
        </w:rPr>
        <w:t>nustatytų</w:t>
      </w:r>
      <w:proofErr w:type="spellEnd"/>
      <w:r>
        <w:rPr>
          <w:rFonts w:ascii="Times New Roman" w:hAnsi="Times New Roman"/>
          <w:lang w:val="x-none"/>
        </w:rPr>
        <w:t xml:space="preserve"> </w:t>
      </w:r>
      <w:proofErr w:type="spellStart"/>
      <w:r>
        <w:rPr>
          <w:rFonts w:ascii="Times New Roman" w:hAnsi="Times New Roman"/>
          <w:lang w:val="x-none"/>
        </w:rPr>
        <w:t>nurodymų</w:t>
      </w:r>
      <w:proofErr w:type="spellEnd"/>
      <w:r>
        <w:rPr>
          <w:rFonts w:ascii="Times New Roman" w:hAnsi="Times New Roman"/>
        </w:rPr>
        <w:t>,</w:t>
      </w:r>
      <w:r>
        <w:rPr>
          <w:rFonts w:ascii="Times New Roman" w:hAnsi="Times New Roman"/>
          <w:lang w:val="x-none"/>
        </w:rPr>
        <w:t xml:space="preserve"> </w:t>
      </w:r>
      <w:r>
        <w:rPr>
          <w:rFonts w:ascii="Times New Roman" w:hAnsi="Times New Roman"/>
        </w:rPr>
        <w:t xml:space="preserve">vartoti </w:t>
      </w:r>
      <w:r>
        <w:rPr>
          <w:rFonts w:ascii="Times New Roman" w:hAnsi="Times New Roman"/>
          <w:lang w:val="x-none"/>
        </w:rPr>
        <w:t xml:space="preserve">ne </w:t>
      </w:r>
      <w:proofErr w:type="spellStart"/>
      <w:r>
        <w:rPr>
          <w:rFonts w:ascii="Times New Roman" w:hAnsi="Times New Roman"/>
          <w:lang w:val="x-none"/>
        </w:rPr>
        <w:t>ilgiau</w:t>
      </w:r>
      <w:proofErr w:type="spellEnd"/>
      <w:r>
        <w:rPr>
          <w:rFonts w:ascii="Times New Roman" w:hAnsi="Times New Roman"/>
          <w:lang w:val="x-none"/>
        </w:rPr>
        <w:t xml:space="preserve"> </w:t>
      </w:r>
      <w:proofErr w:type="spellStart"/>
      <w:r>
        <w:rPr>
          <w:rFonts w:ascii="Times New Roman" w:hAnsi="Times New Roman"/>
          <w:lang w:val="x-none"/>
        </w:rPr>
        <w:t>kaip</w:t>
      </w:r>
      <w:proofErr w:type="spellEnd"/>
      <w:r>
        <w:rPr>
          <w:rFonts w:ascii="Times New Roman" w:hAnsi="Times New Roman"/>
          <w:lang w:val="x-none"/>
        </w:rPr>
        <w:t xml:space="preserve"> </w:t>
      </w:r>
      <w:proofErr w:type="spellStart"/>
      <w:r>
        <w:rPr>
          <w:rFonts w:ascii="Times New Roman" w:hAnsi="Times New Roman"/>
          <w:lang w:val="x-none"/>
        </w:rPr>
        <w:t>vieną</w:t>
      </w:r>
      <w:proofErr w:type="spellEnd"/>
      <w:r>
        <w:rPr>
          <w:rFonts w:ascii="Times New Roman" w:hAnsi="Times New Roman"/>
          <w:lang w:val="x-none"/>
        </w:rPr>
        <w:t xml:space="preserve"> </w:t>
      </w:r>
      <w:proofErr w:type="spellStart"/>
      <w:r>
        <w:rPr>
          <w:rFonts w:ascii="Times New Roman" w:hAnsi="Times New Roman"/>
          <w:lang w:val="x-none"/>
        </w:rPr>
        <w:t>savaitę</w:t>
      </w:r>
      <w:proofErr w:type="spellEnd"/>
      <w:r>
        <w:rPr>
          <w:rFonts w:ascii="Times New Roman" w:hAnsi="Times New Roman"/>
          <w:lang w:val="x-none"/>
        </w:rPr>
        <w:t>.</w:t>
      </w:r>
    </w:p>
    <w:p w:rsidR="004F24B5" w:rsidRDefault="004F24B5" w:rsidP="004F24B5">
      <w:pPr>
        <w:widowControl w:val="0"/>
        <w:kinsoku w:val="0"/>
        <w:overflowPunct w:val="0"/>
        <w:spacing w:after="0" w:line="240" w:lineRule="auto"/>
        <w:textAlignment w:val="baseline"/>
        <w:rPr>
          <w:rFonts w:ascii="Times New Roman" w:eastAsia="Times New Roman" w:hAnsi="Times New Roman"/>
          <w:lang w:bidi="en-GB"/>
        </w:rPr>
      </w:pP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Žindymo laikotarpis</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Nėra žinoma ar ksilometazolinas ir dekspantenolis išsiskiria su žindyvės pienu. Negalima atmesti rizikos žindomam kūdikiui. Reikia nuspręsti ar nutraukti žindymą, ar nutraukti/susilaikyti nuo gydymo vaistu, atsižvelgiant į naudos kūdikiui žindymo laikotarpiu ir naudos gydomai mamai santykį.</w:t>
      </w:r>
    </w:p>
    <w:p w:rsidR="004F24B5" w:rsidRDefault="004F24B5" w:rsidP="004F24B5">
      <w:pPr>
        <w:keepNext/>
        <w:tabs>
          <w:tab w:val="left" w:pos="567"/>
        </w:tabs>
        <w:spacing w:after="0" w:line="240" w:lineRule="auto"/>
        <w:jc w:val="both"/>
        <w:outlineLvl w:val="3"/>
        <w:rPr>
          <w:rFonts w:ascii="Times New Roman" w:hAnsi="Times New Roman"/>
          <w:b/>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Vairavimas ir mechanizmų valdymas</w:t>
      </w:r>
    </w:p>
    <w:p w:rsidR="004F24B5" w:rsidRDefault="004F24B5" w:rsidP="004F24B5">
      <w:pPr>
        <w:widowControl w:val="0"/>
        <w:spacing w:after="0" w:line="240" w:lineRule="auto"/>
        <w:outlineLvl w:val="0"/>
        <w:rPr>
          <w:rFonts w:ascii="Times New Roman" w:eastAsia="Times New Roman" w:hAnsi="Times New Roman"/>
          <w:lang w:eastAsia="zh-CN" w:bidi="lo-LA"/>
        </w:rPr>
      </w:pPr>
    </w:p>
    <w:p w:rsidR="004F24B5" w:rsidRDefault="004F24B5" w:rsidP="004F24B5">
      <w:pPr>
        <w:widowControl w:val="0"/>
        <w:spacing w:after="0" w:line="240" w:lineRule="auto"/>
        <w:outlineLvl w:val="0"/>
        <w:rPr>
          <w:rFonts w:ascii="Times New Roman" w:eastAsia="Times New Roman" w:hAnsi="Times New Roman"/>
          <w:lang w:eastAsia="zh-CN" w:bidi="lo-LA"/>
        </w:rPr>
      </w:pPr>
      <w:r>
        <w:rPr>
          <w:rFonts w:ascii="Times New Roman" w:eastAsia="Times New Roman" w:hAnsi="Times New Roman"/>
          <w:lang w:eastAsia="zh-CN" w:bidi="lo-LA"/>
        </w:rPr>
        <w:t>Jei šis vaistas vartojamas taip, kaip rekomenduojama, poveikis gebėjimui vairuoti ir valdyti mechanizmus nėra tikėtinas.</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keepLines/>
        <w:tabs>
          <w:tab w:val="left" w:pos="567"/>
        </w:tabs>
        <w:spacing w:after="0" w:line="240" w:lineRule="auto"/>
        <w:outlineLvl w:val="2"/>
        <w:rPr>
          <w:rFonts w:ascii="Times New Roman" w:eastAsia="Times New Roman" w:hAnsi="Times New Roman"/>
          <w:b/>
          <w:bCs/>
          <w:snapToGrid w:val="0"/>
          <w:lang w:eastAsia="x-none"/>
        </w:rPr>
      </w:pPr>
      <w:r>
        <w:rPr>
          <w:rFonts w:ascii="Times New Roman" w:eastAsia="Times New Roman" w:hAnsi="Times New Roman"/>
          <w:b/>
          <w:bCs/>
          <w:snapToGrid w:val="0"/>
          <w:lang w:eastAsia="x-none"/>
        </w:rPr>
        <w:t>3.</w:t>
      </w:r>
      <w:r>
        <w:rPr>
          <w:rFonts w:ascii="Times New Roman" w:eastAsia="Times New Roman" w:hAnsi="Times New Roman"/>
          <w:b/>
          <w:bCs/>
          <w:snapToGrid w:val="0"/>
          <w:lang w:eastAsia="x-none"/>
        </w:rPr>
        <w:tab/>
        <w:t xml:space="preserve">Kaip vartoti Sinomist  </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 xml:space="preserve">Visada vartokite šį vaistą tiksliai kaip aprašyta šiame lapelyje arba kaip nurodė gydytojas arba vaistininkas. Jeigu abejojate, kreipkitės į gydytoją arba vaistininką. </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shd w:val="clear" w:color="auto" w:fill="FFFFFF"/>
        <w:spacing w:after="0" w:line="240" w:lineRule="auto"/>
        <w:rPr>
          <w:rFonts w:ascii="Times New Roman" w:eastAsia="Times New Roman" w:hAnsi="Times New Roman"/>
          <w:color w:val="222222"/>
          <w:lang w:eastAsia="lt-LT"/>
        </w:rPr>
      </w:pPr>
      <w:r>
        <w:rPr>
          <w:rFonts w:ascii="Times New Roman" w:eastAsia="Times New Roman" w:hAnsi="Times New Roman"/>
          <w:color w:val="222222"/>
          <w:lang w:eastAsia="lt-LT"/>
        </w:rPr>
        <w:t xml:space="preserve">Sinomist 0,5 mg/50 mg/ml nosies purškalas </w:t>
      </w:r>
    </w:p>
    <w:p w:rsidR="004F24B5" w:rsidRDefault="004F24B5" w:rsidP="004F24B5">
      <w:pPr>
        <w:tabs>
          <w:tab w:val="left" w:pos="2552"/>
        </w:tabs>
        <w:spacing w:after="0" w:line="240" w:lineRule="auto"/>
        <w:rPr>
          <w:rFonts w:ascii="Times New Roman" w:hAnsi="Times New Roman"/>
        </w:rPr>
      </w:pPr>
      <w:proofErr w:type="spellStart"/>
      <w:r>
        <w:rPr>
          <w:rFonts w:ascii="Times New Roman" w:hAnsi="Times New Roman"/>
          <w:b/>
          <w:lang w:val="x-none"/>
        </w:rPr>
        <w:t>Jei</w:t>
      </w:r>
      <w:proofErr w:type="spellEnd"/>
      <w:r>
        <w:rPr>
          <w:rFonts w:ascii="Times New Roman" w:hAnsi="Times New Roman"/>
          <w:b/>
          <w:lang w:val="x-none"/>
        </w:rPr>
        <w:t xml:space="preserve"> </w:t>
      </w:r>
      <w:proofErr w:type="spellStart"/>
      <w:r>
        <w:rPr>
          <w:rFonts w:ascii="Times New Roman" w:hAnsi="Times New Roman"/>
          <w:b/>
          <w:lang w:val="x-none"/>
        </w:rPr>
        <w:t>gydytojas</w:t>
      </w:r>
      <w:proofErr w:type="spellEnd"/>
      <w:r>
        <w:rPr>
          <w:rFonts w:ascii="Times New Roman" w:hAnsi="Times New Roman"/>
          <w:b/>
          <w:lang w:val="x-none"/>
        </w:rPr>
        <w:t xml:space="preserve"> </w:t>
      </w:r>
      <w:proofErr w:type="spellStart"/>
      <w:r>
        <w:rPr>
          <w:rFonts w:ascii="Times New Roman" w:hAnsi="Times New Roman"/>
          <w:b/>
          <w:lang w:val="x-none"/>
        </w:rPr>
        <w:t>nenurodė</w:t>
      </w:r>
      <w:proofErr w:type="spellEnd"/>
      <w:r>
        <w:rPr>
          <w:rFonts w:ascii="Times New Roman" w:hAnsi="Times New Roman"/>
          <w:b/>
          <w:lang w:val="x-none"/>
        </w:rPr>
        <w:t xml:space="preserve"> </w:t>
      </w:r>
      <w:proofErr w:type="spellStart"/>
      <w:r>
        <w:rPr>
          <w:rFonts w:ascii="Times New Roman" w:hAnsi="Times New Roman"/>
          <w:b/>
          <w:lang w:val="x-none"/>
        </w:rPr>
        <w:t>kitaip</w:t>
      </w:r>
      <w:proofErr w:type="spellEnd"/>
      <w:r>
        <w:rPr>
          <w:rFonts w:ascii="Times New Roman" w:hAnsi="Times New Roman"/>
          <w:b/>
          <w:lang w:val="x-none"/>
        </w:rPr>
        <w:t xml:space="preserve">, </w:t>
      </w:r>
      <w:proofErr w:type="spellStart"/>
      <w:r>
        <w:rPr>
          <w:rFonts w:ascii="Times New Roman" w:hAnsi="Times New Roman"/>
          <w:b/>
          <w:lang w:val="x-none"/>
        </w:rPr>
        <w:t>įprasta</w:t>
      </w:r>
      <w:proofErr w:type="spellEnd"/>
      <w:r>
        <w:rPr>
          <w:rFonts w:ascii="Times New Roman" w:hAnsi="Times New Roman"/>
          <w:b/>
          <w:lang w:val="x-none"/>
        </w:rPr>
        <w:t xml:space="preserve"> </w:t>
      </w:r>
      <w:proofErr w:type="spellStart"/>
      <w:r>
        <w:rPr>
          <w:rFonts w:ascii="Times New Roman" w:hAnsi="Times New Roman"/>
          <w:b/>
          <w:lang w:val="x-none"/>
        </w:rPr>
        <w:t>dozė</w:t>
      </w:r>
      <w:proofErr w:type="spellEnd"/>
      <w:r>
        <w:rPr>
          <w:rFonts w:ascii="Times New Roman" w:hAnsi="Times New Roman"/>
          <w:b/>
          <w:lang w:val="x-none"/>
        </w:rPr>
        <w:t xml:space="preserve"> 2-</w:t>
      </w:r>
      <w:r>
        <w:rPr>
          <w:rFonts w:ascii="Times New Roman" w:hAnsi="Times New Roman"/>
          <w:b/>
        </w:rPr>
        <w:t>6</w:t>
      </w:r>
      <w:r>
        <w:rPr>
          <w:rFonts w:ascii="Times New Roman" w:hAnsi="Times New Roman"/>
          <w:b/>
          <w:lang w:val="x-none"/>
        </w:rPr>
        <w:t xml:space="preserve"> </w:t>
      </w:r>
      <w:proofErr w:type="spellStart"/>
      <w:r>
        <w:rPr>
          <w:rFonts w:ascii="Times New Roman" w:hAnsi="Times New Roman"/>
          <w:b/>
          <w:lang w:val="x-none"/>
        </w:rPr>
        <w:t>metų</w:t>
      </w:r>
      <w:proofErr w:type="spellEnd"/>
      <w:r>
        <w:rPr>
          <w:rFonts w:ascii="Times New Roman" w:hAnsi="Times New Roman"/>
          <w:b/>
          <w:lang w:val="x-none"/>
        </w:rPr>
        <w:t xml:space="preserve"> </w:t>
      </w:r>
      <w:proofErr w:type="spellStart"/>
      <w:r>
        <w:rPr>
          <w:rFonts w:ascii="Times New Roman" w:hAnsi="Times New Roman"/>
          <w:b/>
          <w:lang w:val="x-none"/>
        </w:rPr>
        <w:t>vaikams</w:t>
      </w:r>
      <w:proofErr w:type="spellEnd"/>
      <w:r>
        <w:rPr>
          <w:rFonts w:ascii="Times New Roman" w:hAnsi="Times New Roman"/>
          <w:b/>
          <w:lang w:val="x-none"/>
        </w:rPr>
        <w:t xml:space="preserve"> </w:t>
      </w:r>
      <w:proofErr w:type="spellStart"/>
      <w:r>
        <w:rPr>
          <w:rFonts w:ascii="Times New Roman" w:hAnsi="Times New Roman"/>
          <w:b/>
          <w:lang w:val="x-none"/>
        </w:rPr>
        <w:t>yra</w:t>
      </w:r>
      <w:proofErr w:type="spellEnd"/>
      <w:r>
        <w:rPr>
          <w:rFonts w:ascii="Times New Roman" w:hAnsi="Times New Roman"/>
          <w:b/>
          <w:lang w:val="x-none"/>
        </w:rPr>
        <w:t xml:space="preserve"> 1 </w:t>
      </w:r>
      <w:proofErr w:type="spellStart"/>
      <w:r>
        <w:rPr>
          <w:rFonts w:ascii="Times New Roman" w:hAnsi="Times New Roman"/>
          <w:b/>
          <w:lang w:val="x-none"/>
        </w:rPr>
        <w:t>įpurškimas</w:t>
      </w:r>
      <w:proofErr w:type="spellEnd"/>
      <w:r>
        <w:rPr>
          <w:rFonts w:ascii="Times New Roman" w:hAnsi="Times New Roman"/>
          <w:b/>
          <w:lang w:val="x-none"/>
        </w:rPr>
        <w:t xml:space="preserve"> į </w:t>
      </w:r>
      <w:proofErr w:type="spellStart"/>
      <w:r>
        <w:rPr>
          <w:rFonts w:ascii="Times New Roman" w:hAnsi="Times New Roman"/>
          <w:b/>
          <w:lang w:val="x-none"/>
        </w:rPr>
        <w:t>kiekvieną</w:t>
      </w:r>
      <w:proofErr w:type="spellEnd"/>
      <w:r>
        <w:rPr>
          <w:rFonts w:ascii="Times New Roman" w:hAnsi="Times New Roman"/>
          <w:b/>
          <w:lang w:val="x-none"/>
        </w:rPr>
        <w:t xml:space="preserve"> </w:t>
      </w:r>
      <w:proofErr w:type="spellStart"/>
      <w:r>
        <w:rPr>
          <w:rFonts w:ascii="Times New Roman" w:hAnsi="Times New Roman"/>
          <w:b/>
          <w:lang w:val="x-none"/>
        </w:rPr>
        <w:t>nosies</w:t>
      </w:r>
      <w:proofErr w:type="spellEnd"/>
      <w:r>
        <w:rPr>
          <w:rFonts w:ascii="Times New Roman" w:hAnsi="Times New Roman"/>
          <w:b/>
          <w:lang w:val="x-none"/>
        </w:rPr>
        <w:t xml:space="preserve"> </w:t>
      </w:r>
      <w:proofErr w:type="spellStart"/>
      <w:r>
        <w:rPr>
          <w:rFonts w:ascii="Times New Roman" w:hAnsi="Times New Roman"/>
          <w:b/>
          <w:lang w:val="x-none"/>
        </w:rPr>
        <w:t>landą</w:t>
      </w:r>
      <w:proofErr w:type="spellEnd"/>
      <w:r>
        <w:rPr>
          <w:rFonts w:ascii="Times New Roman" w:hAnsi="Times New Roman"/>
          <w:b/>
          <w:lang w:val="x-none"/>
        </w:rPr>
        <w:t xml:space="preserve"> </w:t>
      </w:r>
      <w:proofErr w:type="spellStart"/>
      <w:r>
        <w:rPr>
          <w:rFonts w:ascii="Times New Roman" w:hAnsi="Times New Roman"/>
          <w:b/>
          <w:lang w:val="x-none"/>
        </w:rPr>
        <w:t>pagal</w:t>
      </w:r>
      <w:proofErr w:type="spellEnd"/>
      <w:r>
        <w:rPr>
          <w:rFonts w:ascii="Times New Roman" w:hAnsi="Times New Roman"/>
          <w:b/>
          <w:lang w:val="x-none"/>
        </w:rPr>
        <w:t xml:space="preserve"> </w:t>
      </w:r>
      <w:proofErr w:type="spellStart"/>
      <w:r>
        <w:rPr>
          <w:rFonts w:ascii="Times New Roman" w:hAnsi="Times New Roman"/>
          <w:b/>
          <w:lang w:val="x-none"/>
        </w:rPr>
        <w:t>poreikį</w:t>
      </w:r>
      <w:proofErr w:type="spellEnd"/>
      <w:r>
        <w:rPr>
          <w:rFonts w:ascii="Times New Roman" w:hAnsi="Times New Roman"/>
          <w:b/>
          <w:lang w:val="x-none"/>
        </w:rPr>
        <w:t xml:space="preserve">, bet ne </w:t>
      </w:r>
      <w:proofErr w:type="spellStart"/>
      <w:r>
        <w:rPr>
          <w:rFonts w:ascii="Times New Roman" w:hAnsi="Times New Roman"/>
          <w:b/>
          <w:lang w:val="x-none"/>
        </w:rPr>
        <w:t>daugiau</w:t>
      </w:r>
      <w:proofErr w:type="spellEnd"/>
      <w:r>
        <w:rPr>
          <w:rFonts w:ascii="Times New Roman" w:hAnsi="Times New Roman"/>
          <w:b/>
          <w:lang w:val="x-none"/>
        </w:rPr>
        <w:t xml:space="preserve"> </w:t>
      </w:r>
      <w:proofErr w:type="spellStart"/>
      <w:r>
        <w:rPr>
          <w:rFonts w:ascii="Times New Roman" w:hAnsi="Times New Roman"/>
          <w:b/>
          <w:lang w:val="x-none"/>
        </w:rPr>
        <w:t>kaip</w:t>
      </w:r>
      <w:proofErr w:type="spellEnd"/>
      <w:r>
        <w:rPr>
          <w:rFonts w:ascii="Times New Roman" w:hAnsi="Times New Roman"/>
          <w:b/>
          <w:lang w:val="x-none"/>
        </w:rPr>
        <w:t xml:space="preserve"> </w:t>
      </w:r>
      <w:proofErr w:type="spellStart"/>
      <w:r>
        <w:rPr>
          <w:rFonts w:ascii="Times New Roman" w:hAnsi="Times New Roman"/>
          <w:b/>
          <w:lang w:val="x-none"/>
        </w:rPr>
        <w:t>iki</w:t>
      </w:r>
      <w:proofErr w:type="spellEnd"/>
      <w:r>
        <w:rPr>
          <w:rFonts w:ascii="Times New Roman" w:hAnsi="Times New Roman"/>
          <w:b/>
          <w:lang w:val="x-none"/>
        </w:rPr>
        <w:t xml:space="preserve"> 3 </w:t>
      </w:r>
      <w:proofErr w:type="spellStart"/>
      <w:r>
        <w:rPr>
          <w:rFonts w:ascii="Times New Roman" w:hAnsi="Times New Roman"/>
          <w:b/>
          <w:lang w:val="x-none"/>
        </w:rPr>
        <w:t>kartų</w:t>
      </w:r>
      <w:proofErr w:type="spellEnd"/>
      <w:r>
        <w:rPr>
          <w:rFonts w:ascii="Times New Roman" w:hAnsi="Times New Roman"/>
          <w:b/>
          <w:lang w:val="x-none"/>
        </w:rPr>
        <w:t xml:space="preserve"> per </w:t>
      </w:r>
      <w:r>
        <w:rPr>
          <w:rFonts w:ascii="Times New Roman" w:hAnsi="Times New Roman"/>
          <w:b/>
        </w:rPr>
        <w:t>parą</w:t>
      </w:r>
      <w:r>
        <w:rPr>
          <w:rFonts w:ascii="Times New Roman" w:hAnsi="Times New Roman"/>
          <w:b/>
          <w:lang w:val="x-none"/>
        </w:rPr>
        <w:t>.</w:t>
      </w:r>
      <w:r>
        <w:rPr>
          <w:rFonts w:ascii="Times New Roman" w:hAnsi="Times New Roman"/>
        </w:rPr>
        <w:t xml:space="preserve"> Dozė priklauso nuo individualaus jautrumo ir gydomojo poveikio.</w:t>
      </w:r>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shd w:val="clear" w:color="auto" w:fill="FFFFFF"/>
        <w:spacing w:after="0" w:line="240" w:lineRule="auto"/>
        <w:rPr>
          <w:rFonts w:ascii="Times New Roman" w:hAnsi="Times New Roman"/>
          <w:color w:val="222222"/>
          <w:highlight w:val="lightGray"/>
        </w:rPr>
      </w:pPr>
      <w:r>
        <w:rPr>
          <w:rFonts w:ascii="Times New Roman" w:hAnsi="Times New Roman"/>
          <w:color w:val="222222"/>
          <w:highlight w:val="lightGray"/>
        </w:rPr>
        <w:t xml:space="preserve">Sinomist 1 mg/50 mg/ml nosies purškalas </w:t>
      </w:r>
    </w:p>
    <w:p w:rsidR="004F24B5" w:rsidRDefault="004F24B5" w:rsidP="004F24B5">
      <w:pPr>
        <w:tabs>
          <w:tab w:val="left" w:pos="2552"/>
        </w:tabs>
        <w:spacing w:after="0" w:line="240" w:lineRule="auto"/>
        <w:rPr>
          <w:rFonts w:ascii="Times New Roman" w:hAnsi="Times New Roman"/>
        </w:rPr>
      </w:pPr>
      <w:proofErr w:type="spellStart"/>
      <w:r>
        <w:rPr>
          <w:rFonts w:ascii="Times New Roman" w:hAnsi="Times New Roman"/>
          <w:b/>
          <w:highlight w:val="lightGray"/>
          <w:lang w:val="x-none"/>
        </w:rPr>
        <w:t>Jei</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gydytojas</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nenurodė</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kitaip</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įprasta</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dozė</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suaugusiesiems</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ir</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vyresniems</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kaip</w:t>
      </w:r>
      <w:proofErr w:type="spellEnd"/>
      <w:r>
        <w:rPr>
          <w:rFonts w:ascii="Times New Roman" w:hAnsi="Times New Roman"/>
          <w:b/>
          <w:highlight w:val="lightGray"/>
          <w:lang w:val="x-none"/>
        </w:rPr>
        <w:t xml:space="preserve"> </w:t>
      </w:r>
      <w:r>
        <w:rPr>
          <w:rFonts w:ascii="Times New Roman" w:hAnsi="Times New Roman"/>
          <w:b/>
          <w:highlight w:val="lightGray"/>
        </w:rPr>
        <w:t>6</w:t>
      </w:r>
      <w:r>
        <w:rPr>
          <w:rFonts w:ascii="Times New Roman" w:hAnsi="Times New Roman"/>
          <w:b/>
          <w:highlight w:val="lightGray"/>
          <w:lang w:val="x-none"/>
        </w:rPr>
        <w:t xml:space="preserve"> </w:t>
      </w:r>
      <w:proofErr w:type="spellStart"/>
      <w:r>
        <w:rPr>
          <w:rFonts w:ascii="Times New Roman" w:hAnsi="Times New Roman"/>
          <w:b/>
          <w:highlight w:val="lightGray"/>
          <w:lang w:val="x-none"/>
        </w:rPr>
        <w:t>metų</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vaikams</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yra</w:t>
      </w:r>
      <w:proofErr w:type="spellEnd"/>
      <w:r>
        <w:rPr>
          <w:rFonts w:ascii="Times New Roman" w:hAnsi="Times New Roman"/>
          <w:b/>
          <w:highlight w:val="lightGray"/>
          <w:lang w:val="x-none"/>
        </w:rPr>
        <w:t xml:space="preserve"> 1 </w:t>
      </w:r>
      <w:proofErr w:type="spellStart"/>
      <w:r>
        <w:rPr>
          <w:rFonts w:ascii="Times New Roman" w:hAnsi="Times New Roman"/>
          <w:b/>
          <w:highlight w:val="lightGray"/>
          <w:lang w:val="x-none"/>
        </w:rPr>
        <w:t>įpurškima</w:t>
      </w:r>
      <w:r>
        <w:rPr>
          <w:rFonts w:ascii="Times New Roman" w:hAnsi="Times New Roman"/>
          <w:b/>
          <w:highlight w:val="lightGray"/>
        </w:rPr>
        <w:t>s</w:t>
      </w:r>
      <w:proofErr w:type="spellEnd"/>
      <w:r>
        <w:rPr>
          <w:rFonts w:ascii="Times New Roman" w:hAnsi="Times New Roman"/>
          <w:b/>
          <w:highlight w:val="lightGray"/>
        </w:rPr>
        <w:t xml:space="preserve"> </w:t>
      </w:r>
      <w:r>
        <w:rPr>
          <w:rFonts w:ascii="Times New Roman" w:hAnsi="Times New Roman"/>
          <w:b/>
          <w:highlight w:val="lightGray"/>
          <w:lang w:val="x-none"/>
        </w:rPr>
        <w:t xml:space="preserve">į </w:t>
      </w:r>
      <w:proofErr w:type="spellStart"/>
      <w:r>
        <w:rPr>
          <w:rFonts w:ascii="Times New Roman" w:hAnsi="Times New Roman"/>
          <w:b/>
          <w:highlight w:val="lightGray"/>
          <w:lang w:val="x-none"/>
        </w:rPr>
        <w:t>kiekvieną</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nosies</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landą</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pagal</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poreikį</w:t>
      </w:r>
      <w:proofErr w:type="spellEnd"/>
      <w:r>
        <w:rPr>
          <w:rFonts w:ascii="Times New Roman" w:hAnsi="Times New Roman"/>
          <w:b/>
          <w:highlight w:val="lightGray"/>
          <w:lang w:val="x-none"/>
        </w:rPr>
        <w:t xml:space="preserve">, bet ne </w:t>
      </w:r>
      <w:proofErr w:type="spellStart"/>
      <w:r>
        <w:rPr>
          <w:rFonts w:ascii="Times New Roman" w:hAnsi="Times New Roman"/>
          <w:b/>
          <w:highlight w:val="lightGray"/>
          <w:lang w:val="x-none"/>
        </w:rPr>
        <w:t>daugiau</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kaip</w:t>
      </w:r>
      <w:proofErr w:type="spellEnd"/>
      <w:r>
        <w:rPr>
          <w:rFonts w:ascii="Times New Roman" w:hAnsi="Times New Roman"/>
          <w:b/>
          <w:highlight w:val="lightGray"/>
          <w:lang w:val="x-none"/>
        </w:rPr>
        <w:t xml:space="preserve"> </w:t>
      </w:r>
      <w:proofErr w:type="spellStart"/>
      <w:r>
        <w:rPr>
          <w:rFonts w:ascii="Times New Roman" w:hAnsi="Times New Roman"/>
          <w:b/>
          <w:highlight w:val="lightGray"/>
          <w:lang w:val="x-none"/>
        </w:rPr>
        <w:t>iki</w:t>
      </w:r>
      <w:proofErr w:type="spellEnd"/>
      <w:r>
        <w:rPr>
          <w:rFonts w:ascii="Times New Roman" w:hAnsi="Times New Roman"/>
          <w:b/>
          <w:highlight w:val="lightGray"/>
          <w:lang w:val="x-none"/>
        </w:rPr>
        <w:t xml:space="preserve"> 3 </w:t>
      </w:r>
      <w:proofErr w:type="spellStart"/>
      <w:r>
        <w:rPr>
          <w:rFonts w:ascii="Times New Roman" w:hAnsi="Times New Roman"/>
          <w:b/>
          <w:highlight w:val="lightGray"/>
          <w:lang w:val="x-none"/>
        </w:rPr>
        <w:t>kartų</w:t>
      </w:r>
      <w:proofErr w:type="spellEnd"/>
      <w:r>
        <w:rPr>
          <w:rFonts w:ascii="Times New Roman" w:hAnsi="Times New Roman"/>
          <w:b/>
          <w:highlight w:val="lightGray"/>
          <w:lang w:val="x-none"/>
        </w:rPr>
        <w:t xml:space="preserve"> per </w:t>
      </w:r>
      <w:r>
        <w:rPr>
          <w:rFonts w:ascii="Times New Roman" w:hAnsi="Times New Roman"/>
          <w:b/>
          <w:highlight w:val="lightGray"/>
        </w:rPr>
        <w:t>parą</w:t>
      </w:r>
      <w:r>
        <w:rPr>
          <w:rFonts w:ascii="Times New Roman" w:hAnsi="Times New Roman"/>
          <w:b/>
          <w:highlight w:val="lightGray"/>
          <w:lang w:val="x-none"/>
        </w:rPr>
        <w:t>.</w:t>
      </w:r>
      <w:r>
        <w:rPr>
          <w:rFonts w:ascii="Times New Roman" w:hAnsi="Times New Roman"/>
          <w:highlight w:val="lightGray"/>
        </w:rPr>
        <w:t xml:space="preserve"> Dozė priklauso nuo individualaus jautrumo ir gydomojo poveikio</w:t>
      </w:r>
      <w:r>
        <w:rPr>
          <w:rFonts w:ascii="Times New Roman" w:hAnsi="Times New Roman"/>
        </w:rPr>
        <w:t>.</w:t>
      </w:r>
    </w:p>
    <w:p w:rsidR="004F24B5" w:rsidRDefault="004F24B5" w:rsidP="004F24B5">
      <w:pPr>
        <w:tabs>
          <w:tab w:val="left" w:pos="2552"/>
        </w:tabs>
        <w:spacing w:after="0" w:line="240" w:lineRule="auto"/>
        <w:rPr>
          <w:rFonts w:ascii="Times New Roman" w:hAnsi="Times New Roman"/>
          <w:b/>
          <w:lang w:val="x-none"/>
        </w:rPr>
      </w:pPr>
    </w:p>
    <w:p w:rsidR="004F24B5" w:rsidRDefault="004F24B5" w:rsidP="004F24B5">
      <w:pPr>
        <w:tabs>
          <w:tab w:val="num" w:pos="360"/>
        </w:tabs>
        <w:spacing w:after="0" w:line="240" w:lineRule="auto"/>
        <w:rPr>
          <w:rFonts w:ascii="Times New Roman" w:eastAsia="Times New Roman" w:hAnsi="Times New Roman"/>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925"/>
      </w:tblGrid>
      <w:tr w:rsidR="004F24B5" w:rsidTr="004F24B5">
        <w:tc>
          <w:tcPr>
            <w:tcW w:w="4361" w:type="dxa"/>
            <w:tcBorders>
              <w:top w:val="single" w:sz="4" w:space="0" w:color="auto"/>
              <w:left w:val="single" w:sz="4" w:space="0" w:color="auto"/>
              <w:bottom w:val="single" w:sz="4" w:space="0" w:color="auto"/>
              <w:right w:val="single" w:sz="4" w:space="0" w:color="auto"/>
            </w:tcBorders>
            <w:hideMark/>
          </w:tcPr>
          <w:p w:rsidR="004F24B5" w:rsidRDefault="004F24B5">
            <w:pPr>
              <w:tabs>
                <w:tab w:val="left" w:pos="425"/>
              </w:tabs>
              <w:spacing w:after="0" w:line="240" w:lineRule="auto"/>
              <w:ind w:left="425" w:hanging="425"/>
              <w:rPr>
                <w:rFonts w:ascii="Times New Roman" w:eastAsia="Times New Roman" w:hAnsi="Times New Roman"/>
                <w:color w:val="FF0000"/>
                <w:lang w:eastAsia="ja-JP"/>
              </w:rPr>
            </w:pPr>
            <w:r>
              <w:rPr>
                <w:rFonts w:ascii="Times New Roman" w:eastAsia="Times New Roman" w:hAnsi="Times New Roman"/>
                <w:b/>
                <w:color w:val="FF0000"/>
                <w:lang w:eastAsia="ja-JP"/>
              </w:rPr>
              <w:object w:dxaOrig="345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in" o:ole="">
                  <v:imagedata r:id="rId6" o:title=""/>
                </v:shape>
                <o:OLEObject Type="Embed" ProgID="PBrush" ShapeID="_x0000_i1025" DrawAspect="Content" ObjectID="_1631298347" r:id="rId7"/>
              </w:object>
            </w:r>
          </w:p>
        </w:tc>
        <w:tc>
          <w:tcPr>
            <w:tcW w:w="4925" w:type="dxa"/>
            <w:tcBorders>
              <w:top w:val="single" w:sz="4" w:space="0" w:color="auto"/>
              <w:left w:val="single" w:sz="4" w:space="0" w:color="auto"/>
              <w:bottom w:val="single" w:sz="4" w:space="0" w:color="auto"/>
              <w:right w:val="single" w:sz="4" w:space="0" w:color="auto"/>
            </w:tcBorders>
          </w:tcPr>
          <w:p w:rsidR="004F24B5" w:rsidRDefault="004F24B5">
            <w:pPr>
              <w:tabs>
                <w:tab w:val="num" w:pos="360"/>
              </w:tabs>
              <w:spacing w:after="0" w:line="240" w:lineRule="auto"/>
              <w:rPr>
                <w:rFonts w:ascii="Times New Roman" w:eastAsia="Times New Roman" w:hAnsi="Times New Roman"/>
                <w:b/>
                <w:lang w:eastAsia="ja-JP"/>
              </w:rPr>
            </w:pPr>
            <w:r>
              <w:rPr>
                <w:rFonts w:ascii="Times New Roman" w:eastAsia="Times New Roman" w:hAnsi="Times New Roman"/>
                <w:b/>
                <w:lang w:eastAsia="ja-JP"/>
              </w:rPr>
              <w:t>Vartojimo metodas</w:t>
            </w:r>
          </w:p>
          <w:p w:rsidR="004F24B5" w:rsidRDefault="004F24B5">
            <w:pPr>
              <w:tabs>
                <w:tab w:val="left" w:pos="2552"/>
              </w:tabs>
              <w:spacing w:after="0" w:line="240" w:lineRule="auto"/>
              <w:rPr>
                <w:rFonts w:ascii="Times New Roman" w:hAnsi="Times New Roman"/>
                <w:iCs/>
                <w:lang w:eastAsia="ja-JP"/>
              </w:rPr>
            </w:pPr>
          </w:p>
          <w:p w:rsidR="004F24B5" w:rsidRDefault="004F24B5">
            <w:pPr>
              <w:tabs>
                <w:tab w:val="left" w:pos="2552"/>
              </w:tabs>
              <w:spacing w:after="0" w:line="240" w:lineRule="auto"/>
              <w:rPr>
                <w:rFonts w:ascii="Times New Roman" w:hAnsi="Times New Roman"/>
                <w:iCs/>
                <w:lang w:eastAsia="ja-JP"/>
              </w:rPr>
            </w:pPr>
            <w:r>
              <w:rPr>
                <w:rFonts w:ascii="Times New Roman" w:hAnsi="Times New Roman"/>
                <w:iCs/>
                <w:lang w:eastAsia="ja-JP"/>
              </w:rPr>
              <w:t>Vaistas yra skirtas vartoti į nosį. Nuimkite apsauginį dangtelį, įkiškite purkštuko angą į nosies landą ir vieną kartą paspauskite purkštuką. Įpurškimo metu švelniai įkvėpkite per nosį. Pasinaudoję, purkštuko snapelį atidžiai nuvalykite švaria popierine servetėle ir uždėkite apsauginį dangtelį.</w:t>
            </w:r>
          </w:p>
          <w:p w:rsidR="004F24B5" w:rsidRDefault="004F24B5">
            <w:pPr>
              <w:tabs>
                <w:tab w:val="left" w:pos="15"/>
                <w:tab w:val="left" w:pos="425"/>
              </w:tabs>
              <w:spacing w:after="0" w:line="240" w:lineRule="auto"/>
              <w:rPr>
                <w:rFonts w:ascii="Times New Roman" w:eastAsia="Times New Roman" w:hAnsi="Times New Roman"/>
                <w:color w:val="FF0000"/>
                <w:lang w:eastAsia="ja-JP"/>
              </w:rPr>
            </w:pPr>
          </w:p>
        </w:tc>
      </w:tr>
    </w:tbl>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b/>
          <w:lang w:val="x-none" w:eastAsia="ja-JP"/>
        </w:rPr>
      </w:pPr>
      <w:proofErr w:type="spellStart"/>
      <w:r>
        <w:rPr>
          <w:rFonts w:ascii="Times New Roman" w:hAnsi="Times New Roman"/>
          <w:b/>
          <w:lang w:val="x-none"/>
        </w:rPr>
        <w:t>Pastaba</w:t>
      </w:r>
      <w:proofErr w:type="spellEnd"/>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lang w:val="x-none"/>
        </w:rPr>
      </w:pPr>
      <w:proofErr w:type="spellStart"/>
      <w:r>
        <w:rPr>
          <w:rFonts w:ascii="Times New Roman" w:hAnsi="Times New Roman"/>
          <w:lang w:val="x-none"/>
        </w:rPr>
        <w:t>Prieš</w:t>
      </w:r>
      <w:proofErr w:type="spellEnd"/>
      <w:r>
        <w:rPr>
          <w:rFonts w:ascii="Times New Roman" w:hAnsi="Times New Roman"/>
          <w:lang w:val="x-none"/>
        </w:rPr>
        <w:t xml:space="preserve"> </w:t>
      </w:r>
      <w:proofErr w:type="spellStart"/>
      <w:r>
        <w:rPr>
          <w:rFonts w:ascii="Times New Roman" w:hAnsi="Times New Roman"/>
          <w:lang w:val="x-none"/>
        </w:rPr>
        <w:t>pirmąjį</w:t>
      </w:r>
      <w:proofErr w:type="spellEnd"/>
      <w:r>
        <w:rPr>
          <w:rFonts w:ascii="Times New Roman" w:hAnsi="Times New Roman"/>
          <w:lang w:val="x-none"/>
        </w:rPr>
        <w:t xml:space="preserve"> </w:t>
      </w:r>
      <w:proofErr w:type="spellStart"/>
      <w:r>
        <w:rPr>
          <w:rFonts w:ascii="Times New Roman" w:hAnsi="Times New Roman"/>
          <w:lang w:val="x-none"/>
        </w:rPr>
        <w:t>vartojimą</w:t>
      </w:r>
      <w:proofErr w:type="spellEnd"/>
      <w:r>
        <w:rPr>
          <w:rFonts w:ascii="Times New Roman" w:hAnsi="Times New Roman"/>
        </w:rPr>
        <w:t>,</w:t>
      </w:r>
      <w:r>
        <w:rPr>
          <w:rFonts w:ascii="Times New Roman" w:hAnsi="Times New Roman"/>
          <w:lang w:val="x-none"/>
        </w:rPr>
        <w:t xml:space="preserve"> </w:t>
      </w:r>
      <w:proofErr w:type="spellStart"/>
      <w:r>
        <w:rPr>
          <w:rFonts w:ascii="Times New Roman" w:hAnsi="Times New Roman"/>
          <w:lang w:val="x-none"/>
        </w:rPr>
        <w:t>ir</w:t>
      </w:r>
      <w:proofErr w:type="spellEnd"/>
      <w:r>
        <w:rPr>
          <w:rFonts w:ascii="Times New Roman" w:hAnsi="Times New Roman"/>
          <w:lang w:val="x-none"/>
        </w:rPr>
        <w:t xml:space="preserve"> </w:t>
      </w:r>
      <w:proofErr w:type="spellStart"/>
      <w:r>
        <w:rPr>
          <w:rFonts w:ascii="Times New Roman" w:hAnsi="Times New Roman"/>
          <w:lang w:val="x-none"/>
        </w:rPr>
        <w:t>po</w:t>
      </w:r>
      <w:proofErr w:type="spellEnd"/>
      <w:r>
        <w:rPr>
          <w:rFonts w:ascii="Times New Roman" w:hAnsi="Times New Roman"/>
          <w:lang w:val="x-none"/>
        </w:rPr>
        <w:t xml:space="preserve"> </w:t>
      </w:r>
      <w:proofErr w:type="spellStart"/>
      <w:r>
        <w:rPr>
          <w:rFonts w:ascii="Times New Roman" w:hAnsi="Times New Roman"/>
          <w:lang w:val="x-none"/>
        </w:rPr>
        <w:t>ilgesnės</w:t>
      </w:r>
      <w:proofErr w:type="spellEnd"/>
      <w:r>
        <w:rPr>
          <w:rFonts w:ascii="Times New Roman" w:hAnsi="Times New Roman"/>
          <w:lang w:val="x-none"/>
        </w:rPr>
        <w:t xml:space="preserve"> </w:t>
      </w:r>
      <w:proofErr w:type="spellStart"/>
      <w:r>
        <w:rPr>
          <w:rFonts w:ascii="Times New Roman" w:hAnsi="Times New Roman"/>
          <w:lang w:val="x-none"/>
        </w:rPr>
        <w:t>kaip</w:t>
      </w:r>
      <w:proofErr w:type="spellEnd"/>
      <w:r>
        <w:rPr>
          <w:rFonts w:ascii="Times New Roman" w:hAnsi="Times New Roman"/>
          <w:lang w:val="x-none"/>
        </w:rPr>
        <w:t xml:space="preserve"> </w:t>
      </w:r>
      <w:r>
        <w:rPr>
          <w:rFonts w:ascii="Times New Roman" w:hAnsi="Times New Roman"/>
        </w:rPr>
        <w:t>7</w:t>
      </w:r>
      <w:r>
        <w:rPr>
          <w:rFonts w:ascii="Times New Roman" w:hAnsi="Times New Roman"/>
          <w:lang w:val="x-none"/>
        </w:rPr>
        <w:t xml:space="preserve"> </w:t>
      </w:r>
      <w:proofErr w:type="spellStart"/>
      <w:r>
        <w:rPr>
          <w:rFonts w:ascii="Times New Roman" w:hAnsi="Times New Roman"/>
          <w:lang w:val="x-none"/>
        </w:rPr>
        <w:t>dienų</w:t>
      </w:r>
      <w:proofErr w:type="spellEnd"/>
      <w:r>
        <w:rPr>
          <w:rFonts w:ascii="Times New Roman" w:hAnsi="Times New Roman"/>
          <w:lang w:val="x-none"/>
        </w:rPr>
        <w:t xml:space="preserve"> </w:t>
      </w:r>
      <w:proofErr w:type="spellStart"/>
      <w:r>
        <w:rPr>
          <w:rFonts w:ascii="Times New Roman" w:hAnsi="Times New Roman"/>
          <w:lang w:val="x-none"/>
        </w:rPr>
        <w:t>pertraukos</w:t>
      </w:r>
      <w:proofErr w:type="spellEnd"/>
      <w:r>
        <w:rPr>
          <w:rFonts w:ascii="Times New Roman" w:hAnsi="Times New Roman"/>
        </w:rPr>
        <w:t>,</w:t>
      </w:r>
      <w:r>
        <w:rPr>
          <w:rFonts w:ascii="Times New Roman" w:hAnsi="Times New Roman"/>
          <w:lang w:val="x-none"/>
        </w:rPr>
        <w:t xml:space="preserve"> </w:t>
      </w:r>
      <w:proofErr w:type="spellStart"/>
      <w:r>
        <w:rPr>
          <w:rFonts w:ascii="Times New Roman" w:hAnsi="Times New Roman"/>
          <w:lang w:val="x-none"/>
        </w:rPr>
        <w:t>purkštuką</w:t>
      </w:r>
      <w:proofErr w:type="spellEnd"/>
      <w:r>
        <w:rPr>
          <w:rFonts w:ascii="Times New Roman" w:hAnsi="Times New Roman"/>
          <w:lang w:val="x-none"/>
        </w:rPr>
        <w:t xml:space="preserve"> </w:t>
      </w:r>
      <w:proofErr w:type="spellStart"/>
      <w:r>
        <w:rPr>
          <w:rFonts w:ascii="Times New Roman" w:hAnsi="Times New Roman"/>
          <w:lang w:val="x-none"/>
        </w:rPr>
        <w:t>reikia</w:t>
      </w:r>
      <w:proofErr w:type="spellEnd"/>
      <w:r>
        <w:rPr>
          <w:rFonts w:ascii="Times New Roman" w:hAnsi="Times New Roman"/>
          <w:lang w:val="x-none"/>
        </w:rPr>
        <w:t xml:space="preserve"> </w:t>
      </w:r>
      <w:proofErr w:type="spellStart"/>
      <w:r>
        <w:rPr>
          <w:rFonts w:ascii="Times New Roman" w:hAnsi="Times New Roman"/>
          <w:lang w:val="x-none"/>
        </w:rPr>
        <w:t>suaktyvinti</w:t>
      </w:r>
      <w:proofErr w:type="spellEnd"/>
      <w:r>
        <w:rPr>
          <w:rFonts w:ascii="Times New Roman" w:hAnsi="Times New Roman"/>
          <w:lang w:val="x-none"/>
        </w:rPr>
        <w:t xml:space="preserve"> </w:t>
      </w:r>
      <w:proofErr w:type="spellStart"/>
      <w:r>
        <w:rPr>
          <w:rFonts w:ascii="Times New Roman" w:hAnsi="Times New Roman"/>
          <w:lang w:val="x-none"/>
        </w:rPr>
        <w:t>paspaudžiant</w:t>
      </w:r>
      <w:proofErr w:type="spellEnd"/>
      <w:r>
        <w:rPr>
          <w:rFonts w:ascii="Times New Roman" w:hAnsi="Times New Roman"/>
          <w:lang w:val="x-none"/>
        </w:rPr>
        <w:t xml:space="preserve"> </w:t>
      </w:r>
      <w:proofErr w:type="spellStart"/>
      <w:r>
        <w:rPr>
          <w:rFonts w:ascii="Times New Roman" w:hAnsi="Times New Roman"/>
          <w:lang w:val="x-none"/>
        </w:rPr>
        <w:t>kelis</w:t>
      </w:r>
      <w:proofErr w:type="spellEnd"/>
      <w:r>
        <w:rPr>
          <w:rFonts w:ascii="Times New Roman" w:hAnsi="Times New Roman"/>
          <w:lang w:val="x-none"/>
        </w:rPr>
        <w:t xml:space="preserve"> </w:t>
      </w:r>
      <w:proofErr w:type="spellStart"/>
      <w:r>
        <w:rPr>
          <w:rFonts w:ascii="Times New Roman" w:hAnsi="Times New Roman"/>
          <w:lang w:val="x-none"/>
        </w:rPr>
        <w:t>kartus</w:t>
      </w:r>
      <w:proofErr w:type="spellEnd"/>
      <w:r>
        <w:rPr>
          <w:rFonts w:ascii="Times New Roman" w:hAnsi="Times New Roman"/>
          <w:lang w:val="x-none"/>
        </w:rPr>
        <w:t xml:space="preserve">, </w:t>
      </w:r>
      <w:proofErr w:type="spellStart"/>
      <w:r>
        <w:rPr>
          <w:rFonts w:ascii="Times New Roman" w:hAnsi="Times New Roman"/>
          <w:lang w:val="x-none"/>
        </w:rPr>
        <w:t>kol</w:t>
      </w:r>
      <w:proofErr w:type="spellEnd"/>
      <w:r>
        <w:rPr>
          <w:rFonts w:ascii="Times New Roman" w:hAnsi="Times New Roman"/>
          <w:lang w:val="x-none"/>
        </w:rPr>
        <w:t xml:space="preserve"> </w:t>
      </w:r>
      <w:proofErr w:type="spellStart"/>
      <w:r>
        <w:rPr>
          <w:rFonts w:ascii="Times New Roman" w:hAnsi="Times New Roman"/>
          <w:lang w:val="x-none"/>
        </w:rPr>
        <w:t>susidarys</w:t>
      </w:r>
      <w:proofErr w:type="spellEnd"/>
      <w:r>
        <w:rPr>
          <w:rFonts w:ascii="Times New Roman" w:hAnsi="Times New Roman"/>
          <w:lang w:val="x-none"/>
        </w:rPr>
        <w:t xml:space="preserve"> </w:t>
      </w:r>
      <w:proofErr w:type="spellStart"/>
      <w:r>
        <w:rPr>
          <w:rFonts w:ascii="Times New Roman" w:hAnsi="Times New Roman"/>
          <w:lang w:val="x-none"/>
        </w:rPr>
        <w:t>tolygi</w:t>
      </w:r>
      <w:proofErr w:type="spellEnd"/>
      <w:r>
        <w:rPr>
          <w:rFonts w:ascii="Times New Roman" w:hAnsi="Times New Roman"/>
          <w:lang w:val="x-none"/>
        </w:rPr>
        <w:t xml:space="preserve"> </w:t>
      </w:r>
      <w:proofErr w:type="spellStart"/>
      <w:r>
        <w:rPr>
          <w:rFonts w:ascii="Times New Roman" w:hAnsi="Times New Roman"/>
          <w:lang w:val="x-none"/>
        </w:rPr>
        <w:t>purškalo</w:t>
      </w:r>
      <w:proofErr w:type="spellEnd"/>
      <w:r>
        <w:rPr>
          <w:rFonts w:ascii="Times New Roman" w:hAnsi="Times New Roman"/>
          <w:lang w:val="x-none"/>
        </w:rPr>
        <w:t xml:space="preserve"> </w:t>
      </w:r>
      <w:proofErr w:type="spellStart"/>
      <w:r>
        <w:rPr>
          <w:rFonts w:ascii="Times New Roman" w:hAnsi="Times New Roman"/>
          <w:lang w:val="x-none"/>
        </w:rPr>
        <w:t>srovė</w:t>
      </w:r>
      <w:proofErr w:type="spellEnd"/>
      <w:r>
        <w:rPr>
          <w:rFonts w:ascii="Times New Roman" w:hAnsi="Times New Roman"/>
          <w:lang w:val="x-none"/>
        </w:rPr>
        <w:t xml:space="preserve">. </w:t>
      </w:r>
      <w:proofErr w:type="spellStart"/>
      <w:r>
        <w:rPr>
          <w:rFonts w:ascii="Times New Roman" w:hAnsi="Times New Roman"/>
          <w:lang w:val="x-none"/>
        </w:rPr>
        <w:t>Tolesniam</w:t>
      </w:r>
      <w:proofErr w:type="spellEnd"/>
      <w:r>
        <w:rPr>
          <w:rFonts w:ascii="Times New Roman" w:hAnsi="Times New Roman"/>
          <w:lang w:val="x-none"/>
        </w:rPr>
        <w:t xml:space="preserve"> </w:t>
      </w:r>
      <w:proofErr w:type="spellStart"/>
      <w:r>
        <w:rPr>
          <w:rFonts w:ascii="Times New Roman" w:hAnsi="Times New Roman"/>
          <w:lang w:val="x-none"/>
        </w:rPr>
        <w:t>vartojimui</w:t>
      </w:r>
      <w:proofErr w:type="spellEnd"/>
      <w:r>
        <w:rPr>
          <w:rFonts w:ascii="Times New Roman" w:hAnsi="Times New Roman"/>
          <w:lang w:val="x-none"/>
        </w:rPr>
        <w:t xml:space="preserve"> </w:t>
      </w:r>
      <w:proofErr w:type="spellStart"/>
      <w:r>
        <w:rPr>
          <w:rFonts w:ascii="Times New Roman" w:hAnsi="Times New Roman"/>
          <w:lang w:val="x-none"/>
        </w:rPr>
        <w:t>dozuotas</w:t>
      </w:r>
      <w:proofErr w:type="spellEnd"/>
      <w:r>
        <w:rPr>
          <w:rFonts w:ascii="Times New Roman" w:hAnsi="Times New Roman"/>
          <w:lang w:val="x-none"/>
        </w:rPr>
        <w:t xml:space="preserve"> </w:t>
      </w:r>
      <w:proofErr w:type="spellStart"/>
      <w:r>
        <w:rPr>
          <w:rFonts w:ascii="Times New Roman" w:hAnsi="Times New Roman"/>
          <w:lang w:val="x-none"/>
        </w:rPr>
        <w:t>purškalas</w:t>
      </w:r>
      <w:proofErr w:type="spellEnd"/>
      <w:r>
        <w:rPr>
          <w:rFonts w:ascii="Times New Roman" w:hAnsi="Times New Roman"/>
          <w:lang w:val="x-none"/>
        </w:rPr>
        <w:t xml:space="preserve"> </w:t>
      </w:r>
      <w:proofErr w:type="spellStart"/>
      <w:r>
        <w:rPr>
          <w:rFonts w:ascii="Times New Roman" w:hAnsi="Times New Roman"/>
          <w:lang w:val="x-none"/>
        </w:rPr>
        <w:t>tinka</w:t>
      </w:r>
      <w:proofErr w:type="spellEnd"/>
      <w:r>
        <w:rPr>
          <w:rFonts w:ascii="Times New Roman" w:hAnsi="Times New Roman"/>
          <w:lang w:val="x-none"/>
        </w:rPr>
        <w:t xml:space="preserve"> </w:t>
      </w:r>
      <w:proofErr w:type="spellStart"/>
      <w:r>
        <w:rPr>
          <w:rFonts w:ascii="Times New Roman" w:hAnsi="Times New Roman"/>
          <w:lang w:val="x-none"/>
        </w:rPr>
        <w:t>vartoti</w:t>
      </w:r>
      <w:proofErr w:type="spellEnd"/>
      <w:r>
        <w:rPr>
          <w:rFonts w:ascii="Times New Roman" w:hAnsi="Times New Roman"/>
          <w:lang w:val="x-none"/>
        </w:rPr>
        <w:t xml:space="preserve"> </w:t>
      </w:r>
      <w:proofErr w:type="spellStart"/>
      <w:r>
        <w:rPr>
          <w:rFonts w:ascii="Times New Roman" w:hAnsi="Times New Roman"/>
          <w:lang w:val="x-none"/>
        </w:rPr>
        <w:t>nedelsiant</w:t>
      </w:r>
      <w:proofErr w:type="spellEnd"/>
      <w:r>
        <w:rPr>
          <w:rFonts w:ascii="Times New Roman" w:hAnsi="Times New Roman"/>
          <w:lang w:val="x-none"/>
        </w:rPr>
        <w:t>.</w:t>
      </w:r>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lang w:val="x-none"/>
        </w:rPr>
      </w:pPr>
      <w:proofErr w:type="spellStart"/>
      <w:r>
        <w:rPr>
          <w:rFonts w:ascii="Times New Roman" w:hAnsi="Times New Roman"/>
          <w:lang w:val="x-none"/>
        </w:rPr>
        <w:t>Prieš</w:t>
      </w:r>
      <w:proofErr w:type="spellEnd"/>
      <w:r>
        <w:rPr>
          <w:rFonts w:ascii="Times New Roman" w:hAnsi="Times New Roman"/>
          <w:lang w:val="x-none"/>
        </w:rPr>
        <w:t xml:space="preserve"> </w:t>
      </w:r>
      <w:proofErr w:type="spellStart"/>
      <w:r>
        <w:rPr>
          <w:rFonts w:ascii="Times New Roman" w:hAnsi="Times New Roman"/>
          <w:lang w:val="x-none"/>
        </w:rPr>
        <w:t>purškalo</w:t>
      </w:r>
      <w:proofErr w:type="spellEnd"/>
      <w:r>
        <w:rPr>
          <w:rFonts w:ascii="Times New Roman" w:hAnsi="Times New Roman"/>
          <w:lang w:val="x-none"/>
        </w:rPr>
        <w:t xml:space="preserve"> </w:t>
      </w:r>
      <w:proofErr w:type="spellStart"/>
      <w:r>
        <w:rPr>
          <w:rFonts w:ascii="Times New Roman" w:hAnsi="Times New Roman"/>
          <w:lang w:val="x-none"/>
        </w:rPr>
        <w:t>vartojimą</w:t>
      </w:r>
      <w:proofErr w:type="spellEnd"/>
      <w:r>
        <w:rPr>
          <w:rFonts w:ascii="Times New Roman" w:hAnsi="Times New Roman"/>
          <w:lang w:val="x-none"/>
        </w:rPr>
        <w:t xml:space="preserve"> </w:t>
      </w:r>
      <w:proofErr w:type="spellStart"/>
      <w:r>
        <w:rPr>
          <w:rFonts w:ascii="Times New Roman" w:hAnsi="Times New Roman"/>
          <w:lang w:val="x-none"/>
        </w:rPr>
        <w:t>nestipriai</w:t>
      </w:r>
      <w:proofErr w:type="spellEnd"/>
      <w:r>
        <w:rPr>
          <w:rFonts w:ascii="Times New Roman" w:hAnsi="Times New Roman"/>
          <w:lang w:val="x-none"/>
        </w:rPr>
        <w:t xml:space="preserve"> </w:t>
      </w:r>
      <w:proofErr w:type="spellStart"/>
      <w:r>
        <w:rPr>
          <w:rFonts w:ascii="Times New Roman" w:hAnsi="Times New Roman"/>
          <w:lang w:val="x-none"/>
        </w:rPr>
        <w:t>išsišnypškite</w:t>
      </w:r>
      <w:proofErr w:type="spellEnd"/>
      <w:r>
        <w:rPr>
          <w:rFonts w:ascii="Times New Roman" w:hAnsi="Times New Roman"/>
          <w:lang w:val="x-none"/>
        </w:rPr>
        <w:t xml:space="preserve"> </w:t>
      </w:r>
      <w:proofErr w:type="spellStart"/>
      <w:r>
        <w:rPr>
          <w:rFonts w:ascii="Times New Roman" w:hAnsi="Times New Roman"/>
          <w:lang w:val="x-none"/>
        </w:rPr>
        <w:t>nosį</w:t>
      </w:r>
      <w:proofErr w:type="spellEnd"/>
      <w:r>
        <w:rPr>
          <w:rFonts w:ascii="Times New Roman" w:hAnsi="Times New Roman"/>
          <w:lang w:val="x-none"/>
        </w:rPr>
        <w:t xml:space="preserve">. </w:t>
      </w:r>
      <w:proofErr w:type="spellStart"/>
      <w:r>
        <w:rPr>
          <w:rFonts w:ascii="Times New Roman" w:hAnsi="Times New Roman"/>
          <w:lang w:val="x-none"/>
        </w:rPr>
        <w:t>Rekomenduojama</w:t>
      </w:r>
      <w:proofErr w:type="spellEnd"/>
      <w:r>
        <w:rPr>
          <w:rFonts w:ascii="Times New Roman" w:hAnsi="Times New Roman"/>
          <w:lang w:val="x-none"/>
        </w:rPr>
        <w:t xml:space="preserve"> </w:t>
      </w:r>
      <w:proofErr w:type="spellStart"/>
      <w:r>
        <w:rPr>
          <w:rFonts w:ascii="Times New Roman" w:hAnsi="Times New Roman"/>
          <w:lang w:val="x-none"/>
        </w:rPr>
        <w:t>paskutinę</w:t>
      </w:r>
      <w:proofErr w:type="spellEnd"/>
      <w:r>
        <w:rPr>
          <w:rFonts w:ascii="Times New Roman" w:hAnsi="Times New Roman"/>
          <w:lang w:val="x-none"/>
        </w:rPr>
        <w:t xml:space="preserve"> </w:t>
      </w:r>
      <w:proofErr w:type="spellStart"/>
      <w:r>
        <w:rPr>
          <w:rFonts w:ascii="Times New Roman" w:hAnsi="Times New Roman"/>
          <w:lang w:val="x-none"/>
        </w:rPr>
        <w:t>dienos</w:t>
      </w:r>
      <w:proofErr w:type="spellEnd"/>
      <w:r>
        <w:rPr>
          <w:rFonts w:ascii="Times New Roman" w:hAnsi="Times New Roman"/>
          <w:lang w:val="x-none"/>
        </w:rPr>
        <w:t xml:space="preserve"> </w:t>
      </w:r>
      <w:proofErr w:type="spellStart"/>
      <w:r>
        <w:rPr>
          <w:rFonts w:ascii="Times New Roman" w:hAnsi="Times New Roman"/>
          <w:lang w:val="x-none"/>
        </w:rPr>
        <w:t>dozę</w:t>
      </w:r>
      <w:proofErr w:type="spellEnd"/>
      <w:r>
        <w:rPr>
          <w:rFonts w:ascii="Times New Roman" w:hAnsi="Times New Roman"/>
          <w:lang w:val="x-none"/>
        </w:rPr>
        <w:t xml:space="preserve"> </w:t>
      </w:r>
      <w:proofErr w:type="spellStart"/>
      <w:r>
        <w:rPr>
          <w:rFonts w:ascii="Times New Roman" w:hAnsi="Times New Roman"/>
          <w:lang w:val="x-none"/>
        </w:rPr>
        <w:t>įsipurkšti</w:t>
      </w:r>
      <w:proofErr w:type="spellEnd"/>
      <w:r>
        <w:rPr>
          <w:rFonts w:ascii="Times New Roman" w:hAnsi="Times New Roman"/>
          <w:lang w:val="x-none"/>
        </w:rPr>
        <w:t xml:space="preserve"> </w:t>
      </w:r>
      <w:proofErr w:type="spellStart"/>
      <w:r>
        <w:rPr>
          <w:rFonts w:ascii="Times New Roman" w:hAnsi="Times New Roman"/>
          <w:lang w:val="x-none"/>
        </w:rPr>
        <w:t>einant</w:t>
      </w:r>
      <w:proofErr w:type="spellEnd"/>
      <w:r>
        <w:rPr>
          <w:rFonts w:ascii="Times New Roman" w:hAnsi="Times New Roman"/>
          <w:lang w:val="x-none"/>
        </w:rPr>
        <w:t xml:space="preserve"> </w:t>
      </w:r>
      <w:proofErr w:type="spellStart"/>
      <w:r>
        <w:rPr>
          <w:rFonts w:ascii="Times New Roman" w:hAnsi="Times New Roman"/>
          <w:lang w:val="x-none"/>
        </w:rPr>
        <w:t>miegoti</w:t>
      </w:r>
      <w:proofErr w:type="spellEnd"/>
      <w:r>
        <w:rPr>
          <w:rFonts w:ascii="Times New Roman" w:hAnsi="Times New Roman"/>
          <w:lang w:val="x-none"/>
        </w:rPr>
        <w:t>.</w:t>
      </w:r>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lang w:val="x-none"/>
        </w:rPr>
      </w:pPr>
      <w:proofErr w:type="spellStart"/>
      <w:r>
        <w:rPr>
          <w:rFonts w:ascii="Times New Roman" w:hAnsi="Times New Roman"/>
          <w:lang w:val="x-none"/>
        </w:rPr>
        <w:t>Higienos</w:t>
      </w:r>
      <w:proofErr w:type="spellEnd"/>
      <w:r>
        <w:rPr>
          <w:rFonts w:ascii="Times New Roman" w:hAnsi="Times New Roman"/>
          <w:lang w:val="x-none"/>
        </w:rPr>
        <w:t xml:space="preserve"> </w:t>
      </w:r>
      <w:proofErr w:type="spellStart"/>
      <w:r>
        <w:rPr>
          <w:rFonts w:ascii="Times New Roman" w:hAnsi="Times New Roman"/>
          <w:lang w:val="x-none"/>
        </w:rPr>
        <w:t>sumetimais</w:t>
      </w:r>
      <w:proofErr w:type="spellEnd"/>
      <w:r>
        <w:rPr>
          <w:rFonts w:ascii="Times New Roman" w:hAnsi="Times New Roman"/>
          <w:lang w:val="x-none"/>
        </w:rPr>
        <w:t xml:space="preserve"> </w:t>
      </w:r>
      <w:proofErr w:type="spellStart"/>
      <w:r>
        <w:rPr>
          <w:rFonts w:ascii="Times New Roman" w:hAnsi="Times New Roman"/>
          <w:lang w:val="x-none"/>
        </w:rPr>
        <w:t>ir</w:t>
      </w:r>
      <w:proofErr w:type="spellEnd"/>
      <w:r>
        <w:rPr>
          <w:rFonts w:ascii="Times New Roman" w:hAnsi="Times New Roman"/>
          <w:lang w:val="x-none"/>
        </w:rPr>
        <w:t xml:space="preserve"> </w:t>
      </w:r>
      <w:proofErr w:type="spellStart"/>
      <w:r>
        <w:rPr>
          <w:rFonts w:ascii="Times New Roman" w:hAnsi="Times New Roman"/>
          <w:lang w:val="x-none"/>
        </w:rPr>
        <w:t>siekiant</w:t>
      </w:r>
      <w:proofErr w:type="spellEnd"/>
      <w:r>
        <w:rPr>
          <w:rFonts w:ascii="Times New Roman" w:hAnsi="Times New Roman"/>
          <w:lang w:val="x-none"/>
        </w:rPr>
        <w:t xml:space="preserve"> </w:t>
      </w:r>
      <w:proofErr w:type="spellStart"/>
      <w:r>
        <w:rPr>
          <w:rFonts w:ascii="Times New Roman" w:hAnsi="Times New Roman"/>
          <w:lang w:val="x-none"/>
        </w:rPr>
        <w:t>išvengti</w:t>
      </w:r>
      <w:proofErr w:type="spellEnd"/>
      <w:r>
        <w:rPr>
          <w:rFonts w:ascii="Times New Roman" w:hAnsi="Times New Roman"/>
          <w:lang w:val="x-none"/>
        </w:rPr>
        <w:t xml:space="preserve"> </w:t>
      </w:r>
      <w:proofErr w:type="spellStart"/>
      <w:r>
        <w:rPr>
          <w:rFonts w:ascii="Times New Roman" w:hAnsi="Times New Roman"/>
          <w:lang w:val="x-none"/>
        </w:rPr>
        <w:t>infekcijos</w:t>
      </w:r>
      <w:proofErr w:type="spellEnd"/>
      <w:r>
        <w:rPr>
          <w:rFonts w:ascii="Times New Roman" w:hAnsi="Times New Roman"/>
          <w:lang w:val="x-none"/>
        </w:rPr>
        <w:t xml:space="preserve"> </w:t>
      </w:r>
      <w:proofErr w:type="spellStart"/>
      <w:r>
        <w:rPr>
          <w:rFonts w:ascii="Times New Roman" w:hAnsi="Times New Roman"/>
          <w:lang w:val="x-none"/>
        </w:rPr>
        <w:t>perdavimo</w:t>
      </w:r>
      <w:proofErr w:type="spellEnd"/>
      <w:r>
        <w:rPr>
          <w:rFonts w:ascii="Times New Roman" w:hAnsi="Times New Roman"/>
          <w:lang w:val="x-none"/>
        </w:rPr>
        <w:t xml:space="preserve"> </w:t>
      </w:r>
      <w:proofErr w:type="spellStart"/>
      <w:r>
        <w:rPr>
          <w:rFonts w:ascii="Times New Roman" w:hAnsi="Times New Roman"/>
          <w:lang w:val="x-none"/>
        </w:rPr>
        <w:t>vieną</w:t>
      </w:r>
      <w:proofErr w:type="spellEnd"/>
      <w:r>
        <w:rPr>
          <w:rFonts w:ascii="Times New Roman" w:hAnsi="Times New Roman"/>
          <w:lang w:val="x-none"/>
        </w:rPr>
        <w:t xml:space="preserve"> </w:t>
      </w:r>
      <w:proofErr w:type="spellStart"/>
      <w:r>
        <w:rPr>
          <w:rFonts w:ascii="Times New Roman" w:hAnsi="Times New Roman"/>
          <w:lang w:val="x-none"/>
        </w:rPr>
        <w:t>purškalo</w:t>
      </w:r>
      <w:proofErr w:type="spellEnd"/>
      <w:r>
        <w:rPr>
          <w:rFonts w:ascii="Times New Roman" w:hAnsi="Times New Roman"/>
          <w:lang w:val="x-none"/>
        </w:rPr>
        <w:t xml:space="preserve"> </w:t>
      </w:r>
      <w:proofErr w:type="spellStart"/>
      <w:r>
        <w:rPr>
          <w:rFonts w:ascii="Times New Roman" w:hAnsi="Times New Roman"/>
          <w:lang w:val="x-none"/>
        </w:rPr>
        <w:t>buteliuką</w:t>
      </w:r>
      <w:proofErr w:type="spellEnd"/>
      <w:r>
        <w:rPr>
          <w:rFonts w:ascii="Times New Roman" w:hAnsi="Times New Roman"/>
          <w:lang w:val="x-none"/>
        </w:rPr>
        <w:t xml:space="preserve"> </w:t>
      </w:r>
      <w:proofErr w:type="spellStart"/>
      <w:r>
        <w:rPr>
          <w:rFonts w:ascii="Times New Roman" w:hAnsi="Times New Roman"/>
          <w:lang w:val="x-none"/>
        </w:rPr>
        <w:t>turi</w:t>
      </w:r>
      <w:proofErr w:type="spellEnd"/>
      <w:r>
        <w:rPr>
          <w:rFonts w:ascii="Times New Roman" w:hAnsi="Times New Roman"/>
          <w:lang w:val="x-none"/>
        </w:rPr>
        <w:t xml:space="preserve"> </w:t>
      </w:r>
      <w:proofErr w:type="spellStart"/>
      <w:r>
        <w:rPr>
          <w:rFonts w:ascii="Times New Roman" w:hAnsi="Times New Roman"/>
          <w:lang w:val="x-none"/>
        </w:rPr>
        <w:t>vartoti</w:t>
      </w:r>
      <w:proofErr w:type="spellEnd"/>
      <w:r>
        <w:rPr>
          <w:rFonts w:ascii="Times New Roman" w:hAnsi="Times New Roman"/>
          <w:lang w:val="x-none"/>
        </w:rPr>
        <w:t xml:space="preserve"> </w:t>
      </w:r>
      <w:proofErr w:type="spellStart"/>
      <w:r>
        <w:rPr>
          <w:rFonts w:ascii="Times New Roman" w:hAnsi="Times New Roman"/>
          <w:lang w:val="x-none"/>
        </w:rPr>
        <w:t>tik</w:t>
      </w:r>
      <w:proofErr w:type="spellEnd"/>
      <w:r>
        <w:rPr>
          <w:rFonts w:ascii="Times New Roman" w:hAnsi="Times New Roman"/>
          <w:lang w:val="x-none"/>
        </w:rPr>
        <w:t xml:space="preserve"> </w:t>
      </w:r>
      <w:proofErr w:type="spellStart"/>
      <w:r>
        <w:rPr>
          <w:rFonts w:ascii="Times New Roman" w:hAnsi="Times New Roman"/>
          <w:lang w:val="x-none"/>
        </w:rPr>
        <w:t>vienas</w:t>
      </w:r>
      <w:proofErr w:type="spellEnd"/>
      <w:r>
        <w:rPr>
          <w:rFonts w:ascii="Times New Roman" w:hAnsi="Times New Roman"/>
          <w:lang w:val="x-none"/>
        </w:rPr>
        <w:t xml:space="preserve"> </w:t>
      </w:r>
      <w:proofErr w:type="spellStart"/>
      <w:r>
        <w:rPr>
          <w:rFonts w:ascii="Times New Roman" w:hAnsi="Times New Roman"/>
          <w:lang w:val="x-none"/>
        </w:rPr>
        <w:t>žmogus</w:t>
      </w:r>
      <w:proofErr w:type="spellEnd"/>
      <w:r>
        <w:rPr>
          <w:rFonts w:ascii="Times New Roman" w:hAnsi="Times New Roman"/>
          <w:lang w:val="x-none"/>
        </w:rPr>
        <w:t>.</w:t>
      </w:r>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b/>
          <w:lang w:val="x-none"/>
        </w:rPr>
      </w:pPr>
      <w:proofErr w:type="spellStart"/>
      <w:r>
        <w:rPr>
          <w:rFonts w:ascii="Times New Roman" w:hAnsi="Times New Roman"/>
          <w:b/>
          <w:lang w:val="x-none"/>
        </w:rPr>
        <w:t>Vartojimo</w:t>
      </w:r>
      <w:proofErr w:type="spellEnd"/>
      <w:r>
        <w:rPr>
          <w:rFonts w:ascii="Times New Roman" w:hAnsi="Times New Roman"/>
          <w:b/>
          <w:lang w:val="x-none"/>
        </w:rPr>
        <w:t xml:space="preserve"> </w:t>
      </w:r>
      <w:proofErr w:type="spellStart"/>
      <w:r>
        <w:rPr>
          <w:rFonts w:ascii="Times New Roman" w:hAnsi="Times New Roman"/>
          <w:b/>
          <w:lang w:val="x-none"/>
        </w:rPr>
        <w:t>trukmė</w:t>
      </w:r>
      <w:proofErr w:type="spellEnd"/>
    </w:p>
    <w:p w:rsidR="004F24B5" w:rsidRDefault="004F24B5" w:rsidP="004F24B5">
      <w:pPr>
        <w:shd w:val="clear" w:color="auto" w:fill="FFFFFF"/>
        <w:spacing w:after="0" w:line="240" w:lineRule="auto"/>
        <w:rPr>
          <w:rFonts w:ascii="Times New Roman" w:hAnsi="Times New Roman"/>
          <w:lang w:val="x-none"/>
        </w:rPr>
      </w:pPr>
      <w:r>
        <w:rPr>
          <w:rFonts w:ascii="Times New Roman" w:eastAsia="Times New Roman" w:hAnsi="Times New Roman"/>
          <w:color w:val="222222"/>
          <w:lang w:eastAsia="lt-LT"/>
        </w:rPr>
        <w:t xml:space="preserve">Sinomist </w:t>
      </w:r>
      <w:proofErr w:type="spellStart"/>
      <w:r>
        <w:rPr>
          <w:rFonts w:ascii="Times New Roman" w:hAnsi="Times New Roman"/>
          <w:lang w:val="x-none"/>
        </w:rPr>
        <w:t>nosies</w:t>
      </w:r>
      <w:proofErr w:type="spellEnd"/>
      <w:r>
        <w:rPr>
          <w:rFonts w:ascii="Times New Roman" w:hAnsi="Times New Roman"/>
          <w:lang w:val="x-none"/>
        </w:rPr>
        <w:t xml:space="preserve"> </w:t>
      </w:r>
      <w:proofErr w:type="spellStart"/>
      <w:r>
        <w:rPr>
          <w:rFonts w:ascii="Times New Roman" w:hAnsi="Times New Roman"/>
          <w:lang w:val="x-none"/>
        </w:rPr>
        <w:t>purškalo</w:t>
      </w:r>
      <w:proofErr w:type="spellEnd"/>
      <w:r>
        <w:rPr>
          <w:rFonts w:ascii="Times New Roman" w:hAnsi="Times New Roman"/>
          <w:lang w:val="x-none"/>
        </w:rPr>
        <w:t xml:space="preserve"> </w:t>
      </w:r>
      <w:proofErr w:type="spellStart"/>
      <w:r>
        <w:rPr>
          <w:rFonts w:ascii="Times New Roman" w:hAnsi="Times New Roman"/>
          <w:lang w:val="x-none"/>
        </w:rPr>
        <w:t>negalima</w:t>
      </w:r>
      <w:proofErr w:type="spellEnd"/>
      <w:r>
        <w:rPr>
          <w:rFonts w:ascii="Times New Roman" w:hAnsi="Times New Roman"/>
          <w:lang w:val="x-none"/>
        </w:rPr>
        <w:t xml:space="preserve"> </w:t>
      </w:r>
      <w:proofErr w:type="spellStart"/>
      <w:r>
        <w:rPr>
          <w:rFonts w:ascii="Times New Roman" w:hAnsi="Times New Roman"/>
          <w:lang w:val="x-none"/>
        </w:rPr>
        <w:t>vartoti</w:t>
      </w:r>
      <w:proofErr w:type="spellEnd"/>
      <w:r>
        <w:rPr>
          <w:rFonts w:ascii="Times New Roman" w:hAnsi="Times New Roman"/>
          <w:lang w:val="x-none"/>
        </w:rPr>
        <w:t xml:space="preserve"> </w:t>
      </w:r>
      <w:proofErr w:type="spellStart"/>
      <w:r>
        <w:rPr>
          <w:rFonts w:ascii="Times New Roman" w:hAnsi="Times New Roman"/>
          <w:lang w:val="x-none"/>
        </w:rPr>
        <w:t>ilgiau</w:t>
      </w:r>
      <w:proofErr w:type="spellEnd"/>
      <w:r>
        <w:rPr>
          <w:rFonts w:ascii="Times New Roman" w:hAnsi="Times New Roman"/>
          <w:lang w:val="x-none"/>
        </w:rPr>
        <w:t xml:space="preserve"> </w:t>
      </w:r>
      <w:proofErr w:type="spellStart"/>
      <w:r>
        <w:rPr>
          <w:rFonts w:ascii="Times New Roman" w:hAnsi="Times New Roman"/>
          <w:lang w:val="x-none"/>
        </w:rPr>
        <w:t>kaip</w:t>
      </w:r>
      <w:proofErr w:type="spellEnd"/>
      <w:r>
        <w:rPr>
          <w:rFonts w:ascii="Times New Roman" w:hAnsi="Times New Roman"/>
          <w:lang w:val="x-none"/>
        </w:rPr>
        <w:t xml:space="preserve"> 7 </w:t>
      </w:r>
      <w:proofErr w:type="spellStart"/>
      <w:r>
        <w:rPr>
          <w:rFonts w:ascii="Times New Roman" w:hAnsi="Times New Roman"/>
          <w:lang w:val="x-none"/>
        </w:rPr>
        <w:t>dienas</w:t>
      </w:r>
      <w:proofErr w:type="spellEnd"/>
      <w:r>
        <w:rPr>
          <w:rFonts w:ascii="Times New Roman" w:hAnsi="Times New Roman"/>
          <w:lang w:val="x-none"/>
        </w:rPr>
        <w:t xml:space="preserve">, </w:t>
      </w:r>
      <w:proofErr w:type="spellStart"/>
      <w:r>
        <w:rPr>
          <w:rFonts w:ascii="Times New Roman" w:hAnsi="Times New Roman"/>
          <w:lang w:val="x-none"/>
        </w:rPr>
        <w:t>nebent</w:t>
      </w:r>
      <w:proofErr w:type="spellEnd"/>
      <w:r>
        <w:rPr>
          <w:rFonts w:ascii="Times New Roman" w:hAnsi="Times New Roman"/>
          <w:lang w:val="x-none"/>
        </w:rPr>
        <w:t xml:space="preserve"> </w:t>
      </w:r>
      <w:proofErr w:type="spellStart"/>
      <w:r>
        <w:rPr>
          <w:rFonts w:ascii="Times New Roman" w:hAnsi="Times New Roman"/>
          <w:lang w:val="x-none"/>
        </w:rPr>
        <w:t>gydytojas</w:t>
      </w:r>
      <w:proofErr w:type="spellEnd"/>
      <w:r>
        <w:rPr>
          <w:rFonts w:ascii="Times New Roman" w:hAnsi="Times New Roman"/>
          <w:lang w:val="x-none"/>
        </w:rPr>
        <w:t xml:space="preserve"> </w:t>
      </w:r>
      <w:proofErr w:type="spellStart"/>
      <w:r>
        <w:rPr>
          <w:rFonts w:ascii="Times New Roman" w:hAnsi="Times New Roman"/>
          <w:lang w:val="x-none"/>
        </w:rPr>
        <w:t>nurodė</w:t>
      </w:r>
      <w:proofErr w:type="spellEnd"/>
      <w:r>
        <w:rPr>
          <w:rFonts w:ascii="Times New Roman" w:hAnsi="Times New Roman"/>
          <w:lang w:val="x-none"/>
        </w:rPr>
        <w:t xml:space="preserve"> </w:t>
      </w:r>
      <w:proofErr w:type="spellStart"/>
      <w:r>
        <w:rPr>
          <w:rFonts w:ascii="Times New Roman" w:hAnsi="Times New Roman"/>
          <w:lang w:val="x-none"/>
        </w:rPr>
        <w:t>kitaip</w:t>
      </w:r>
      <w:proofErr w:type="spellEnd"/>
      <w:r>
        <w:rPr>
          <w:rFonts w:ascii="Times New Roman" w:hAnsi="Times New Roman"/>
          <w:lang w:val="x-none"/>
        </w:rPr>
        <w:t>.</w:t>
      </w:r>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rPr>
      </w:pPr>
      <w:proofErr w:type="spellStart"/>
      <w:r>
        <w:rPr>
          <w:rFonts w:ascii="Times New Roman" w:hAnsi="Times New Roman"/>
          <w:lang w:val="x-none"/>
        </w:rPr>
        <w:t>Prieš</w:t>
      </w:r>
      <w:proofErr w:type="spellEnd"/>
      <w:r>
        <w:rPr>
          <w:rFonts w:ascii="Times New Roman" w:hAnsi="Times New Roman"/>
          <w:lang w:val="x-none"/>
        </w:rPr>
        <w:t xml:space="preserve"> </w:t>
      </w:r>
      <w:proofErr w:type="spellStart"/>
      <w:r>
        <w:rPr>
          <w:rFonts w:ascii="Times New Roman" w:hAnsi="Times New Roman"/>
          <w:lang w:val="x-none"/>
        </w:rPr>
        <w:t>pradedant</w:t>
      </w:r>
      <w:proofErr w:type="spellEnd"/>
      <w:r>
        <w:rPr>
          <w:rFonts w:ascii="Times New Roman" w:hAnsi="Times New Roman"/>
          <w:lang w:val="x-none"/>
        </w:rPr>
        <w:t xml:space="preserve"> </w:t>
      </w:r>
      <w:proofErr w:type="spellStart"/>
      <w:r>
        <w:rPr>
          <w:rFonts w:ascii="Times New Roman" w:hAnsi="Times New Roman"/>
          <w:lang w:val="x-none"/>
        </w:rPr>
        <w:t>vartoti</w:t>
      </w:r>
      <w:proofErr w:type="spellEnd"/>
      <w:r>
        <w:rPr>
          <w:rFonts w:ascii="Times New Roman" w:hAnsi="Times New Roman"/>
          <w:lang w:val="x-none"/>
        </w:rPr>
        <w:t xml:space="preserve"> </w:t>
      </w:r>
      <w:proofErr w:type="spellStart"/>
      <w:r>
        <w:rPr>
          <w:rFonts w:ascii="Times New Roman" w:hAnsi="Times New Roman"/>
          <w:lang w:val="x-none"/>
        </w:rPr>
        <w:t>vaisto</w:t>
      </w:r>
      <w:proofErr w:type="spellEnd"/>
      <w:r>
        <w:rPr>
          <w:rFonts w:ascii="Times New Roman" w:hAnsi="Times New Roman"/>
          <w:lang w:val="x-none"/>
        </w:rPr>
        <w:t xml:space="preserve"> </w:t>
      </w:r>
      <w:proofErr w:type="spellStart"/>
      <w:r>
        <w:rPr>
          <w:rFonts w:ascii="Times New Roman" w:hAnsi="Times New Roman"/>
          <w:lang w:val="x-none"/>
        </w:rPr>
        <w:t>pakartotinai</w:t>
      </w:r>
      <w:proofErr w:type="spellEnd"/>
      <w:r>
        <w:rPr>
          <w:rFonts w:ascii="Times New Roman" w:hAnsi="Times New Roman"/>
          <w:lang w:val="x-none"/>
        </w:rPr>
        <w:t xml:space="preserve"> </w:t>
      </w:r>
      <w:proofErr w:type="spellStart"/>
      <w:r>
        <w:rPr>
          <w:rFonts w:ascii="Times New Roman" w:hAnsi="Times New Roman"/>
          <w:lang w:val="x-none"/>
        </w:rPr>
        <w:t>turi</w:t>
      </w:r>
      <w:proofErr w:type="spellEnd"/>
      <w:r>
        <w:rPr>
          <w:rFonts w:ascii="Times New Roman" w:hAnsi="Times New Roman"/>
          <w:lang w:val="x-none"/>
        </w:rPr>
        <w:t xml:space="preserve"> </w:t>
      </w:r>
      <w:proofErr w:type="spellStart"/>
      <w:r>
        <w:rPr>
          <w:rFonts w:ascii="Times New Roman" w:hAnsi="Times New Roman"/>
          <w:lang w:val="x-none"/>
        </w:rPr>
        <w:t>praeiti</w:t>
      </w:r>
      <w:proofErr w:type="spellEnd"/>
      <w:r>
        <w:rPr>
          <w:rFonts w:ascii="Times New Roman" w:hAnsi="Times New Roman"/>
          <w:lang w:val="x-none"/>
        </w:rPr>
        <w:t xml:space="preserve"> </w:t>
      </w:r>
      <w:proofErr w:type="spellStart"/>
      <w:r>
        <w:rPr>
          <w:rFonts w:ascii="Times New Roman" w:hAnsi="Times New Roman"/>
          <w:lang w:val="x-none"/>
        </w:rPr>
        <w:t>keletas</w:t>
      </w:r>
      <w:proofErr w:type="spellEnd"/>
      <w:r>
        <w:rPr>
          <w:rFonts w:ascii="Times New Roman" w:hAnsi="Times New Roman"/>
          <w:lang w:val="x-none"/>
        </w:rPr>
        <w:t xml:space="preserve"> </w:t>
      </w:r>
      <w:proofErr w:type="spellStart"/>
      <w:r>
        <w:rPr>
          <w:rFonts w:ascii="Times New Roman" w:hAnsi="Times New Roman"/>
          <w:lang w:val="x-none"/>
        </w:rPr>
        <w:t>dienų</w:t>
      </w:r>
      <w:proofErr w:type="spellEnd"/>
      <w:r>
        <w:rPr>
          <w:rFonts w:ascii="Times New Roman" w:hAnsi="Times New Roman"/>
          <w:lang w:val="x-none"/>
        </w:rPr>
        <w:t>.</w:t>
      </w:r>
    </w:p>
    <w:p w:rsidR="004F24B5" w:rsidRDefault="004F24B5" w:rsidP="004F24B5">
      <w:pPr>
        <w:tabs>
          <w:tab w:val="left" w:pos="2552"/>
        </w:tabs>
        <w:spacing w:after="0" w:line="240" w:lineRule="auto"/>
        <w:rPr>
          <w:rFonts w:ascii="Times New Roman" w:hAnsi="Times New Roman"/>
        </w:rPr>
      </w:pPr>
    </w:p>
    <w:p w:rsidR="004F24B5" w:rsidRDefault="004F24B5" w:rsidP="004F24B5">
      <w:pPr>
        <w:tabs>
          <w:tab w:val="left" w:pos="2552"/>
        </w:tabs>
        <w:spacing w:after="0" w:line="240" w:lineRule="auto"/>
        <w:rPr>
          <w:rFonts w:ascii="Times New Roman" w:hAnsi="Times New Roman"/>
        </w:rPr>
      </w:pPr>
      <w:r>
        <w:rPr>
          <w:rFonts w:ascii="Times New Roman" w:hAnsi="Times New Roman"/>
        </w:rPr>
        <w:t>Dėl vartojimo vaikams trukmės visuomet reikia pasitarti su gydytoju.</w:t>
      </w:r>
    </w:p>
    <w:p w:rsidR="004F24B5" w:rsidRDefault="004F24B5" w:rsidP="004F24B5">
      <w:pPr>
        <w:tabs>
          <w:tab w:val="left" w:pos="2552"/>
        </w:tabs>
        <w:spacing w:after="0" w:line="240" w:lineRule="auto"/>
        <w:rPr>
          <w:rFonts w:ascii="Times New Roman" w:hAnsi="Times New Roman"/>
        </w:rPr>
      </w:pPr>
    </w:p>
    <w:p w:rsidR="004F24B5" w:rsidRDefault="004F24B5" w:rsidP="004F24B5">
      <w:pPr>
        <w:shd w:val="clear" w:color="auto" w:fill="FFFFFF"/>
        <w:spacing w:after="0" w:line="240" w:lineRule="auto"/>
        <w:rPr>
          <w:rFonts w:ascii="Times New Roman" w:eastAsia="Times New Roman" w:hAnsi="Times New Roman"/>
          <w:lang w:eastAsia="zh-CN" w:bidi="lo-LA"/>
        </w:rPr>
      </w:pPr>
      <w:r>
        <w:rPr>
          <w:rFonts w:ascii="Times New Roman" w:eastAsia="Times New Roman" w:hAnsi="Times New Roman"/>
          <w:color w:val="222222"/>
          <w:lang w:eastAsia="lt-LT"/>
        </w:rPr>
        <w:t xml:space="preserve">Sinomist </w:t>
      </w:r>
      <w:proofErr w:type="spellStart"/>
      <w:r>
        <w:rPr>
          <w:rFonts w:ascii="Times New Roman" w:hAnsi="Times New Roman"/>
          <w:lang w:val="x-none"/>
        </w:rPr>
        <w:t>nosies</w:t>
      </w:r>
      <w:proofErr w:type="spellEnd"/>
      <w:r>
        <w:rPr>
          <w:rFonts w:ascii="Times New Roman" w:hAnsi="Times New Roman"/>
          <w:lang w:val="x-none"/>
        </w:rPr>
        <w:t xml:space="preserve"> </w:t>
      </w:r>
      <w:proofErr w:type="spellStart"/>
      <w:r>
        <w:rPr>
          <w:rFonts w:ascii="Times New Roman" w:hAnsi="Times New Roman"/>
          <w:lang w:val="x-none"/>
        </w:rPr>
        <w:t>purškalo</w:t>
      </w:r>
      <w:proofErr w:type="spellEnd"/>
      <w:r>
        <w:rPr>
          <w:rFonts w:ascii="Times New Roman" w:hAnsi="Times New Roman"/>
          <w:lang w:val="x-none"/>
        </w:rPr>
        <w:t xml:space="preserve"> </w:t>
      </w:r>
      <w:proofErr w:type="spellStart"/>
      <w:r>
        <w:rPr>
          <w:rFonts w:ascii="Times New Roman" w:hAnsi="Times New Roman"/>
          <w:lang w:val="x-none"/>
        </w:rPr>
        <w:t>ilgalaikis</w:t>
      </w:r>
      <w:proofErr w:type="spellEnd"/>
      <w:r>
        <w:rPr>
          <w:rFonts w:ascii="Times New Roman" w:hAnsi="Times New Roman"/>
          <w:lang w:val="x-none"/>
        </w:rPr>
        <w:t xml:space="preserve"> </w:t>
      </w:r>
      <w:proofErr w:type="spellStart"/>
      <w:r>
        <w:rPr>
          <w:rFonts w:ascii="Times New Roman" w:hAnsi="Times New Roman"/>
          <w:lang w:val="x-none"/>
        </w:rPr>
        <w:t>vartojimas</w:t>
      </w:r>
      <w:proofErr w:type="spellEnd"/>
      <w:r>
        <w:rPr>
          <w:rFonts w:ascii="Times New Roman" w:hAnsi="Times New Roman"/>
          <w:lang w:val="x-none"/>
        </w:rPr>
        <w:t xml:space="preserve"> </w:t>
      </w:r>
      <w:proofErr w:type="spellStart"/>
      <w:r>
        <w:rPr>
          <w:rFonts w:ascii="Times New Roman" w:hAnsi="Times New Roman"/>
          <w:lang w:val="x-none"/>
        </w:rPr>
        <w:t>gali</w:t>
      </w:r>
      <w:proofErr w:type="spellEnd"/>
      <w:r>
        <w:rPr>
          <w:rFonts w:ascii="Times New Roman" w:hAnsi="Times New Roman"/>
          <w:lang w:val="x-none"/>
        </w:rPr>
        <w:t xml:space="preserve"> </w:t>
      </w:r>
      <w:proofErr w:type="spellStart"/>
      <w:r>
        <w:rPr>
          <w:rFonts w:ascii="Times New Roman" w:hAnsi="Times New Roman"/>
          <w:lang w:val="x-none"/>
        </w:rPr>
        <w:t>sukelti</w:t>
      </w:r>
      <w:proofErr w:type="spellEnd"/>
      <w:r>
        <w:rPr>
          <w:rFonts w:ascii="Times New Roman" w:hAnsi="Times New Roman"/>
          <w:lang w:val="x-none"/>
        </w:rPr>
        <w:t xml:space="preserve"> </w:t>
      </w:r>
      <w:proofErr w:type="spellStart"/>
      <w:r>
        <w:rPr>
          <w:rFonts w:ascii="Times New Roman" w:hAnsi="Times New Roman"/>
          <w:lang w:val="x-none"/>
        </w:rPr>
        <w:t>lėtinį</w:t>
      </w:r>
      <w:proofErr w:type="spellEnd"/>
      <w:r>
        <w:rPr>
          <w:rFonts w:ascii="Times New Roman" w:hAnsi="Times New Roman"/>
          <w:lang w:val="x-none"/>
        </w:rPr>
        <w:t xml:space="preserve"> </w:t>
      </w:r>
      <w:proofErr w:type="spellStart"/>
      <w:r>
        <w:rPr>
          <w:rFonts w:ascii="Times New Roman" w:hAnsi="Times New Roman"/>
          <w:lang w:val="x-none"/>
        </w:rPr>
        <w:t>paburkimą</w:t>
      </w:r>
      <w:proofErr w:type="spellEnd"/>
      <w:r>
        <w:rPr>
          <w:rFonts w:ascii="Times New Roman" w:hAnsi="Times New Roman"/>
          <w:lang w:val="x-none"/>
        </w:rPr>
        <w:t xml:space="preserve"> </w:t>
      </w:r>
      <w:proofErr w:type="spellStart"/>
      <w:r>
        <w:rPr>
          <w:rFonts w:ascii="Times New Roman" w:hAnsi="Times New Roman"/>
          <w:lang w:val="x-none"/>
        </w:rPr>
        <w:t>ir</w:t>
      </w:r>
      <w:proofErr w:type="spellEnd"/>
      <w:r>
        <w:rPr>
          <w:rFonts w:ascii="Times New Roman" w:hAnsi="Times New Roman"/>
          <w:lang w:val="x-none"/>
        </w:rPr>
        <w:t xml:space="preserve"> </w:t>
      </w:r>
      <w:proofErr w:type="spellStart"/>
      <w:r>
        <w:rPr>
          <w:rFonts w:ascii="Times New Roman" w:hAnsi="Times New Roman"/>
          <w:lang w:val="x-none"/>
        </w:rPr>
        <w:t>nosies</w:t>
      </w:r>
      <w:proofErr w:type="spellEnd"/>
      <w:r>
        <w:rPr>
          <w:rFonts w:ascii="Times New Roman" w:hAnsi="Times New Roman"/>
          <w:lang w:val="x-none"/>
        </w:rPr>
        <w:t xml:space="preserve"> </w:t>
      </w:r>
      <w:proofErr w:type="spellStart"/>
      <w:r>
        <w:rPr>
          <w:rFonts w:ascii="Times New Roman" w:hAnsi="Times New Roman"/>
          <w:lang w:val="x-none"/>
        </w:rPr>
        <w:t>gleivinės</w:t>
      </w:r>
      <w:proofErr w:type="spellEnd"/>
      <w:r>
        <w:rPr>
          <w:rFonts w:ascii="Times New Roman" w:hAnsi="Times New Roman"/>
          <w:lang w:val="x-none"/>
        </w:rPr>
        <w:t xml:space="preserve"> (</w:t>
      </w:r>
      <w:proofErr w:type="spellStart"/>
      <w:r>
        <w:rPr>
          <w:rFonts w:ascii="Times New Roman" w:hAnsi="Times New Roman"/>
          <w:lang w:val="x-none"/>
        </w:rPr>
        <w:t>audinio</w:t>
      </w:r>
      <w:proofErr w:type="spellEnd"/>
      <w:r>
        <w:rPr>
          <w:rFonts w:ascii="Times New Roman" w:hAnsi="Times New Roman"/>
          <w:lang w:val="x-none"/>
        </w:rPr>
        <w:t xml:space="preserve"> </w:t>
      </w:r>
      <w:proofErr w:type="spellStart"/>
      <w:r>
        <w:rPr>
          <w:rFonts w:ascii="Times New Roman" w:hAnsi="Times New Roman"/>
          <w:lang w:val="x-none"/>
        </w:rPr>
        <w:t>nosies</w:t>
      </w:r>
      <w:proofErr w:type="spellEnd"/>
      <w:r>
        <w:rPr>
          <w:rFonts w:ascii="Times New Roman" w:hAnsi="Times New Roman"/>
          <w:lang w:val="x-none"/>
        </w:rPr>
        <w:t xml:space="preserve"> </w:t>
      </w:r>
      <w:proofErr w:type="spellStart"/>
      <w:r>
        <w:rPr>
          <w:rFonts w:ascii="Times New Roman" w:hAnsi="Times New Roman"/>
          <w:lang w:val="x-none"/>
        </w:rPr>
        <w:t>viduje</w:t>
      </w:r>
      <w:proofErr w:type="spellEnd"/>
      <w:r>
        <w:rPr>
          <w:rFonts w:ascii="Times New Roman" w:hAnsi="Times New Roman"/>
          <w:lang w:val="x-none"/>
        </w:rPr>
        <w:t xml:space="preserve">) </w:t>
      </w:r>
      <w:proofErr w:type="spellStart"/>
      <w:r>
        <w:rPr>
          <w:rFonts w:ascii="Times New Roman" w:hAnsi="Times New Roman"/>
          <w:lang w:val="x-none"/>
        </w:rPr>
        <w:t>sunykimą</w:t>
      </w:r>
      <w:proofErr w:type="spellEnd"/>
      <w:r>
        <w:rPr>
          <w:rFonts w:ascii="Times New Roman" w:hAnsi="Times New Roman"/>
          <w:lang w:val="x-none"/>
        </w:rPr>
        <w:t xml:space="preserve">. </w:t>
      </w:r>
      <w:r>
        <w:rPr>
          <w:rFonts w:ascii="Times New Roman" w:hAnsi="Times New Roman"/>
        </w:rPr>
        <w:t xml:space="preserve">Pacientai, kuriems </w:t>
      </w:r>
      <w:r>
        <w:rPr>
          <w:rFonts w:ascii="Times New Roman" w:eastAsia="Times New Roman" w:hAnsi="Times New Roman"/>
          <w:lang w:eastAsia="zh-CN" w:bidi="lo-LA"/>
        </w:rPr>
        <w:t>yra padidėjęs akispūdis (glaukoma, ypač jei yra uždaro kampo glaukoma) prieš šio vaisto vartojimą turi pasitarti su gydytoju.</w:t>
      </w:r>
    </w:p>
    <w:p w:rsidR="004F24B5" w:rsidRDefault="004F24B5" w:rsidP="004F24B5">
      <w:pPr>
        <w:tabs>
          <w:tab w:val="left" w:pos="2552"/>
        </w:tabs>
        <w:spacing w:after="0" w:line="240" w:lineRule="auto"/>
        <w:rPr>
          <w:rFonts w:ascii="Times New Roman" w:hAnsi="Times New Roman"/>
          <w:lang w:val="x-none"/>
        </w:rPr>
      </w:pPr>
    </w:p>
    <w:p w:rsidR="004F24B5" w:rsidRDefault="004F24B5" w:rsidP="004F24B5">
      <w:pPr>
        <w:tabs>
          <w:tab w:val="left" w:pos="2552"/>
        </w:tabs>
        <w:spacing w:after="0" w:line="240" w:lineRule="auto"/>
        <w:rPr>
          <w:rFonts w:ascii="Times New Roman" w:hAnsi="Times New Roman"/>
          <w:lang w:val="x-none"/>
        </w:rPr>
      </w:pPr>
      <w:proofErr w:type="spellStart"/>
      <w:r>
        <w:rPr>
          <w:rFonts w:ascii="Times New Roman" w:hAnsi="Times New Roman"/>
          <w:lang w:val="x-none"/>
        </w:rPr>
        <w:t>Jeigu</w:t>
      </w:r>
      <w:proofErr w:type="spellEnd"/>
      <w:r>
        <w:rPr>
          <w:rFonts w:ascii="Times New Roman" w:hAnsi="Times New Roman"/>
          <w:lang w:val="x-none"/>
        </w:rPr>
        <w:t xml:space="preserve"> </w:t>
      </w:r>
      <w:proofErr w:type="spellStart"/>
      <w:r>
        <w:rPr>
          <w:rFonts w:ascii="Times New Roman" w:hAnsi="Times New Roman"/>
          <w:lang w:val="x-none"/>
        </w:rPr>
        <w:t>manote</w:t>
      </w:r>
      <w:proofErr w:type="spellEnd"/>
      <w:r>
        <w:rPr>
          <w:rFonts w:ascii="Times New Roman" w:hAnsi="Times New Roman"/>
          <w:lang w:val="x-none"/>
        </w:rPr>
        <w:t xml:space="preserve">, </w:t>
      </w:r>
      <w:proofErr w:type="spellStart"/>
      <w:r>
        <w:rPr>
          <w:rFonts w:ascii="Times New Roman" w:hAnsi="Times New Roman"/>
          <w:lang w:val="x-none"/>
        </w:rPr>
        <w:t>kad</w:t>
      </w:r>
      <w:proofErr w:type="spellEnd"/>
      <w:r>
        <w:rPr>
          <w:rFonts w:ascii="Times New Roman" w:hAnsi="Times New Roman"/>
          <w:lang w:val="x-none"/>
        </w:rPr>
        <w:t xml:space="preserve">  </w:t>
      </w:r>
      <w:r>
        <w:rPr>
          <w:rFonts w:ascii="Times New Roman" w:eastAsia="Times New Roman" w:hAnsi="Times New Roman"/>
          <w:color w:val="222222"/>
          <w:lang w:eastAsia="lt-LT"/>
        </w:rPr>
        <w:t xml:space="preserve">Sinomist </w:t>
      </w:r>
      <w:proofErr w:type="spellStart"/>
      <w:r>
        <w:rPr>
          <w:rFonts w:ascii="Times New Roman" w:hAnsi="Times New Roman"/>
          <w:lang w:val="x-none"/>
        </w:rPr>
        <w:t>veikia</w:t>
      </w:r>
      <w:proofErr w:type="spellEnd"/>
      <w:r>
        <w:rPr>
          <w:rFonts w:ascii="Times New Roman" w:hAnsi="Times New Roman"/>
          <w:lang w:val="x-none"/>
        </w:rPr>
        <w:t xml:space="preserve"> per </w:t>
      </w:r>
      <w:proofErr w:type="spellStart"/>
      <w:r>
        <w:rPr>
          <w:rFonts w:ascii="Times New Roman" w:hAnsi="Times New Roman"/>
          <w:lang w:val="x-none"/>
        </w:rPr>
        <w:t>stipriai</w:t>
      </w:r>
      <w:proofErr w:type="spellEnd"/>
      <w:r>
        <w:rPr>
          <w:rFonts w:ascii="Times New Roman" w:hAnsi="Times New Roman"/>
          <w:lang w:val="x-none"/>
        </w:rPr>
        <w:t xml:space="preserve"> </w:t>
      </w:r>
      <w:proofErr w:type="spellStart"/>
      <w:r>
        <w:rPr>
          <w:rFonts w:ascii="Times New Roman" w:hAnsi="Times New Roman"/>
          <w:lang w:val="x-none"/>
        </w:rPr>
        <w:t>arba</w:t>
      </w:r>
      <w:proofErr w:type="spellEnd"/>
      <w:r>
        <w:rPr>
          <w:rFonts w:ascii="Times New Roman" w:hAnsi="Times New Roman"/>
          <w:lang w:val="x-none"/>
        </w:rPr>
        <w:t xml:space="preserve"> per </w:t>
      </w:r>
      <w:proofErr w:type="spellStart"/>
      <w:r>
        <w:rPr>
          <w:rFonts w:ascii="Times New Roman" w:hAnsi="Times New Roman"/>
          <w:lang w:val="x-none"/>
        </w:rPr>
        <w:t>silpnai</w:t>
      </w:r>
      <w:proofErr w:type="spellEnd"/>
      <w:r>
        <w:rPr>
          <w:rFonts w:ascii="Times New Roman" w:hAnsi="Times New Roman"/>
          <w:lang w:val="x-none"/>
        </w:rPr>
        <w:t xml:space="preserve">, </w:t>
      </w:r>
      <w:proofErr w:type="spellStart"/>
      <w:r>
        <w:rPr>
          <w:rFonts w:ascii="Times New Roman" w:hAnsi="Times New Roman"/>
          <w:lang w:val="x-none"/>
        </w:rPr>
        <w:t>kreipkitės</w:t>
      </w:r>
      <w:proofErr w:type="spellEnd"/>
      <w:r>
        <w:rPr>
          <w:rFonts w:ascii="Times New Roman" w:hAnsi="Times New Roman"/>
          <w:lang w:val="x-none"/>
        </w:rPr>
        <w:t xml:space="preserve"> į </w:t>
      </w:r>
      <w:proofErr w:type="spellStart"/>
      <w:r>
        <w:rPr>
          <w:rFonts w:ascii="Times New Roman" w:hAnsi="Times New Roman"/>
          <w:lang w:val="x-none"/>
        </w:rPr>
        <w:t>gydytoją</w:t>
      </w:r>
      <w:proofErr w:type="spellEnd"/>
      <w:r>
        <w:rPr>
          <w:rFonts w:ascii="Times New Roman" w:hAnsi="Times New Roman"/>
          <w:lang w:val="x-none"/>
        </w:rPr>
        <w:t xml:space="preserve"> </w:t>
      </w:r>
      <w:proofErr w:type="spellStart"/>
      <w:r>
        <w:rPr>
          <w:rFonts w:ascii="Times New Roman" w:hAnsi="Times New Roman"/>
          <w:lang w:val="x-none"/>
        </w:rPr>
        <w:t>arba</w:t>
      </w:r>
      <w:proofErr w:type="spellEnd"/>
      <w:r>
        <w:rPr>
          <w:rFonts w:ascii="Times New Roman" w:hAnsi="Times New Roman"/>
          <w:lang w:val="x-none"/>
        </w:rPr>
        <w:t xml:space="preserve"> </w:t>
      </w:r>
      <w:proofErr w:type="spellStart"/>
      <w:r>
        <w:rPr>
          <w:rFonts w:ascii="Times New Roman" w:hAnsi="Times New Roman"/>
          <w:lang w:val="x-none"/>
        </w:rPr>
        <w:t>vaistininką</w:t>
      </w:r>
      <w:proofErr w:type="spellEnd"/>
      <w:r>
        <w:rPr>
          <w:rFonts w:ascii="Times New Roman" w:hAnsi="Times New Roman"/>
          <w:lang w:val="x-none"/>
        </w:rPr>
        <w:t>.</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Ką daryti pavartojus per didelę Sinomist dozę?</w:t>
      </w: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r>
        <w:rPr>
          <w:rFonts w:ascii="Times New Roman" w:eastAsia="Times New Roman" w:hAnsi="Times New Roman"/>
          <w:lang w:eastAsia="sl-SI" w:bidi="lo-LA"/>
        </w:rPr>
        <w:t>Jei pavartosite didesnę šio vaisto dozę nei reikia arba netyčia nurysite didelį šio vaisto kiekį, gali atsirasti toliau išvardytas šalutinis poveikis: vyzdžių susiaurėjimas (miozė), vyzdžių išsiplėtimas (midriazė), karščiavimas, prakaitavimas, odos blyškumas, lūpų pamėlimas (cianozė), pykinimas, traukuliai, širdies ir kraujagyslių sutrikimai, pvz. širdies ritmo sutrikimas (širdies plakimo padažnėjimas, retas širdies plakimas, aritmija), kraujotakos nepakankamumas, širdies sustojimas, didelis kraujospūdis (hipertenzija), kvėpavimo sutrikimai (plaučių pabrinkimas, kvėpavimo pasunkėjimas) bei psichikos sutrikimai.</w:t>
      </w: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r>
        <w:rPr>
          <w:rFonts w:ascii="Times New Roman" w:eastAsia="Times New Roman" w:hAnsi="Times New Roman"/>
          <w:lang w:eastAsia="sl-SI" w:bidi="lo-LA"/>
        </w:rPr>
        <w:t>Be to, gali pasireikšti apsnūdimas, sumažėti kūno temperatūra, suretėti širdies plakimas, sumažėti kraujospūdis, sustoti kvėpavimas ir ištikti koma.</w:t>
      </w: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p>
    <w:p w:rsidR="004F24B5" w:rsidRDefault="004F24B5" w:rsidP="004F24B5">
      <w:pPr>
        <w:widowControl w:val="0"/>
        <w:numPr>
          <w:ilvl w:val="12"/>
          <w:numId w:val="0"/>
        </w:numPr>
        <w:spacing w:after="0" w:line="240" w:lineRule="auto"/>
        <w:rPr>
          <w:rFonts w:ascii="Times New Roman" w:eastAsia="Times New Roman" w:hAnsi="Times New Roman"/>
          <w:lang w:eastAsia="sl-SI" w:bidi="lo-LA"/>
        </w:rPr>
      </w:pPr>
      <w:r>
        <w:rPr>
          <w:rFonts w:ascii="Times New Roman" w:eastAsia="Times New Roman" w:hAnsi="Times New Roman"/>
          <w:lang w:eastAsia="sl-SI" w:bidi="lo-LA"/>
        </w:rPr>
        <w:t>Jeigu pastebėsite bet kurį iš minėtų simptomų, nedelsdami kreipkitės į gydytoją, kuris pradės taikyti reikalingas priemones.</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Pamiršus pavartoti Sinomist</w:t>
      </w:r>
    </w:p>
    <w:p w:rsidR="004F24B5" w:rsidRDefault="004F24B5" w:rsidP="004F24B5">
      <w:pPr>
        <w:pStyle w:val="BTEMEASMCA"/>
      </w:pPr>
    </w:p>
    <w:p w:rsidR="004F24B5" w:rsidRDefault="004F24B5" w:rsidP="004F24B5">
      <w:pPr>
        <w:pStyle w:val="BTEMEASMCA"/>
      </w:pPr>
      <w:r>
        <w:t>Negalima vartoti dvigubos dozės norint kompensuoti praleistą dozę; tęskite vaisto vartojimą kaip nurodyta dozavimo skyriuje.</w:t>
      </w:r>
    </w:p>
    <w:p w:rsidR="004F24B5" w:rsidRDefault="004F24B5" w:rsidP="004F24B5">
      <w:pPr>
        <w:pStyle w:val="BTEMEASMCA"/>
      </w:pPr>
    </w:p>
    <w:p w:rsidR="004F24B5" w:rsidRDefault="004F24B5" w:rsidP="004F24B5">
      <w:pPr>
        <w:keepNext/>
        <w:keepLines/>
        <w:tabs>
          <w:tab w:val="left" w:pos="567"/>
        </w:tabs>
        <w:spacing w:after="0" w:line="240" w:lineRule="auto"/>
        <w:outlineLvl w:val="2"/>
        <w:rPr>
          <w:rFonts w:ascii="Times New Roman" w:eastAsia="Times New Roman" w:hAnsi="Times New Roman"/>
          <w:b/>
          <w:bCs/>
          <w:snapToGrid w:val="0"/>
          <w:lang w:eastAsia="x-none"/>
        </w:rPr>
      </w:pPr>
    </w:p>
    <w:p w:rsidR="004F24B5" w:rsidRDefault="004F24B5" w:rsidP="004F24B5">
      <w:pPr>
        <w:keepNext/>
        <w:keepLines/>
        <w:tabs>
          <w:tab w:val="left" w:pos="567"/>
        </w:tabs>
        <w:spacing w:after="0" w:line="240" w:lineRule="auto"/>
        <w:outlineLvl w:val="2"/>
        <w:rPr>
          <w:rFonts w:ascii="Times New Roman" w:eastAsia="Times New Roman" w:hAnsi="Times New Roman"/>
          <w:b/>
          <w:bCs/>
          <w:snapToGrid w:val="0"/>
          <w:lang w:eastAsia="x-none"/>
        </w:rPr>
      </w:pPr>
      <w:r>
        <w:rPr>
          <w:rFonts w:ascii="Times New Roman" w:eastAsia="Times New Roman" w:hAnsi="Times New Roman"/>
          <w:b/>
          <w:bCs/>
          <w:snapToGrid w:val="0"/>
          <w:lang w:eastAsia="x-none"/>
        </w:rPr>
        <w:t>4.</w:t>
      </w:r>
      <w:r>
        <w:rPr>
          <w:rFonts w:ascii="Times New Roman" w:eastAsia="Times New Roman" w:hAnsi="Times New Roman"/>
          <w:b/>
          <w:bCs/>
          <w:snapToGrid w:val="0"/>
          <w:lang w:eastAsia="x-none"/>
        </w:rPr>
        <w:tab/>
        <w:t>Galimas šalutinis poveikis</w:t>
      </w:r>
    </w:p>
    <w:p w:rsidR="004F24B5" w:rsidRDefault="004F24B5" w:rsidP="004F24B5">
      <w:pPr>
        <w:numPr>
          <w:ilvl w:val="12"/>
          <w:numId w:val="0"/>
        </w:numPr>
        <w:spacing w:after="0" w:line="240" w:lineRule="auto"/>
        <w:rPr>
          <w:rFonts w:ascii="Times New Roman" w:eastAsia="Times New Roman" w:hAnsi="Times New Roman"/>
          <w:lang w:eastAsia="zh-CN" w:bidi="lo-LA"/>
        </w:rPr>
      </w:pPr>
    </w:p>
    <w:p w:rsidR="004F24B5" w:rsidRDefault="004F24B5" w:rsidP="004F24B5">
      <w:pPr>
        <w:numPr>
          <w:ilvl w:val="12"/>
          <w:numId w:val="0"/>
        </w:numPr>
        <w:spacing w:after="0" w:line="240" w:lineRule="auto"/>
        <w:ind w:right="-29"/>
        <w:rPr>
          <w:rFonts w:ascii="Times New Roman" w:eastAsia="Times New Roman" w:hAnsi="Times New Roman"/>
          <w:lang w:eastAsia="zh-CN" w:bidi="lo-LA"/>
        </w:rPr>
      </w:pPr>
      <w:r>
        <w:rPr>
          <w:rFonts w:ascii="Times New Roman" w:eastAsia="Times New Roman" w:hAnsi="Times New Roman"/>
          <w:lang w:eastAsia="zh-CN" w:bidi="lo-LA"/>
        </w:rPr>
        <w:t>Šis vaistas, kaip ir visi kiti, gali sukelti šalutinį poveikį, nors jis pasireiškia ne visiems žmonėms.</w:t>
      </w:r>
    </w:p>
    <w:p w:rsidR="004F24B5" w:rsidRDefault="004F24B5" w:rsidP="004F24B5">
      <w:pPr>
        <w:numPr>
          <w:ilvl w:val="12"/>
          <w:numId w:val="0"/>
        </w:numPr>
        <w:spacing w:after="0" w:line="240" w:lineRule="auto"/>
        <w:ind w:right="-29"/>
        <w:rPr>
          <w:rFonts w:ascii="Times New Roman" w:eastAsia="Times New Roman" w:hAnsi="Times New Roman"/>
          <w:lang w:eastAsia="zh-CN" w:bidi="lo-LA"/>
        </w:rPr>
      </w:pPr>
    </w:p>
    <w:p w:rsidR="004F24B5" w:rsidRDefault="004F24B5" w:rsidP="004F24B5">
      <w:pPr>
        <w:spacing w:after="0" w:line="240" w:lineRule="auto"/>
        <w:rPr>
          <w:rFonts w:ascii="Times New Roman" w:hAnsi="Times New Roman"/>
        </w:rPr>
      </w:pPr>
      <w:r>
        <w:rPr>
          <w:rFonts w:ascii="Times New Roman" w:hAnsi="Times New Roman"/>
        </w:rPr>
        <w:t>Šalutiniam poveikiui apibūdinti vartojamos šios sąvokos: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64"/>
        <w:gridCol w:w="6236"/>
      </w:tblGrid>
      <w:tr w:rsidR="004F24B5" w:rsidTr="004F24B5">
        <w:tc>
          <w:tcPr>
            <w:tcW w:w="2764"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Labai dažnas</w:t>
            </w:r>
          </w:p>
        </w:tc>
        <w:tc>
          <w:tcPr>
            <w:tcW w:w="6237"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gali pasireikšti daugiau negu 1 iš10 pacientų</w:t>
            </w:r>
          </w:p>
        </w:tc>
      </w:tr>
      <w:tr w:rsidR="004F24B5" w:rsidTr="004F24B5">
        <w:tc>
          <w:tcPr>
            <w:tcW w:w="2764"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 xml:space="preserve">Dažnas </w:t>
            </w:r>
          </w:p>
        </w:tc>
        <w:tc>
          <w:tcPr>
            <w:tcW w:w="6237"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gali pasireikšti ne daugiau kaip 1 iš 10 pacientų</w:t>
            </w:r>
          </w:p>
        </w:tc>
      </w:tr>
      <w:tr w:rsidR="004F24B5" w:rsidTr="004F24B5">
        <w:tc>
          <w:tcPr>
            <w:tcW w:w="2764"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Nedažnas</w:t>
            </w:r>
          </w:p>
        </w:tc>
        <w:tc>
          <w:tcPr>
            <w:tcW w:w="6237"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gali pasireikšti ne daugiau kaip 1 iš100 pacientų</w:t>
            </w:r>
          </w:p>
        </w:tc>
      </w:tr>
      <w:tr w:rsidR="004F24B5" w:rsidTr="004F24B5">
        <w:tc>
          <w:tcPr>
            <w:tcW w:w="2764"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Retas</w:t>
            </w:r>
          </w:p>
        </w:tc>
        <w:tc>
          <w:tcPr>
            <w:tcW w:w="6237"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gali pasireikšti ne daugiau kaip 1 iš 1000 pacientų</w:t>
            </w:r>
          </w:p>
        </w:tc>
      </w:tr>
      <w:tr w:rsidR="004F24B5" w:rsidTr="004F24B5">
        <w:tc>
          <w:tcPr>
            <w:tcW w:w="2764"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 xml:space="preserve">Labai retas </w:t>
            </w:r>
          </w:p>
        </w:tc>
        <w:tc>
          <w:tcPr>
            <w:tcW w:w="6237"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gali pasireikšti ne daugiau kaip 1 iš 10000 pacientų</w:t>
            </w:r>
          </w:p>
        </w:tc>
      </w:tr>
      <w:tr w:rsidR="004F24B5" w:rsidTr="004F24B5">
        <w:tc>
          <w:tcPr>
            <w:tcW w:w="2764"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lang w:eastAsia="de-DE"/>
              </w:rPr>
            </w:pPr>
            <w:r>
              <w:rPr>
                <w:rFonts w:ascii="Times New Roman" w:hAnsi="Times New Roman"/>
                <w:lang w:eastAsia="de-DE"/>
              </w:rPr>
              <w:t>Dažnis nežinomas</w:t>
            </w:r>
          </w:p>
        </w:tc>
        <w:tc>
          <w:tcPr>
            <w:tcW w:w="6237" w:type="dxa"/>
            <w:tcBorders>
              <w:top w:val="single" w:sz="4" w:space="0" w:color="auto"/>
              <w:left w:val="single" w:sz="4" w:space="0" w:color="auto"/>
              <w:bottom w:val="single" w:sz="4" w:space="0" w:color="auto"/>
              <w:right w:val="single" w:sz="4" w:space="0" w:color="auto"/>
            </w:tcBorders>
            <w:hideMark/>
          </w:tcPr>
          <w:p w:rsidR="004F24B5" w:rsidRDefault="004F24B5">
            <w:pPr>
              <w:suppressAutoHyphens/>
              <w:spacing w:after="0" w:line="240" w:lineRule="auto"/>
              <w:rPr>
                <w:rFonts w:ascii="Times New Roman" w:hAnsi="Times New Roman"/>
                <w:i/>
                <w:lang w:eastAsia="de-DE"/>
              </w:rPr>
            </w:pPr>
            <w:r>
              <w:rPr>
                <w:rFonts w:ascii="Times New Roman" w:hAnsi="Times New Roman"/>
                <w:lang w:eastAsia="de-DE"/>
              </w:rPr>
              <w:t>negali būti apskaičiuotas pagal turimus duomenis</w:t>
            </w:r>
          </w:p>
        </w:tc>
      </w:tr>
    </w:tbl>
    <w:p w:rsidR="004F24B5" w:rsidRDefault="004F24B5" w:rsidP="004F24B5">
      <w:pPr>
        <w:tabs>
          <w:tab w:val="left" w:pos="567"/>
        </w:tabs>
        <w:spacing w:after="0" w:line="240" w:lineRule="auto"/>
        <w:rPr>
          <w:rFonts w:ascii="Times New Roman" w:eastAsia="Times New Roman" w:hAnsi="Times New Roman"/>
          <w:i/>
        </w:rPr>
      </w:pPr>
    </w:p>
    <w:p w:rsidR="004F24B5" w:rsidRDefault="004F24B5" w:rsidP="004F24B5">
      <w:pPr>
        <w:tabs>
          <w:tab w:val="left" w:pos="567"/>
        </w:tabs>
        <w:spacing w:after="0" w:line="240" w:lineRule="auto"/>
        <w:rPr>
          <w:rFonts w:ascii="Times New Roman" w:eastAsia="Times New Roman" w:hAnsi="Times New Roman"/>
          <w:u w:val="single"/>
        </w:rPr>
      </w:pPr>
      <w:r>
        <w:rPr>
          <w:rFonts w:ascii="Times New Roman" w:eastAsia="Times New Roman" w:hAnsi="Times New Roman"/>
          <w:u w:val="single"/>
        </w:rPr>
        <w:t>Imuninės sistemos sutrikimai</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Nedažni: alerginės (padidėjusio jautrumo) reakcijos (odos ir gleivinių paburkimas, odos išbėrimas, niežulys).</w:t>
      </w:r>
    </w:p>
    <w:p w:rsidR="004F24B5" w:rsidRDefault="004F24B5" w:rsidP="004F24B5">
      <w:pPr>
        <w:tabs>
          <w:tab w:val="left" w:pos="567"/>
        </w:tabs>
        <w:spacing w:after="0" w:line="240" w:lineRule="auto"/>
        <w:rPr>
          <w:rFonts w:ascii="Times New Roman" w:eastAsia="Times New Roman" w:hAnsi="Times New Roman"/>
          <w:i/>
        </w:rPr>
      </w:pPr>
    </w:p>
    <w:p w:rsidR="004F24B5" w:rsidRDefault="004F24B5" w:rsidP="004F24B5">
      <w:pPr>
        <w:tabs>
          <w:tab w:val="left" w:pos="567"/>
        </w:tabs>
        <w:spacing w:after="0" w:line="240" w:lineRule="auto"/>
        <w:rPr>
          <w:rFonts w:ascii="Times New Roman" w:eastAsia="Times New Roman" w:hAnsi="Times New Roman"/>
          <w:u w:val="single"/>
        </w:rPr>
      </w:pPr>
      <w:r>
        <w:rPr>
          <w:rFonts w:ascii="Times New Roman" w:eastAsia="Times New Roman" w:hAnsi="Times New Roman"/>
          <w:u w:val="single"/>
        </w:rPr>
        <w:t>Psichikos sutrikimai</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 xml:space="preserve">Labai reti: neramumas, nemiga, </w:t>
      </w:r>
      <w:r>
        <w:rPr>
          <w:rFonts w:ascii="Times New Roman" w:eastAsia="Times New Roman" w:hAnsi="Times New Roman"/>
          <w:lang w:eastAsia="sl-SI" w:bidi="lo-LA"/>
        </w:rPr>
        <w:t>haliucinacijos (ypač vaikams).</w:t>
      </w:r>
    </w:p>
    <w:p w:rsidR="004F24B5" w:rsidRDefault="004F24B5" w:rsidP="004F24B5">
      <w:pPr>
        <w:tabs>
          <w:tab w:val="left" w:pos="567"/>
        </w:tabs>
        <w:spacing w:after="0" w:line="240" w:lineRule="auto"/>
        <w:rPr>
          <w:rFonts w:ascii="Times New Roman" w:eastAsia="Times New Roman" w:hAnsi="Times New Roman"/>
          <w:i/>
        </w:rPr>
      </w:pPr>
    </w:p>
    <w:p w:rsidR="004F24B5" w:rsidRDefault="004F24B5" w:rsidP="004F24B5">
      <w:pPr>
        <w:tabs>
          <w:tab w:val="left" w:pos="567"/>
        </w:tabs>
        <w:spacing w:after="0" w:line="240" w:lineRule="auto"/>
        <w:rPr>
          <w:rFonts w:ascii="Times New Roman" w:eastAsia="Times New Roman" w:hAnsi="Times New Roman"/>
          <w:u w:val="single"/>
        </w:rPr>
      </w:pPr>
      <w:r>
        <w:rPr>
          <w:rFonts w:ascii="Times New Roman" w:eastAsia="Times New Roman" w:hAnsi="Times New Roman"/>
          <w:u w:val="single"/>
        </w:rPr>
        <w:t>Nervų sistemos sutrikimai</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 xml:space="preserve">Dažni: </w:t>
      </w:r>
      <w:r>
        <w:rPr>
          <w:rFonts w:ascii="Times New Roman" w:eastAsia="Times New Roman" w:hAnsi="Times New Roman"/>
          <w:lang w:eastAsia="zh-CN" w:bidi="lo-LA"/>
        </w:rPr>
        <w:t>nuovargis (apsnūdimas, raminamasis poveikis), galvos skausmas, traukuliai</w:t>
      </w:r>
      <w:r>
        <w:rPr>
          <w:rFonts w:ascii="Times New Roman" w:eastAsia="Times New Roman" w:hAnsi="Times New Roman"/>
          <w:lang w:eastAsia="sl-SI" w:bidi="lo-LA"/>
        </w:rPr>
        <w:t xml:space="preserve"> (dažniausiai vaikams)</w:t>
      </w:r>
      <w:r>
        <w:rPr>
          <w:rFonts w:ascii="Times New Roman" w:eastAsia="Times New Roman" w:hAnsi="Times New Roman"/>
        </w:rPr>
        <w:t>.</w:t>
      </w:r>
    </w:p>
    <w:p w:rsidR="004F24B5" w:rsidRDefault="004F24B5" w:rsidP="004F24B5">
      <w:pPr>
        <w:tabs>
          <w:tab w:val="left" w:pos="567"/>
        </w:tabs>
        <w:spacing w:after="0" w:line="240" w:lineRule="auto"/>
        <w:rPr>
          <w:rFonts w:ascii="Times New Roman" w:eastAsia="Times New Roman" w:hAnsi="Times New Roman"/>
          <w:b/>
        </w:rPr>
      </w:pPr>
    </w:p>
    <w:p w:rsidR="004F24B5" w:rsidRDefault="004F24B5" w:rsidP="004F24B5">
      <w:pPr>
        <w:tabs>
          <w:tab w:val="left" w:pos="567"/>
        </w:tabs>
        <w:spacing w:after="0" w:line="240" w:lineRule="auto"/>
        <w:rPr>
          <w:rFonts w:ascii="Times New Roman" w:eastAsia="Times New Roman" w:hAnsi="Times New Roman"/>
          <w:u w:val="single"/>
        </w:rPr>
      </w:pPr>
      <w:r>
        <w:rPr>
          <w:rFonts w:ascii="Times New Roman" w:eastAsia="Times New Roman" w:hAnsi="Times New Roman"/>
          <w:u w:val="single"/>
        </w:rPr>
        <w:t>Širdies sutrikimai</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Reti: pernelyg stiprus juntamas širdies plakimas, dažnas širdies plakimas (tachikardija).</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Labai reti: širdies ritmo sutrikimai (aritmija).</w:t>
      </w:r>
    </w:p>
    <w:p w:rsidR="004F24B5" w:rsidRDefault="004F24B5" w:rsidP="004F24B5">
      <w:pPr>
        <w:tabs>
          <w:tab w:val="left" w:pos="567"/>
        </w:tabs>
        <w:spacing w:after="0" w:line="240" w:lineRule="auto"/>
        <w:rPr>
          <w:rFonts w:ascii="Times New Roman" w:eastAsia="Times New Roman" w:hAnsi="Times New Roman"/>
        </w:rPr>
      </w:pPr>
    </w:p>
    <w:p w:rsidR="004F24B5" w:rsidRDefault="004F24B5" w:rsidP="004F24B5">
      <w:pPr>
        <w:tabs>
          <w:tab w:val="left" w:pos="567"/>
        </w:tabs>
        <w:spacing w:after="0" w:line="240" w:lineRule="auto"/>
        <w:rPr>
          <w:rFonts w:ascii="Times New Roman" w:eastAsia="Times New Roman" w:hAnsi="Times New Roman"/>
          <w:u w:val="single"/>
        </w:rPr>
      </w:pPr>
      <w:r>
        <w:rPr>
          <w:rFonts w:ascii="Times New Roman" w:eastAsia="Times New Roman" w:hAnsi="Times New Roman"/>
          <w:u w:val="single"/>
        </w:rPr>
        <w:t>Kraujagyslių sutrikimai</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Reti: padidėjęs kraujospūdis (hipertenzija).</w:t>
      </w:r>
    </w:p>
    <w:p w:rsidR="004F24B5" w:rsidRDefault="004F24B5" w:rsidP="004F24B5">
      <w:pPr>
        <w:tabs>
          <w:tab w:val="left" w:pos="567"/>
        </w:tabs>
        <w:spacing w:after="0" w:line="240" w:lineRule="auto"/>
        <w:rPr>
          <w:rFonts w:ascii="Times New Roman" w:eastAsia="Times New Roman" w:hAnsi="Times New Roman"/>
          <w:i/>
        </w:rPr>
      </w:pPr>
    </w:p>
    <w:p w:rsidR="004F24B5" w:rsidRDefault="004F24B5" w:rsidP="004F24B5">
      <w:pPr>
        <w:tabs>
          <w:tab w:val="left" w:pos="567"/>
        </w:tabs>
        <w:spacing w:after="0" w:line="240" w:lineRule="auto"/>
        <w:rPr>
          <w:rFonts w:ascii="Times New Roman" w:eastAsia="Times New Roman" w:hAnsi="Times New Roman"/>
          <w:u w:val="single"/>
        </w:rPr>
      </w:pPr>
      <w:r>
        <w:rPr>
          <w:rFonts w:ascii="Times New Roman" w:eastAsia="Times New Roman" w:hAnsi="Times New Roman"/>
          <w:u w:val="single"/>
        </w:rPr>
        <w:t>Kvėpavimo sistemos, krūtinės ląstos ir tarpuplaučio sutrikimai</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Labai reti: sustiprėjęs gleivinių paburkimas nutraukus vaisto vartojimą, kraujavimas iš nosies.</w:t>
      </w: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rPr>
        <w:t>Dažnis nežinomas: geliantis ar deginantis pojūtis nosies gleivinėje, nosies gleivinės džiūvimas, čiaudėjimas.</w:t>
      </w:r>
    </w:p>
    <w:p w:rsidR="004F24B5" w:rsidRDefault="004F24B5" w:rsidP="004F24B5">
      <w:pPr>
        <w:tabs>
          <w:tab w:val="left" w:pos="567"/>
        </w:tabs>
        <w:spacing w:after="0" w:line="240" w:lineRule="auto"/>
        <w:rPr>
          <w:rFonts w:ascii="Times New Roman" w:eastAsia="Times New Roman" w:hAnsi="Times New Roman"/>
        </w:rPr>
      </w:pPr>
    </w:p>
    <w:p w:rsidR="004F24B5" w:rsidRDefault="004F24B5" w:rsidP="004F24B5">
      <w:pPr>
        <w:spacing w:after="0" w:line="240" w:lineRule="auto"/>
        <w:rPr>
          <w:rFonts w:ascii="Times New Roman" w:eastAsia="Times New Roman" w:hAnsi="Times New Roman"/>
          <w:b/>
          <w:lang w:eastAsia="zh-CN" w:bidi="lo-LA"/>
        </w:rPr>
      </w:pPr>
      <w:r>
        <w:rPr>
          <w:rFonts w:ascii="Times New Roman" w:eastAsia="Times New Roman" w:hAnsi="Times New Roman"/>
          <w:b/>
          <w:lang w:eastAsia="zh-CN" w:bidi="lo-LA"/>
        </w:rPr>
        <w:t>Pranešimas apie šalutinį poveikį</w:t>
      </w:r>
    </w:p>
    <w:p w:rsidR="004F24B5" w:rsidRDefault="004F24B5" w:rsidP="004F24B5">
      <w:pPr>
        <w:spacing w:after="0" w:line="240" w:lineRule="auto"/>
        <w:ind w:right="-449"/>
        <w:rPr>
          <w:rFonts w:ascii="Times New Roman" w:hAnsi="Times New Roman"/>
          <w:noProof/>
        </w:rPr>
      </w:pPr>
      <w:r>
        <w:rPr>
          <w:rFonts w:ascii="Times New Roman" w:eastAsia="Times New Roman" w:hAnsi="Times New Roman"/>
          <w:lang w:eastAsia="zh-CN" w:bidi="lo-LA"/>
        </w:rPr>
        <w:t xml:space="preserve">Jeigu pasireiškė šalutinis poveikis, įskaitant šiame lapelyje nenurodytą, pasakykite gydytojui arba vaistininkui. </w:t>
      </w:r>
      <w:r>
        <w:rPr>
          <w:rFonts w:ascii="Times New Roman" w:hAnsi="Times New Roman"/>
          <w:noProof/>
        </w:rPr>
        <w:t xml:space="preserve">Apie šalutinį poveikį taip pat galite pranešti Valstybinei vaistų kontrolės tarnybai prie Lietuvos Respublikos sveikatos apsaugos ministerijos nemokamu telefonu 8 800 73568 arba užpildyti interneto svetainėje </w:t>
      </w:r>
      <w:hyperlink r:id="rId8" w:history="1">
        <w:r>
          <w:rPr>
            <w:rStyle w:val="Hyperlink"/>
            <w:rFonts w:ascii="Times New Roman" w:hAnsi="Times New Roman"/>
          </w:rPr>
          <w:t>www.vvkt.lt</w:t>
        </w:r>
      </w:hyperlink>
      <w:r>
        <w:rPr>
          <w:rFonts w:ascii="Times New Roman" w:hAnsi="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9" w:history="1">
        <w:r>
          <w:rPr>
            <w:rStyle w:val="Hyperlink"/>
            <w:rFonts w:ascii="Times New Roman" w:hAnsi="Times New Roman"/>
          </w:rPr>
          <w:t>NepageidaujamaR@vvkt.lt</w:t>
        </w:r>
      </w:hyperlink>
      <w:r>
        <w:rPr>
          <w:rFonts w:ascii="Times New Roman" w:hAnsi="Times New Roman"/>
          <w:noProof/>
        </w:rPr>
        <w:t xml:space="preserve">, taip pat per Valstybinės vaistų kontrolės tarnybos prie Lietuvos Respublikos sveikatos apsaugos ministerijos interneto svetainę (adresu </w:t>
      </w:r>
      <w:hyperlink r:id="rId10" w:history="1">
        <w:r>
          <w:rPr>
            <w:rStyle w:val="Hyperlink"/>
            <w:rFonts w:ascii="Times New Roman" w:hAnsi="Times New Roman"/>
          </w:rPr>
          <w:t>http://www.vvkt.lt</w:t>
        </w:r>
      </w:hyperlink>
      <w:r>
        <w:rPr>
          <w:rFonts w:ascii="Times New Roman" w:hAnsi="Times New Roman"/>
          <w:noProof/>
        </w:rPr>
        <w:t>). Pranešdami apie šalutinį poveikį galite mums padėti gauti daugiau informacijos apie šio vaisto saugumą.</w:t>
      </w:r>
    </w:p>
    <w:p w:rsidR="004F24B5" w:rsidRDefault="004F24B5" w:rsidP="004F24B5">
      <w:pPr>
        <w:spacing w:after="0" w:line="240" w:lineRule="auto"/>
        <w:ind w:right="-449"/>
        <w:rPr>
          <w:rFonts w:ascii="Times New Roman" w:eastAsia="Times New Roman" w:hAnsi="Times New Roman"/>
          <w:lang w:eastAsia="zh-CN" w:bidi="lo-LA"/>
        </w:rPr>
      </w:pPr>
    </w:p>
    <w:p w:rsidR="004F24B5" w:rsidRDefault="004F24B5" w:rsidP="004F24B5">
      <w:pPr>
        <w:spacing w:after="0" w:line="240" w:lineRule="auto"/>
        <w:ind w:right="-449"/>
        <w:rPr>
          <w:rFonts w:ascii="Times New Roman" w:eastAsia="Times New Roman" w:hAnsi="Times New Roman"/>
          <w:lang w:eastAsia="zh-CN" w:bidi="lo-LA"/>
        </w:rPr>
      </w:pPr>
    </w:p>
    <w:p w:rsidR="004F24B5" w:rsidRDefault="004F24B5" w:rsidP="004F24B5">
      <w:pPr>
        <w:keepNext/>
        <w:keepLines/>
        <w:tabs>
          <w:tab w:val="left" w:pos="567"/>
        </w:tabs>
        <w:spacing w:after="0" w:line="240" w:lineRule="auto"/>
        <w:outlineLvl w:val="2"/>
        <w:rPr>
          <w:rFonts w:ascii="Times New Roman" w:eastAsia="Times New Roman" w:hAnsi="Times New Roman"/>
          <w:b/>
          <w:bCs/>
          <w:snapToGrid w:val="0"/>
          <w:lang w:eastAsia="x-none"/>
        </w:rPr>
      </w:pPr>
      <w:r>
        <w:rPr>
          <w:rFonts w:ascii="Times New Roman" w:eastAsia="Times New Roman" w:hAnsi="Times New Roman"/>
          <w:b/>
          <w:bCs/>
          <w:snapToGrid w:val="0"/>
          <w:lang w:eastAsia="x-none"/>
        </w:rPr>
        <w:t>5.</w:t>
      </w:r>
      <w:r>
        <w:rPr>
          <w:rFonts w:ascii="Times New Roman" w:eastAsia="Times New Roman" w:hAnsi="Times New Roman"/>
          <w:b/>
          <w:bCs/>
          <w:snapToGrid w:val="0"/>
          <w:lang w:eastAsia="x-none"/>
        </w:rPr>
        <w:tab/>
        <w:t>Kaip laikyti Sinomist</w:t>
      </w:r>
    </w:p>
    <w:p w:rsidR="004F24B5" w:rsidRDefault="004F24B5" w:rsidP="004F24B5">
      <w:pPr>
        <w:keepNext/>
        <w:keepLines/>
        <w:tabs>
          <w:tab w:val="left" w:pos="567"/>
        </w:tabs>
        <w:spacing w:after="0" w:line="240" w:lineRule="auto"/>
        <w:outlineLvl w:val="2"/>
        <w:rPr>
          <w:rFonts w:ascii="Times New Roman" w:eastAsia="Times New Roman" w:hAnsi="Times New Roman"/>
          <w:b/>
          <w:bCs/>
          <w:snapToGrid w:val="0"/>
          <w:lang w:eastAsia="x-none"/>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Šį vaistą laikykite vaikams nepastebimoje ir nepasiekiamoje vietoje.</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Ant pakuotės po „Tinka iki“ nurodytam tinkamumo laikui pasibaigus, šio vaisto vartoti negalima. Vaistas tinkamas vartoti iki paskutinės nurodyto mėnesio dienos.</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spacing w:after="0" w:line="240" w:lineRule="auto"/>
        <w:rPr>
          <w:rFonts w:ascii="Times New Roman" w:eastAsia="Times New Roman" w:hAnsi="Times New Roman"/>
          <w:color w:val="0D0D0D"/>
          <w:lang w:eastAsia="zh-CN" w:bidi="lo-LA"/>
        </w:rPr>
      </w:pPr>
      <w:r>
        <w:rPr>
          <w:rFonts w:ascii="Times New Roman" w:eastAsia="Times New Roman" w:hAnsi="Times New Roman"/>
          <w:color w:val="0D0D0D"/>
          <w:lang w:eastAsia="zh-CN" w:bidi="lo-LA"/>
        </w:rPr>
        <w:t>Šiam vaistiniam preparatui specialių laikymo sąlygų nereikia.</w:t>
      </w:r>
    </w:p>
    <w:p w:rsidR="004F24B5" w:rsidRDefault="004F24B5" w:rsidP="004F24B5">
      <w:pPr>
        <w:spacing w:after="0" w:line="240" w:lineRule="auto"/>
        <w:rPr>
          <w:rFonts w:ascii="Times New Roman" w:eastAsia="Times New Roman" w:hAnsi="Times New Roman"/>
          <w:lang w:eastAsia="zh-CN" w:bidi="lo-LA"/>
        </w:rPr>
      </w:pPr>
    </w:p>
    <w:p w:rsidR="004F24B5" w:rsidRDefault="004F24B5" w:rsidP="004F24B5">
      <w:pPr>
        <w:keepNext/>
        <w:keepLines/>
        <w:tabs>
          <w:tab w:val="left" w:pos="567"/>
        </w:tabs>
        <w:spacing w:after="0" w:line="240" w:lineRule="auto"/>
        <w:outlineLvl w:val="2"/>
        <w:rPr>
          <w:rFonts w:ascii="Times New Roman" w:eastAsia="Times New Roman" w:hAnsi="Times New Roman"/>
          <w:lang w:eastAsia="zh-CN" w:bidi="lo-LA"/>
        </w:rPr>
      </w:pPr>
      <w:r>
        <w:rPr>
          <w:rFonts w:ascii="Times New Roman" w:eastAsia="Times New Roman" w:hAnsi="Times New Roman"/>
          <w:lang w:eastAsia="zh-CN" w:bidi="lo-LA"/>
        </w:rPr>
        <w:t xml:space="preserve">Po pirmojo atidarymo </w:t>
      </w:r>
      <w:r>
        <w:rPr>
          <w:rFonts w:ascii="Times New Roman" w:eastAsia="Times New Roman" w:hAnsi="Times New Roman"/>
          <w:bCs/>
          <w:snapToGrid w:val="0"/>
          <w:lang w:eastAsia="x-none"/>
        </w:rPr>
        <w:t>Sinomist</w:t>
      </w:r>
      <w:r>
        <w:rPr>
          <w:rFonts w:ascii="Times New Roman" w:eastAsia="Times New Roman" w:hAnsi="Times New Roman"/>
          <w:lang w:eastAsia="zh-CN" w:bidi="lo-LA"/>
        </w:rPr>
        <w:t xml:space="preserve"> galima vartoti 6 mėnesius.</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Vaistų negalima išmesti į kanalizaciją arba su buitinėmis atliekomis. Kaip išmesti nereikalingus vaistus, klauskite vaistininko. Šios priemonės padės apsaugoti aplinką.</w:t>
      </w:r>
    </w:p>
    <w:p w:rsidR="004F24B5" w:rsidRDefault="004F24B5" w:rsidP="004F24B5">
      <w:pPr>
        <w:numPr>
          <w:ilvl w:val="12"/>
          <w:numId w:val="0"/>
        </w:numPr>
        <w:spacing w:after="0" w:line="240" w:lineRule="auto"/>
        <w:ind w:right="-2"/>
        <w:rPr>
          <w:rFonts w:ascii="Times New Roman" w:eastAsia="Times New Roman" w:hAnsi="Times New Roman"/>
          <w:i/>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keepNext/>
        <w:keepLines/>
        <w:tabs>
          <w:tab w:val="left" w:pos="567"/>
        </w:tabs>
        <w:spacing w:after="0" w:line="240" w:lineRule="auto"/>
        <w:outlineLvl w:val="2"/>
        <w:rPr>
          <w:rFonts w:ascii="Times New Roman" w:eastAsia="Times New Roman" w:hAnsi="Times New Roman"/>
          <w:b/>
          <w:bCs/>
          <w:snapToGrid w:val="0"/>
          <w:lang w:eastAsia="x-none"/>
        </w:rPr>
      </w:pPr>
      <w:r>
        <w:rPr>
          <w:rFonts w:ascii="Times New Roman" w:eastAsia="Times New Roman" w:hAnsi="Times New Roman"/>
          <w:b/>
          <w:bCs/>
          <w:snapToGrid w:val="0"/>
          <w:lang w:eastAsia="x-none"/>
        </w:rPr>
        <w:t>6.</w:t>
      </w:r>
      <w:r>
        <w:rPr>
          <w:rFonts w:ascii="Times New Roman" w:eastAsia="Times New Roman" w:hAnsi="Times New Roman"/>
          <w:bCs/>
          <w:snapToGrid w:val="0"/>
          <w:lang w:eastAsia="x-none"/>
        </w:rPr>
        <w:tab/>
      </w:r>
      <w:r>
        <w:rPr>
          <w:rFonts w:ascii="Times New Roman" w:eastAsia="Times New Roman" w:hAnsi="Times New Roman"/>
          <w:b/>
          <w:bCs/>
          <w:snapToGrid w:val="0"/>
          <w:lang w:eastAsia="x-none"/>
        </w:rPr>
        <w:t>Pakuotės turinys ir kita informacija</w:t>
      </w:r>
    </w:p>
    <w:p w:rsidR="004F24B5" w:rsidRDefault="004F24B5" w:rsidP="004F24B5">
      <w:pPr>
        <w:numPr>
          <w:ilvl w:val="12"/>
          <w:numId w:val="0"/>
        </w:numPr>
        <w:spacing w:after="0" w:line="240" w:lineRule="auto"/>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 xml:space="preserve">Sinomist sudėtis </w:t>
      </w:r>
    </w:p>
    <w:p w:rsidR="004F24B5" w:rsidRDefault="004F24B5" w:rsidP="004F24B5">
      <w:pPr>
        <w:shd w:val="clear" w:color="auto" w:fill="FFFFFF"/>
        <w:spacing w:after="0" w:line="240" w:lineRule="auto"/>
        <w:rPr>
          <w:rFonts w:ascii="Times New Roman" w:eastAsia="Times New Roman" w:hAnsi="Times New Roman"/>
          <w:color w:val="222222"/>
          <w:lang w:eastAsia="lt-LT"/>
        </w:rPr>
      </w:pPr>
    </w:p>
    <w:p w:rsidR="004F24B5" w:rsidRDefault="004F24B5" w:rsidP="004F24B5">
      <w:pPr>
        <w:shd w:val="clear" w:color="auto" w:fill="FFFFFF"/>
        <w:spacing w:after="0" w:line="240" w:lineRule="auto"/>
        <w:rPr>
          <w:rFonts w:ascii="Times New Roman" w:eastAsia="Times New Roman" w:hAnsi="Times New Roman"/>
          <w:color w:val="222222"/>
          <w:lang w:eastAsia="lt-LT"/>
        </w:rPr>
      </w:pPr>
      <w:r>
        <w:rPr>
          <w:rFonts w:ascii="Times New Roman" w:eastAsia="Times New Roman" w:hAnsi="Times New Roman"/>
          <w:color w:val="222222"/>
          <w:lang w:eastAsia="lt-LT"/>
        </w:rPr>
        <w:t>Sinomist 0,5 mg/50 mg/ml nosies purškalas</w:t>
      </w:r>
    </w:p>
    <w:p w:rsidR="004F24B5" w:rsidRDefault="004F24B5" w:rsidP="004F24B5">
      <w:pPr>
        <w:numPr>
          <w:ilvl w:val="0"/>
          <w:numId w:val="5"/>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Veikliosios medžiagos yra</w:t>
      </w:r>
      <w:r>
        <w:rPr>
          <w:rFonts w:ascii="Times New Roman" w:eastAsia="Times New Roman" w:hAnsi="Times New Roman"/>
          <w:iCs/>
          <w:lang w:eastAsia="zh-CN" w:bidi="lo-LA"/>
        </w:rPr>
        <w:t xml:space="preserve"> ksilometazolino hidrochloridas ir dekspantenol</w:t>
      </w:r>
      <w:r>
        <w:rPr>
          <w:rFonts w:ascii="Times New Roman" w:eastAsia="Times New Roman" w:hAnsi="Times New Roman"/>
          <w:lang w:eastAsia="zh-CN" w:bidi="lo-LA"/>
        </w:rPr>
        <w:t>is.</w:t>
      </w:r>
    </w:p>
    <w:p w:rsidR="004F24B5" w:rsidRDefault="004F24B5" w:rsidP="004F24B5">
      <w:pPr>
        <w:widowControl w:val="0"/>
        <w:autoSpaceDE w:val="0"/>
        <w:autoSpaceDN w:val="0"/>
        <w:adjustRightInd w:val="0"/>
        <w:spacing w:after="0" w:line="240" w:lineRule="auto"/>
        <w:ind w:left="567"/>
        <w:rPr>
          <w:rFonts w:ascii="Times New Roman" w:eastAsia="Times New Roman" w:hAnsi="Times New Roman"/>
          <w:iCs/>
          <w:lang w:eastAsia="zh-CN" w:bidi="lo-LA"/>
        </w:rPr>
      </w:pPr>
      <w:r>
        <w:rPr>
          <w:rFonts w:ascii="Times New Roman" w:eastAsia="Times New Roman" w:hAnsi="Times New Roman"/>
          <w:lang w:eastAsia="zh-CN" w:bidi="lo-LA"/>
        </w:rPr>
        <w:t xml:space="preserve">Viename įpurškime (atitinka 0,1 ml tirpalo), kuriame yra 0,05 mg </w:t>
      </w:r>
      <w:r>
        <w:rPr>
          <w:rFonts w:ascii="Times New Roman" w:eastAsia="Times New Roman" w:hAnsi="Times New Roman"/>
          <w:iCs/>
          <w:lang w:eastAsia="zh-CN" w:bidi="lo-LA"/>
        </w:rPr>
        <w:t>ksilometazolino hidrochlorido ir 5,0 mg dekspantenolio. V</w:t>
      </w:r>
      <w:r>
        <w:rPr>
          <w:rFonts w:ascii="Times New Roman" w:eastAsia="Times New Roman" w:hAnsi="Times New Roman"/>
          <w:lang w:eastAsia="zh-CN" w:bidi="lo-LA"/>
        </w:rPr>
        <w:t>iename mililitre tirpalo yra 0,5</w:t>
      </w:r>
      <w:r>
        <w:rPr>
          <w:rFonts w:ascii="Times New Roman" w:eastAsia="Times New Roman" w:hAnsi="Times New Roman"/>
          <w:iCs/>
          <w:lang w:eastAsia="zh-CN" w:bidi="lo-LA"/>
        </w:rPr>
        <w:t xml:space="preserve"> mg ksilometazolino hidrochlorido ir 50 mg dekspantenolio</w:t>
      </w:r>
    </w:p>
    <w:p w:rsidR="004F24B5" w:rsidRDefault="004F24B5" w:rsidP="004F24B5">
      <w:pPr>
        <w:numPr>
          <w:ilvl w:val="0"/>
          <w:numId w:val="5"/>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Pagalbinės medžiagos yra kalio-divandenilio fosfatas, dinatrio vandenilio fosfatas, injekcinis vanduo.</w:t>
      </w:r>
      <w:r>
        <w:rPr>
          <w:rFonts w:ascii="Times New Roman" w:eastAsia="Times New Roman" w:hAnsi="Times New Roman"/>
          <w:i/>
          <w:color w:val="008000"/>
          <w:lang w:eastAsia="zh-CN" w:bidi="lo-LA"/>
        </w:rPr>
        <w:t xml:space="preserve"> </w:t>
      </w:r>
    </w:p>
    <w:p w:rsidR="004F24B5" w:rsidRDefault="004F24B5" w:rsidP="004F24B5">
      <w:pPr>
        <w:spacing w:after="0" w:line="240" w:lineRule="auto"/>
        <w:ind w:right="-2"/>
        <w:rPr>
          <w:rFonts w:ascii="Times New Roman" w:eastAsia="Times New Roman" w:hAnsi="Times New Roman"/>
          <w:lang w:eastAsia="zh-CN" w:bidi="lo-LA"/>
        </w:rPr>
      </w:pPr>
    </w:p>
    <w:p w:rsidR="004F24B5" w:rsidRDefault="004F24B5" w:rsidP="004F24B5">
      <w:pPr>
        <w:shd w:val="clear" w:color="auto" w:fill="FFFFFF"/>
        <w:spacing w:after="0" w:line="240" w:lineRule="auto"/>
        <w:rPr>
          <w:rFonts w:ascii="Times New Roman" w:eastAsia="Times New Roman" w:hAnsi="Times New Roman"/>
          <w:color w:val="222222"/>
          <w:lang w:eastAsia="lt-LT"/>
        </w:rPr>
      </w:pPr>
      <w:r>
        <w:rPr>
          <w:rFonts w:ascii="Times New Roman" w:hAnsi="Times New Roman"/>
          <w:color w:val="222222"/>
          <w:highlight w:val="lightGray"/>
        </w:rPr>
        <w:t xml:space="preserve">Sinomist 1 mg/50 mg/ml nosies purškalas </w:t>
      </w:r>
    </w:p>
    <w:p w:rsidR="004F24B5" w:rsidRDefault="004F24B5" w:rsidP="004F24B5">
      <w:pPr>
        <w:numPr>
          <w:ilvl w:val="12"/>
          <w:numId w:val="0"/>
        </w:numPr>
        <w:spacing w:after="0" w:line="240" w:lineRule="auto"/>
        <w:ind w:left="567" w:right="-2" w:hanging="567"/>
        <w:rPr>
          <w:rFonts w:ascii="Times New Roman" w:hAnsi="Times New Roman"/>
          <w:highlight w:val="lightGray"/>
        </w:rPr>
      </w:pPr>
      <w:r>
        <w:rPr>
          <w:rFonts w:ascii="Times New Roman" w:eastAsia="Times New Roman" w:hAnsi="Times New Roman"/>
          <w:lang w:eastAsia="zh-CN" w:bidi="lo-LA"/>
        </w:rPr>
        <w:t>-</w:t>
      </w:r>
      <w:r>
        <w:rPr>
          <w:rFonts w:ascii="Times New Roman" w:eastAsia="Times New Roman" w:hAnsi="Times New Roman"/>
          <w:lang w:eastAsia="zh-CN" w:bidi="lo-LA"/>
        </w:rPr>
        <w:tab/>
      </w:r>
      <w:r>
        <w:rPr>
          <w:rFonts w:ascii="Times New Roman" w:hAnsi="Times New Roman"/>
          <w:highlight w:val="lightGray"/>
        </w:rPr>
        <w:t>Veikliosios medžiagos yra ksilometazolino hidrochloridas ir dekspantenolis.</w:t>
      </w:r>
    </w:p>
    <w:p w:rsidR="004F24B5" w:rsidRDefault="004F24B5" w:rsidP="004F24B5">
      <w:pPr>
        <w:numPr>
          <w:ilvl w:val="12"/>
          <w:numId w:val="0"/>
        </w:numPr>
        <w:spacing w:after="0" w:line="240" w:lineRule="auto"/>
        <w:ind w:left="567" w:right="-2"/>
        <w:rPr>
          <w:rFonts w:ascii="Times New Roman" w:eastAsia="Times New Roman" w:hAnsi="Times New Roman"/>
          <w:lang w:eastAsia="zh-CN" w:bidi="lo-LA"/>
        </w:rPr>
      </w:pPr>
      <w:r>
        <w:rPr>
          <w:rFonts w:ascii="Times New Roman" w:hAnsi="Times New Roman"/>
          <w:highlight w:val="lightGray"/>
        </w:rPr>
        <w:t>Viename įpurškime (atitinka 0,1 ml tirpalo), kuriame yra 0,1 mg ksilometazolino hidrochlorido ir 5 mg dekspantenolio. Viename mililitre tirpalo yra 1 mg ksilometazolino hidrochlorido ir 50 mg dekspantenolio</w:t>
      </w: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r>
        <w:rPr>
          <w:rFonts w:ascii="Times New Roman" w:eastAsia="Times New Roman" w:hAnsi="Times New Roman"/>
          <w:lang w:eastAsia="zh-CN" w:bidi="lo-LA"/>
        </w:rPr>
        <w:t>-</w:t>
      </w:r>
      <w:r>
        <w:rPr>
          <w:rFonts w:ascii="Times New Roman" w:eastAsia="Times New Roman" w:hAnsi="Times New Roman"/>
          <w:lang w:eastAsia="zh-CN" w:bidi="lo-LA"/>
        </w:rPr>
        <w:tab/>
      </w:r>
      <w:r>
        <w:rPr>
          <w:rFonts w:ascii="Times New Roman" w:hAnsi="Times New Roman"/>
          <w:highlight w:val="lightGray"/>
        </w:rPr>
        <w:t>Pagalbinės medžiagos yra kalio-divandenilio fosfatas, dinatrio vandenilio fosfatas, injekcinis vanduo.</w:t>
      </w:r>
    </w:p>
    <w:p w:rsidR="004F24B5" w:rsidRDefault="004F24B5" w:rsidP="004F24B5">
      <w:pPr>
        <w:numPr>
          <w:ilvl w:val="12"/>
          <w:numId w:val="0"/>
        </w:numPr>
        <w:spacing w:after="0" w:line="240" w:lineRule="auto"/>
        <w:ind w:left="567" w:right="-2" w:hanging="567"/>
        <w:rPr>
          <w:rFonts w:ascii="Times New Roman" w:eastAsia="Times New Roman" w:hAnsi="Times New Roman"/>
          <w:lang w:eastAsia="zh-CN" w:bidi="lo-LA"/>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t>Sinomist išvaizda ir kiekis pakuotėje</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spacing w:after="0" w:line="240" w:lineRule="auto"/>
        <w:rPr>
          <w:rFonts w:ascii="Times New Roman" w:eastAsia="Times New Roman" w:hAnsi="Times New Roman"/>
          <w:iCs/>
        </w:rPr>
      </w:pPr>
      <w:r>
        <w:rPr>
          <w:rFonts w:ascii="Times New Roman" w:eastAsia="Times New Roman" w:hAnsi="Times New Roman"/>
          <w:iCs/>
        </w:rPr>
        <w:t>Viename 10 ml buteliuke yra ne mažiau kaip 90 vienkartinių įpurškimų.</w:t>
      </w:r>
    </w:p>
    <w:p w:rsidR="004F24B5" w:rsidRDefault="004F24B5" w:rsidP="004F24B5">
      <w:pPr>
        <w:shd w:val="clear" w:color="auto" w:fill="FFFFFF"/>
        <w:spacing w:after="0" w:line="240" w:lineRule="auto"/>
        <w:rPr>
          <w:rFonts w:ascii="Times New Roman" w:eastAsia="Times New Roman" w:hAnsi="Times New Roman"/>
          <w:iCs/>
        </w:rPr>
      </w:pPr>
      <w:r>
        <w:rPr>
          <w:rFonts w:ascii="Times New Roman" w:eastAsia="Times New Roman" w:hAnsi="Times New Roman"/>
          <w:color w:val="222222"/>
          <w:lang w:eastAsia="lt-LT"/>
        </w:rPr>
        <w:t xml:space="preserve">Sinomist 0,5 mg/50 mg/ml nosies purškalas </w:t>
      </w:r>
      <w:r>
        <w:rPr>
          <w:rFonts w:ascii="Times New Roman" w:eastAsia="Times New Roman" w:hAnsi="Times New Roman"/>
          <w:bCs/>
          <w:lang w:eastAsia="zh-CN" w:bidi="lo-LA"/>
        </w:rPr>
        <w:t>yra s</w:t>
      </w:r>
      <w:r>
        <w:rPr>
          <w:rFonts w:ascii="Times New Roman" w:eastAsia="Times New Roman" w:hAnsi="Times New Roman"/>
          <w:iCs/>
        </w:rPr>
        <w:t>kaidrus beveik bespalvis tirpalas gintaro spalvos stiklo buteliuke arba 10 ml apvaliame plastikiniame buteliuke su dangteliu, kuriame yra 10 ml tirpalo, ant buteliuko pritvirtinta purškalo pompa su antgaliu nosiai ir apsauginiu dangteliu.</w:t>
      </w:r>
    </w:p>
    <w:p w:rsidR="004F24B5" w:rsidRDefault="004F24B5" w:rsidP="004F24B5">
      <w:pPr>
        <w:spacing w:after="0" w:line="240" w:lineRule="auto"/>
        <w:rPr>
          <w:rFonts w:ascii="Times New Roman" w:eastAsia="Times New Roman" w:hAnsi="Times New Roman"/>
          <w:iCs/>
        </w:rPr>
      </w:pPr>
    </w:p>
    <w:p w:rsidR="004F24B5" w:rsidRDefault="004F24B5" w:rsidP="004F24B5">
      <w:pPr>
        <w:shd w:val="clear" w:color="auto" w:fill="FFFFFF"/>
        <w:spacing w:after="0" w:line="240" w:lineRule="auto"/>
        <w:rPr>
          <w:rFonts w:ascii="Times New Roman" w:eastAsia="Times New Roman" w:hAnsi="Times New Roman"/>
          <w:iCs/>
        </w:rPr>
      </w:pPr>
      <w:r>
        <w:rPr>
          <w:rFonts w:ascii="Times New Roman" w:hAnsi="Times New Roman"/>
          <w:color w:val="222222"/>
          <w:highlight w:val="lightGray"/>
        </w:rPr>
        <w:t xml:space="preserve">Sinomist 1 mg/50 mg/ml nosies purškalas </w:t>
      </w:r>
      <w:r>
        <w:rPr>
          <w:rFonts w:ascii="Times New Roman" w:hAnsi="Times New Roman"/>
          <w:highlight w:val="lightGray"/>
        </w:rPr>
        <w:t>yra skaidrus beveik bespalvis tirpalas gintaro spalvos stiklo buteliuke arba 10 ml apvaliame plastikiniame buteliuke su dangteliu, kuriame yra 10 ml tirpalo, ant buteliuko pritvirtinta purškalo pompa su antgaliu nosiai ir apsauginiu dangteliu.</w:t>
      </w:r>
    </w:p>
    <w:p w:rsidR="004F24B5" w:rsidRDefault="004F24B5" w:rsidP="004F24B5">
      <w:pPr>
        <w:spacing w:after="0" w:line="240" w:lineRule="auto"/>
        <w:rPr>
          <w:rFonts w:ascii="Times New Roman" w:eastAsia="Times New Roman" w:hAnsi="Times New Roman"/>
          <w:iCs/>
        </w:rPr>
      </w:pPr>
    </w:p>
    <w:p w:rsidR="004F24B5" w:rsidRDefault="004F24B5" w:rsidP="004F24B5">
      <w:pPr>
        <w:keepNext/>
        <w:tabs>
          <w:tab w:val="left" w:pos="567"/>
        </w:tabs>
        <w:spacing w:after="0" w:line="240" w:lineRule="auto"/>
        <w:jc w:val="both"/>
        <w:outlineLvl w:val="3"/>
        <w:rPr>
          <w:rFonts w:ascii="Times New Roman" w:eastAsia="Times New Roman" w:hAnsi="Times New Roman"/>
          <w:b/>
          <w:bCs/>
          <w:snapToGrid w:val="0"/>
          <w:lang w:eastAsia="x-none"/>
        </w:rPr>
      </w:pPr>
      <w:r>
        <w:rPr>
          <w:rFonts w:ascii="Times New Roman" w:eastAsia="Times New Roman" w:hAnsi="Times New Roman"/>
          <w:b/>
          <w:bCs/>
          <w:snapToGrid w:val="0"/>
          <w:lang w:eastAsia="x-none"/>
        </w:rPr>
        <w:lastRenderedPageBreak/>
        <w:t>Registruotojas ir gamintojas</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shd w:val="clear" w:color="auto" w:fill="FFFFFF"/>
        <w:spacing w:after="0" w:line="240" w:lineRule="auto"/>
        <w:rPr>
          <w:rFonts w:ascii="Times New Roman" w:eastAsia="Times New Roman" w:hAnsi="Times New Roman"/>
          <w:i/>
          <w:color w:val="222222"/>
          <w:lang w:eastAsia="lt-LT"/>
        </w:rPr>
      </w:pPr>
      <w:r>
        <w:rPr>
          <w:rFonts w:ascii="Times New Roman" w:eastAsia="Times New Roman" w:hAnsi="Times New Roman"/>
          <w:i/>
          <w:color w:val="222222"/>
          <w:lang w:eastAsia="lt-LT"/>
        </w:rPr>
        <w:t>Registruotojas</w:t>
      </w:r>
    </w:p>
    <w:p w:rsidR="004F24B5" w:rsidRDefault="004F24B5" w:rsidP="004F24B5">
      <w:pPr>
        <w:shd w:val="clear" w:color="auto" w:fill="FFFFFF"/>
        <w:spacing w:after="0" w:line="240" w:lineRule="auto"/>
        <w:rPr>
          <w:rFonts w:ascii="Times New Roman" w:eastAsia="Times New Roman" w:hAnsi="Times New Roman"/>
          <w:color w:val="222222"/>
          <w:lang w:eastAsia="lt-LT"/>
        </w:rPr>
      </w:pPr>
      <w:r>
        <w:rPr>
          <w:rFonts w:ascii="Times New Roman" w:eastAsia="Times New Roman" w:hAnsi="Times New Roman"/>
          <w:color w:val="222222"/>
          <w:lang w:eastAsia="lt-LT"/>
        </w:rPr>
        <w:t xml:space="preserve">WICK Pharma </w:t>
      </w:r>
    </w:p>
    <w:p w:rsidR="004F24B5" w:rsidRDefault="004F24B5" w:rsidP="004F24B5">
      <w:pPr>
        <w:shd w:val="clear" w:color="auto" w:fill="FFFFFF"/>
        <w:spacing w:after="0" w:line="240" w:lineRule="auto"/>
        <w:rPr>
          <w:rFonts w:ascii="Times New Roman" w:eastAsia="Times New Roman" w:hAnsi="Times New Roman"/>
          <w:color w:val="222222"/>
          <w:lang w:eastAsia="lt-LT"/>
        </w:rPr>
      </w:pPr>
      <w:r>
        <w:rPr>
          <w:rFonts w:ascii="Times New Roman" w:eastAsia="Times New Roman" w:hAnsi="Times New Roman"/>
          <w:color w:val="222222"/>
          <w:lang w:eastAsia="lt-LT"/>
        </w:rPr>
        <w:t>Sulzbacher Strasse 40, 65824 Schwalbach am Taunus</w:t>
      </w:r>
    </w:p>
    <w:p w:rsidR="004F24B5" w:rsidRDefault="004F24B5" w:rsidP="004F24B5">
      <w:pPr>
        <w:shd w:val="clear" w:color="auto" w:fill="FFFFFF"/>
        <w:spacing w:after="0" w:line="240" w:lineRule="auto"/>
        <w:rPr>
          <w:rFonts w:ascii="Times New Roman" w:eastAsia="Times New Roman" w:hAnsi="Times New Roman"/>
          <w:color w:val="222222"/>
          <w:lang w:eastAsia="lt-LT"/>
        </w:rPr>
      </w:pPr>
      <w:r>
        <w:rPr>
          <w:rFonts w:ascii="Times New Roman" w:eastAsia="Times New Roman" w:hAnsi="Times New Roman"/>
          <w:color w:val="222222"/>
          <w:lang w:eastAsia="lt-LT"/>
        </w:rPr>
        <w:t>Vokietija</w:t>
      </w:r>
    </w:p>
    <w:p w:rsidR="004F24B5" w:rsidRDefault="004F24B5" w:rsidP="004F24B5">
      <w:pPr>
        <w:shd w:val="clear" w:color="auto" w:fill="FFFFFF"/>
        <w:spacing w:after="0" w:line="240" w:lineRule="auto"/>
        <w:rPr>
          <w:rFonts w:ascii="Times New Roman" w:eastAsia="Times New Roman" w:hAnsi="Times New Roman"/>
          <w:color w:val="222222"/>
          <w:lang w:eastAsia="lt-LT"/>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i/>
          <w:lang w:eastAsia="zh-CN" w:bidi="lo-LA"/>
        </w:rPr>
      </w:pPr>
      <w:r>
        <w:rPr>
          <w:rFonts w:ascii="Times New Roman" w:eastAsia="Times New Roman" w:hAnsi="Times New Roman"/>
          <w:i/>
          <w:lang w:eastAsia="zh-CN" w:bidi="lo-LA"/>
        </w:rPr>
        <w:t>Gamintojas</w:t>
      </w:r>
    </w:p>
    <w:p w:rsidR="004F24B5" w:rsidRDefault="004F24B5" w:rsidP="004F24B5">
      <w:pPr>
        <w:spacing w:after="0" w:line="240" w:lineRule="auto"/>
        <w:rPr>
          <w:rFonts w:ascii="Times New Roman" w:hAnsi="Times New Roman"/>
          <w:color w:val="000000"/>
          <w:lang w:eastAsia="en-GB"/>
        </w:rPr>
      </w:pPr>
      <w:r>
        <w:rPr>
          <w:rFonts w:ascii="Times New Roman" w:hAnsi="Times New Roman"/>
          <w:color w:val="000000"/>
          <w:lang w:eastAsia="en-GB"/>
        </w:rPr>
        <w:t>Merckle GmbH</w:t>
      </w:r>
    </w:p>
    <w:p w:rsidR="004F24B5" w:rsidRDefault="004F24B5" w:rsidP="004F24B5">
      <w:pPr>
        <w:spacing w:after="0" w:line="240" w:lineRule="auto"/>
        <w:rPr>
          <w:rFonts w:ascii="Times New Roman" w:hAnsi="Times New Roman"/>
          <w:color w:val="000000"/>
          <w:lang w:eastAsia="en-GB"/>
        </w:rPr>
      </w:pPr>
      <w:r>
        <w:rPr>
          <w:rFonts w:ascii="Times New Roman" w:hAnsi="Times New Roman"/>
          <w:color w:val="000000"/>
          <w:lang w:eastAsia="en-GB"/>
        </w:rPr>
        <w:t>Ludwig-Merckle-Str. 3</w:t>
      </w:r>
    </w:p>
    <w:p w:rsidR="004F24B5" w:rsidRDefault="004F24B5" w:rsidP="004F24B5">
      <w:pPr>
        <w:spacing w:after="0" w:line="240" w:lineRule="auto"/>
        <w:rPr>
          <w:rFonts w:ascii="Times New Roman" w:hAnsi="Times New Roman"/>
          <w:color w:val="000000"/>
          <w:lang w:eastAsia="en-GB"/>
        </w:rPr>
      </w:pPr>
      <w:r>
        <w:rPr>
          <w:rFonts w:ascii="Times New Roman" w:hAnsi="Times New Roman"/>
          <w:color w:val="000000"/>
          <w:lang w:eastAsia="en-GB"/>
        </w:rPr>
        <w:t>89143 Blaubeuren</w:t>
      </w:r>
    </w:p>
    <w:p w:rsidR="004F24B5" w:rsidRDefault="004F24B5" w:rsidP="004F24B5">
      <w:pPr>
        <w:spacing w:after="0" w:line="240" w:lineRule="auto"/>
        <w:rPr>
          <w:rFonts w:ascii="Times New Roman" w:hAnsi="Times New Roman"/>
          <w:color w:val="000000"/>
          <w:lang w:eastAsia="en-GB"/>
        </w:rPr>
      </w:pPr>
      <w:r>
        <w:rPr>
          <w:rFonts w:ascii="Times New Roman" w:hAnsi="Times New Roman"/>
          <w:color w:val="000000"/>
          <w:lang w:eastAsia="en-GB"/>
        </w:rPr>
        <w:t>Vokietija</w:t>
      </w:r>
    </w:p>
    <w:p w:rsidR="004F24B5" w:rsidRDefault="004F24B5" w:rsidP="004F24B5">
      <w:pPr>
        <w:spacing w:after="0" w:line="240" w:lineRule="auto"/>
        <w:ind w:left="709" w:hanging="709"/>
        <w:rPr>
          <w:rFonts w:ascii="Times New Roman" w:hAnsi="Times New Roman"/>
          <w:lang w:val="lv-LV" w:eastAsia="de-DE"/>
        </w:rPr>
      </w:pP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arba</w:t>
      </w:r>
    </w:p>
    <w:p w:rsidR="004F24B5" w:rsidRDefault="004F24B5" w:rsidP="004F24B5">
      <w:pPr>
        <w:spacing w:after="0" w:line="240" w:lineRule="auto"/>
        <w:ind w:left="709" w:hanging="709"/>
        <w:rPr>
          <w:rFonts w:ascii="Times New Roman" w:hAnsi="Times New Roman"/>
          <w:lang w:val="lv-LV" w:eastAsia="de-DE"/>
        </w:rPr>
      </w:pP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TEVA Gyógyszergyár Zrt.</w:t>
      </w: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Pallagi út 13</w:t>
      </w: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H-4042 Debrecen</w:t>
      </w:r>
    </w:p>
    <w:p w:rsidR="004F24B5" w:rsidRDefault="004F24B5" w:rsidP="004F24B5">
      <w:pPr>
        <w:spacing w:after="0" w:line="240" w:lineRule="auto"/>
        <w:rPr>
          <w:rFonts w:ascii="Times New Roman" w:hAnsi="Times New Roman"/>
          <w:lang w:eastAsia="en-GB"/>
        </w:rPr>
      </w:pPr>
      <w:r>
        <w:rPr>
          <w:rFonts w:ascii="Times New Roman" w:hAnsi="Times New Roman"/>
          <w:lang w:val="lv-LV" w:eastAsia="de-DE"/>
        </w:rPr>
        <w:t>Vengrija</w:t>
      </w:r>
    </w:p>
    <w:p w:rsidR="004F24B5" w:rsidRDefault="004F24B5" w:rsidP="004F24B5">
      <w:pPr>
        <w:spacing w:after="0" w:line="240" w:lineRule="auto"/>
        <w:ind w:left="709" w:hanging="709"/>
        <w:rPr>
          <w:rFonts w:ascii="Times New Roman" w:hAnsi="Times New Roman"/>
          <w:color w:val="FF0000"/>
          <w:lang w:val="lv-LV" w:eastAsia="de-DE"/>
        </w:rPr>
      </w:pP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arba</w:t>
      </w:r>
    </w:p>
    <w:p w:rsidR="004F24B5" w:rsidRDefault="004F24B5" w:rsidP="004F24B5">
      <w:pPr>
        <w:spacing w:after="0" w:line="240" w:lineRule="auto"/>
        <w:ind w:left="709" w:hanging="709"/>
        <w:rPr>
          <w:rFonts w:ascii="Times New Roman" w:hAnsi="Times New Roman"/>
          <w:color w:val="FF0000"/>
          <w:lang w:val="lv-LV" w:eastAsia="de-DE"/>
        </w:rPr>
      </w:pP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 xml:space="preserve">PLIVA Hrvatska d.o.o. </w:t>
      </w: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Prilaz baruna Filipovica 25</w:t>
      </w: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Zagreb 10000</w:t>
      </w:r>
    </w:p>
    <w:p w:rsidR="004F24B5" w:rsidRDefault="004F24B5" w:rsidP="004F24B5">
      <w:pPr>
        <w:spacing w:after="0" w:line="240" w:lineRule="auto"/>
        <w:ind w:left="709" w:hanging="709"/>
        <w:rPr>
          <w:rFonts w:ascii="Times New Roman" w:hAnsi="Times New Roman"/>
          <w:lang w:val="lv-LV" w:eastAsia="de-DE"/>
        </w:rPr>
      </w:pPr>
      <w:r>
        <w:rPr>
          <w:rFonts w:ascii="Times New Roman" w:hAnsi="Times New Roman"/>
          <w:lang w:val="lv-LV" w:eastAsia="de-DE"/>
        </w:rPr>
        <w:t>Kroatija</w:t>
      </w:r>
    </w:p>
    <w:p w:rsidR="004F24B5" w:rsidRDefault="004F24B5" w:rsidP="004F24B5">
      <w:pPr>
        <w:numPr>
          <w:ilvl w:val="12"/>
          <w:numId w:val="0"/>
        </w:numPr>
        <w:spacing w:after="0" w:line="240" w:lineRule="auto"/>
        <w:ind w:right="-2"/>
        <w:rPr>
          <w:rFonts w:ascii="Times New Roman" w:hAnsi="Times New Roman"/>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Jeigu apie šį vaistą norite sužinoti daugiau, kreipkitės į vietinį registruotojo atstovą:</w:t>
      </w:r>
    </w:p>
    <w:p w:rsidR="004F24B5" w:rsidRDefault="004F24B5" w:rsidP="004F24B5">
      <w:pPr>
        <w:spacing w:after="0" w:line="240" w:lineRule="auto"/>
        <w:rPr>
          <w:rFonts w:ascii="Times New Roman" w:eastAsia="Times New Roman" w:hAnsi="Times New Roman"/>
          <w:lang w:eastAsia="zh-CN" w:bidi="lo-LA"/>
        </w:rPr>
      </w:pPr>
    </w:p>
    <w:p w:rsidR="004F24B5" w:rsidRDefault="004F24B5" w:rsidP="004F24B5">
      <w:pPr>
        <w:autoSpaceDE w:val="0"/>
        <w:autoSpaceDN w:val="0"/>
        <w:adjustRightInd w:val="0"/>
        <w:spacing w:after="0" w:line="240" w:lineRule="auto"/>
        <w:rPr>
          <w:rFonts w:ascii="Times New Roman" w:hAnsi="Times New Roman"/>
          <w:color w:val="000000"/>
        </w:rPr>
      </w:pPr>
      <w:r>
        <w:rPr>
          <w:rFonts w:ascii="Times New Roman" w:hAnsi="Times New Roman"/>
          <w:color w:val="000000"/>
        </w:rPr>
        <w:t>UAB „Sicor Biotech“</w:t>
      </w:r>
    </w:p>
    <w:p w:rsidR="004F24B5" w:rsidRDefault="004F24B5" w:rsidP="004F24B5">
      <w:pPr>
        <w:autoSpaceDE w:val="0"/>
        <w:autoSpaceDN w:val="0"/>
        <w:adjustRightInd w:val="0"/>
        <w:spacing w:after="0" w:line="240" w:lineRule="auto"/>
        <w:rPr>
          <w:rFonts w:ascii="Times New Roman" w:hAnsi="Times New Roman"/>
          <w:color w:val="000000"/>
        </w:rPr>
      </w:pPr>
      <w:r>
        <w:rPr>
          <w:rFonts w:ascii="Times New Roman" w:hAnsi="Times New Roman"/>
          <w:color w:val="000000"/>
        </w:rPr>
        <w:t>Molėtų pl. 5</w:t>
      </w:r>
    </w:p>
    <w:p w:rsidR="004F24B5" w:rsidRDefault="004F24B5" w:rsidP="004F24B5">
      <w:pPr>
        <w:autoSpaceDE w:val="0"/>
        <w:autoSpaceDN w:val="0"/>
        <w:adjustRightInd w:val="0"/>
        <w:spacing w:after="0" w:line="240" w:lineRule="auto"/>
        <w:rPr>
          <w:rFonts w:ascii="Times New Roman" w:hAnsi="Times New Roman"/>
          <w:color w:val="000000"/>
        </w:rPr>
      </w:pPr>
      <w:r>
        <w:rPr>
          <w:rFonts w:ascii="Times New Roman" w:hAnsi="Times New Roman"/>
          <w:color w:val="000000"/>
        </w:rPr>
        <w:t>LT-08409 Vilnius</w:t>
      </w:r>
    </w:p>
    <w:p w:rsidR="004F24B5" w:rsidRDefault="004F24B5" w:rsidP="004F24B5">
      <w:pPr>
        <w:spacing w:after="0" w:line="240" w:lineRule="auto"/>
        <w:rPr>
          <w:rFonts w:ascii="Times New Roman" w:eastAsia="Times New Roman" w:hAnsi="Times New Roman"/>
          <w:noProof/>
        </w:rPr>
      </w:pPr>
      <w:r>
        <w:rPr>
          <w:rFonts w:ascii="Times New Roman" w:hAnsi="Times New Roman"/>
          <w:color w:val="000000"/>
        </w:rPr>
        <w:t>Tel.+370 5 266 02 03</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b/>
          <w:lang w:eastAsia="zh-CN" w:bidi="lo-LA"/>
        </w:rPr>
        <w:t>Šis vaistas EEE valstybėse narėse registruotas tokiais pavadinimais</w:t>
      </w:r>
      <w:r>
        <w:rPr>
          <w:rFonts w:ascii="Times New Roman" w:eastAsia="Times New Roman" w:hAnsi="Times New Roman"/>
          <w:lang w:eastAsia="zh-CN" w:bidi="lo-LA"/>
        </w:rPr>
        <w:t>:</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Austrija</w:t>
      </w:r>
      <w:r>
        <w:rPr>
          <w:rFonts w:ascii="Times New Roman" w:eastAsia="Times New Roman" w:hAnsi="Times New Roman"/>
          <w:lang w:eastAsia="zh-CN" w:bidi="lo-LA"/>
        </w:rPr>
        <w:tab/>
      </w:r>
      <w:r>
        <w:rPr>
          <w:rFonts w:ascii="Times New Roman" w:hAnsi="Times New Roman"/>
          <w:lang w:eastAsia="de-DE"/>
        </w:rPr>
        <w:t>ratioSoft 1 %(2%) plus Dexpanthenol – Nasenspray</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Bulgarija</w:t>
      </w:r>
      <w:r>
        <w:rPr>
          <w:rFonts w:ascii="Times New Roman" w:eastAsia="Times New Roman" w:hAnsi="Times New Roman"/>
          <w:lang w:eastAsia="zh-CN" w:bidi="lo-LA"/>
        </w:rPr>
        <w:tab/>
      </w:r>
      <w:r>
        <w:rPr>
          <w:rFonts w:ascii="Times New Roman" w:hAnsi="Times New Roman"/>
          <w:lang w:eastAsia="de-DE"/>
        </w:rPr>
        <w:t>Irinic Teva 0,5/50( 1,0/50) mg/ml nasal spray</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Čekija</w:t>
      </w:r>
      <w:r>
        <w:rPr>
          <w:rFonts w:ascii="Times New Roman" w:eastAsia="Times New Roman" w:hAnsi="Times New Roman"/>
          <w:lang w:eastAsia="zh-CN" w:bidi="lo-LA"/>
        </w:rPr>
        <w:tab/>
      </w:r>
      <w:r>
        <w:rPr>
          <w:rFonts w:ascii="Times New Roman" w:hAnsi="Times New Roman"/>
          <w:lang w:eastAsia="de-DE"/>
        </w:rPr>
        <w:t>Sinodex</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Estija</w:t>
      </w:r>
      <w:r>
        <w:rPr>
          <w:rFonts w:ascii="Times New Roman" w:eastAsia="Times New Roman" w:hAnsi="Times New Roman"/>
          <w:lang w:eastAsia="zh-CN" w:bidi="lo-LA"/>
        </w:rPr>
        <w:tab/>
      </w:r>
      <w:r>
        <w:rPr>
          <w:rFonts w:ascii="Times New Roman" w:hAnsi="Times New Roman"/>
          <w:lang w:eastAsia="de-DE"/>
        </w:rPr>
        <w:t>Sinomist</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Latvija</w:t>
      </w:r>
      <w:r>
        <w:rPr>
          <w:rFonts w:ascii="Times New Roman" w:eastAsia="Times New Roman" w:hAnsi="Times New Roman"/>
          <w:lang w:eastAsia="zh-CN" w:bidi="lo-LA"/>
        </w:rPr>
        <w:tab/>
      </w:r>
      <w:r>
        <w:rPr>
          <w:rFonts w:ascii="Times New Roman" w:hAnsi="Times New Roman"/>
          <w:lang w:eastAsia="de-DE"/>
        </w:rPr>
        <w:t>Sinomist 0,5 mg (1 mg)/50 mg/ml deguna aerosols, šķīdums</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Lietuva</w:t>
      </w:r>
      <w:r>
        <w:rPr>
          <w:rFonts w:ascii="Times New Roman" w:eastAsia="Times New Roman" w:hAnsi="Times New Roman"/>
          <w:lang w:eastAsia="zh-CN" w:bidi="lo-LA"/>
        </w:rPr>
        <w:tab/>
      </w:r>
      <w:r>
        <w:rPr>
          <w:rFonts w:ascii="Times New Roman" w:hAnsi="Times New Roman"/>
          <w:lang w:eastAsia="de-DE"/>
        </w:rPr>
        <w:t>Sinomist 0,5 mg (1 mg)/50 mg/ml nosies purškalas (tirpalas)</w:t>
      </w:r>
    </w:p>
    <w:p w:rsidR="004F24B5" w:rsidRDefault="004F24B5" w:rsidP="004F24B5">
      <w:pPr>
        <w:spacing w:after="0" w:line="260" w:lineRule="exact"/>
        <w:ind w:left="1418" w:hanging="1418"/>
        <w:rPr>
          <w:rFonts w:ascii="Times New Roman" w:hAnsi="Times New Roman"/>
          <w:color w:val="000000"/>
          <w:lang w:eastAsia="de-DE"/>
        </w:rPr>
      </w:pPr>
      <w:r>
        <w:rPr>
          <w:rFonts w:ascii="Times New Roman" w:eastAsia="Times New Roman" w:hAnsi="Times New Roman"/>
          <w:lang w:eastAsia="zh-CN" w:bidi="lo-LA"/>
        </w:rPr>
        <w:t>Liuksemburgas</w:t>
      </w:r>
      <w:r>
        <w:rPr>
          <w:rFonts w:ascii="Times New Roman" w:hAnsi="Times New Roman"/>
          <w:color w:val="000000"/>
          <w:lang w:eastAsia="de-DE"/>
        </w:rPr>
        <w:t xml:space="preserve"> NasenDuo Nasenspray  Kinder </w:t>
      </w:r>
      <w:r>
        <w:rPr>
          <w:rFonts w:ascii="Times New Roman" w:hAnsi="Times New Roman"/>
        </w:rPr>
        <w:t xml:space="preserve">0,5 mg/ml + 50 mg/ml Nasenspray, Lösung </w:t>
      </w:r>
      <w:r>
        <w:rPr>
          <w:rFonts w:ascii="Times New Roman" w:hAnsi="Times New Roman"/>
          <w:color w:val="000000"/>
          <w:lang w:eastAsia="de-DE"/>
        </w:rPr>
        <w:t xml:space="preserve">/            NasenDuo Nasenspray </w:t>
      </w:r>
      <w:r>
        <w:rPr>
          <w:rFonts w:ascii="Times New Roman" w:hAnsi="Times New Roman"/>
          <w:lang w:val="de-DE"/>
        </w:rPr>
        <w:t>1 mg/ml + 50 mg/ml Nasenspray, Lösung</w:t>
      </w:r>
      <w:r>
        <w:rPr>
          <w:rFonts w:ascii="Times New Roman" w:hAnsi="Times New Roman"/>
          <w:color w:val="000000"/>
          <w:lang w:val="de-DE" w:eastAsia="de-DE"/>
        </w:rPr>
        <w:t xml:space="preserve"> </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Rumunija</w:t>
      </w:r>
      <w:r>
        <w:rPr>
          <w:rFonts w:ascii="Times New Roman" w:eastAsia="Times New Roman" w:hAnsi="Times New Roman"/>
          <w:lang w:eastAsia="zh-CN" w:bidi="lo-LA"/>
        </w:rPr>
        <w:tab/>
      </w:r>
      <w:r>
        <w:rPr>
          <w:rFonts w:ascii="Times New Roman" w:hAnsi="Times New Roman"/>
          <w:lang w:eastAsia="de-DE"/>
        </w:rPr>
        <w:t>TEZOLINE PLUS 0,5 mg (1 mg)/50 mg/ml, spray nazal, soluție</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Slovakija</w:t>
      </w:r>
      <w:r>
        <w:rPr>
          <w:rFonts w:ascii="Times New Roman" w:eastAsia="Times New Roman" w:hAnsi="Times New Roman"/>
          <w:lang w:eastAsia="zh-CN" w:bidi="lo-LA"/>
        </w:rPr>
        <w:tab/>
      </w:r>
      <w:r>
        <w:rPr>
          <w:rFonts w:ascii="Times New Roman" w:hAnsi="Times New Roman"/>
        </w:rPr>
        <w:t>NASAL DUO ACTIVE 0,5 mg (1,0 mg)/ml + 50 mg/ml</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Slovėnija</w:t>
      </w:r>
      <w:r>
        <w:rPr>
          <w:rFonts w:ascii="Times New Roman" w:eastAsia="Times New Roman" w:hAnsi="Times New Roman"/>
          <w:lang w:eastAsia="zh-CN" w:bidi="lo-LA"/>
        </w:rPr>
        <w:tab/>
      </w:r>
      <w:r>
        <w:rPr>
          <w:rFonts w:ascii="Times New Roman" w:hAnsi="Times New Roman"/>
          <w:lang w:eastAsia="de-DE"/>
        </w:rPr>
        <w:t>Noksimal 0,5 mg (1 mg)/50 mg v 1 ml pršilo za nos,raztopina</w:t>
      </w:r>
    </w:p>
    <w:p w:rsidR="004F24B5" w:rsidRDefault="004F24B5" w:rsidP="004F24B5">
      <w:pPr>
        <w:numPr>
          <w:ilvl w:val="12"/>
          <w:numId w:val="0"/>
        </w:numPr>
        <w:spacing w:after="0" w:line="240" w:lineRule="auto"/>
        <w:rPr>
          <w:rFonts w:ascii="Times New Roman" w:eastAsia="Times New Roman" w:hAnsi="Times New Roman"/>
          <w:lang w:eastAsia="zh-CN" w:bidi="lo-LA"/>
        </w:rPr>
      </w:pPr>
      <w:r>
        <w:rPr>
          <w:rFonts w:ascii="Times New Roman" w:eastAsia="Times New Roman" w:hAnsi="Times New Roman"/>
          <w:lang w:eastAsia="zh-CN" w:bidi="lo-LA"/>
        </w:rPr>
        <w:t>Vengrija</w:t>
      </w:r>
      <w:r>
        <w:rPr>
          <w:rFonts w:ascii="Times New Roman" w:eastAsia="Times New Roman" w:hAnsi="Times New Roman"/>
          <w:lang w:eastAsia="zh-CN" w:bidi="lo-LA"/>
        </w:rPr>
        <w:tab/>
      </w:r>
      <w:r>
        <w:rPr>
          <w:rFonts w:ascii="Times New Roman" w:hAnsi="Times New Roman"/>
        </w:rPr>
        <w:t>Teva-Nazal 0,5 mg (1,0 mg)/ml + 50 mg/ml oldatos orrspray</w:t>
      </w:r>
    </w:p>
    <w:p w:rsidR="004F24B5" w:rsidRDefault="004F24B5" w:rsidP="004F24B5">
      <w:pPr>
        <w:spacing w:after="0"/>
        <w:ind w:left="1276" w:hanging="1276"/>
        <w:rPr>
          <w:rFonts w:ascii="Times New Roman" w:hAnsi="Times New Roman"/>
          <w:color w:val="000000"/>
          <w:lang w:eastAsia="de-DE"/>
        </w:rPr>
      </w:pPr>
      <w:r>
        <w:rPr>
          <w:rFonts w:ascii="Times New Roman" w:eastAsia="Times New Roman" w:hAnsi="Times New Roman"/>
          <w:lang w:eastAsia="zh-CN" w:bidi="lo-LA"/>
        </w:rPr>
        <w:t>Vokietija</w:t>
      </w:r>
      <w:r>
        <w:rPr>
          <w:rFonts w:ascii="Times New Roman" w:eastAsia="Times New Roman" w:hAnsi="Times New Roman"/>
          <w:lang w:eastAsia="zh-CN" w:bidi="lo-LA"/>
        </w:rPr>
        <w:tab/>
      </w:r>
      <w:r>
        <w:rPr>
          <w:rFonts w:ascii="Times New Roman" w:hAnsi="Times New Roman"/>
          <w:color w:val="000000"/>
          <w:lang w:eastAsia="de-DE"/>
        </w:rPr>
        <w:t xml:space="preserve">NasenDuo Nasenspray  Kinder 0,5 mg/ml + 50 mg/ml </w:t>
      </w:r>
      <w:r>
        <w:rPr>
          <w:rFonts w:ascii="Times New Roman" w:hAnsi="Times New Roman"/>
          <w:lang w:val="de-DE"/>
        </w:rPr>
        <w:t>Nasenspray, Lösung</w:t>
      </w:r>
      <w:r>
        <w:rPr>
          <w:rFonts w:ascii="Times New Roman" w:hAnsi="Times New Roman"/>
          <w:color w:val="000000"/>
          <w:lang w:eastAsia="de-DE"/>
        </w:rPr>
        <w:t xml:space="preserve"> / NasenDuoNasenspray </w:t>
      </w:r>
      <w:r>
        <w:rPr>
          <w:rFonts w:ascii="Times New Roman" w:hAnsi="Times New Roman"/>
          <w:lang w:val="de-DE"/>
        </w:rPr>
        <w:t>1 mg/ml + 50 mg/ml Nasenspray, Lösung</w:t>
      </w:r>
      <w:r>
        <w:rPr>
          <w:rFonts w:ascii="Times New Roman" w:hAnsi="Times New Roman"/>
          <w:color w:val="000000"/>
          <w:lang w:val="de-DE" w:eastAsia="de-DE"/>
        </w:rPr>
        <w:t xml:space="preserve"> </w:t>
      </w:r>
    </w:p>
    <w:p w:rsidR="004F24B5" w:rsidRDefault="004F24B5" w:rsidP="004F24B5">
      <w:pPr>
        <w:numPr>
          <w:ilvl w:val="12"/>
          <w:numId w:val="0"/>
        </w:numPr>
        <w:tabs>
          <w:tab w:val="left" w:pos="1318"/>
        </w:tabs>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tabs>
          <w:tab w:val="left" w:pos="567"/>
        </w:tabs>
        <w:spacing w:after="0" w:line="240" w:lineRule="auto"/>
        <w:rPr>
          <w:rFonts w:ascii="Times New Roman" w:eastAsia="Times New Roman" w:hAnsi="Times New Roman"/>
        </w:rPr>
      </w:pPr>
      <w:r>
        <w:rPr>
          <w:rFonts w:ascii="Times New Roman" w:eastAsia="Times New Roman" w:hAnsi="Times New Roman"/>
          <w:b/>
          <w:lang w:eastAsia="zh-CN" w:bidi="lo-LA"/>
        </w:rPr>
        <w:t>Šis pakuotės lapelis paskutinį kartą peržiūrėtas 2019-06-28.</w:t>
      </w: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i/>
          <w:lang w:eastAsia="zh-CN" w:bidi="lo-LA"/>
        </w:rPr>
      </w:pPr>
    </w:p>
    <w:p w:rsidR="004F24B5" w:rsidRDefault="004F24B5" w:rsidP="004F24B5">
      <w:pPr>
        <w:numPr>
          <w:ilvl w:val="12"/>
          <w:numId w:val="0"/>
        </w:numPr>
        <w:spacing w:after="0" w:line="240" w:lineRule="auto"/>
        <w:ind w:right="-2"/>
        <w:rPr>
          <w:rFonts w:ascii="Times New Roman" w:eastAsia="Times New Roman" w:hAnsi="Times New Roman"/>
          <w:lang w:eastAsia="zh-CN" w:bidi="lo-LA"/>
        </w:rPr>
      </w:pPr>
      <w:r>
        <w:rPr>
          <w:rFonts w:ascii="Times New Roman" w:eastAsia="Times New Roman" w:hAnsi="Times New Roman"/>
          <w:lang w:eastAsia="zh-CN" w:bidi="lo-LA"/>
        </w:rPr>
        <w:t>Išsami informacija apie šį vaistą pateikiama Valstybinės vaistų kontrolės tarnybos prie Lietuvos Respublikos sveikatos apsaugos ministerijos tinklalapyje</w:t>
      </w:r>
      <w:r>
        <w:rPr>
          <w:rFonts w:ascii="Times New Roman" w:eastAsia="Times New Roman" w:hAnsi="Times New Roman"/>
          <w:i/>
          <w:lang w:eastAsia="zh-CN" w:bidi="lo-LA"/>
        </w:rPr>
        <w:t xml:space="preserve"> </w:t>
      </w:r>
      <w:hyperlink r:id="rId11" w:history="1">
        <w:r>
          <w:rPr>
            <w:rStyle w:val="Hyperlink"/>
            <w:rFonts w:ascii="Times New Roman" w:eastAsia="SimSun" w:hAnsi="Times New Roman"/>
            <w:lang w:eastAsia="zh-CN" w:bidi="lo-LA"/>
          </w:rPr>
          <w:t>http://www.vvkt.lt/</w:t>
        </w:r>
      </w:hyperlink>
      <w:r>
        <w:rPr>
          <w:rFonts w:ascii="Times New Roman" w:eastAsia="Times New Roman" w:hAnsi="Times New Roman"/>
          <w:lang w:eastAsia="zh-CN" w:bidi="lo-LA"/>
        </w:rPr>
        <w:t>.</w:t>
      </w:r>
    </w:p>
    <w:p w:rsidR="004F24B5" w:rsidRDefault="004F24B5" w:rsidP="004F24B5">
      <w:pPr>
        <w:keepNext/>
        <w:tabs>
          <w:tab w:val="left" w:pos="567"/>
        </w:tabs>
        <w:spacing w:after="0" w:line="240" w:lineRule="auto"/>
        <w:jc w:val="center"/>
        <w:outlineLvl w:val="1"/>
        <w:rPr>
          <w:rFonts w:ascii="Times New Roman" w:eastAsia="Times New Roman" w:hAnsi="Times New Roman"/>
          <w:lang w:eastAsia="zh-CN" w:bidi="lo-LA"/>
        </w:rPr>
      </w:pPr>
      <w:r>
        <w:rPr>
          <w:rFonts w:ascii="Times New Roman" w:eastAsia="Times New Roman" w:hAnsi="Times New Roman"/>
          <w:lang w:eastAsia="zh-CN" w:bidi="lo-LA"/>
        </w:rPr>
        <w:t xml:space="preserve"> </w:t>
      </w:r>
    </w:p>
    <w:p w:rsidR="004F24B5" w:rsidRDefault="004F24B5" w:rsidP="004F24B5">
      <w:pPr>
        <w:rPr>
          <w:rFonts w:ascii="Times New Roman" w:hAnsi="Times New Roman"/>
        </w:rPr>
      </w:pPr>
    </w:p>
    <w:p w:rsidR="004F24B5" w:rsidRDefault="004F24B5" w:rsidP="004F24B5"/>
    <w:p w:rsidR="00974781" w:rsidRDefault="00974781"/>
    <w:sectPr w:rsidR="0097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4BDD24EE"/>
    <w:multiLevelType w:val="hybridMultilevel"/>
    <w:tmpl w:val="618A4BBA"/>
    <w:lvl w:ilvl="0" w:tplc="E6E232E0">
      <w:start w:val="2"/>
      <w:numFmt w:val="bullet"/>
      <w:pStyle w:val="BT-EMEASMCA"/>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4C839BA"/>
    <w:multiLevelType w:val="hybridMultilevel"/>
    <w:tmpl w:val="C25CFB28"/>
    <w:lvl w:ilvl="0" w:tplc="BC1065EE">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671733EE"/>
    <w:multiLevelType w:val="hybridMultilevel"/>
    <w:tmpl w:val="C66476C8"/>
    <w:lvl w:ilvl="0" w:tplc="BC1065EE">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vlJc w:val="left"/>
        <w:pPr>
          <w:ind w:left="360" w:hanging="360"/>
        </w:pPr>
        <w:rPr>
          <w:rFonts w:cs="Times New Roman"/>
        </w:rPr>
      </w:lvl>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 w:ilvl="0">
        <w:numFmt w:val="bullet"/>
        <w:lvlText w:val="-"/>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B5"/>
    <w:rsid w:val="004F24B5"/>
    <w:rsid w:val="0097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B5"/>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F24B5"/>
    <w:rPr>
      <w:color w:val="0000FF"/>
      <w:u w:val="single"/>
    </w:rPr>
  </w:style>
  <w:style w:type="paragraph" w:styleId="ListParagraph">
    <w:name w:val="List Paragraph"/>
    <w:basedOn w:val="Normal"/>
    <w:uiPriority w:val="34"/>
    <w:qFormat/>
    <w:rsid w:val="004F24B5"/>
    <w:pPr>
      <w:ind w:left="720"/>
      <w:contextualSpacing/>
    </w:pPr>
  </w:style>
  <w:style w:type="character" w:customStyle="1" w:styleId="BTEMEASMCAChar">
    <w:name w:val="BT EMEA_SMCA Char"/>
    <w:link w:val="BTEMEASMCA"/>
    <w:uiPriority w:val="99"/>
    <w:locked/>
    <w:rsid w:val="004F24B5"/>
    <w:rPr>
      <w:rFonts w:ascii="Times New Roman" w:eastAsia="SimSun" w:hAnsi="Times New Roman" w:cs="Times New Roman"/>
      <w:noProof/>
      <w:lang w:val="x-none" w:eastAsia="x-none"/>
    </w:rPr>
  </w:style>
  <w:style w:type="paragraph" w:customStyle="1" w:styleId="BTEMEASMCA">
    <w:name w:val="BT EMEA_SMCA"/>
    <w:basedOn w:val="Normal"/>
    <w:link w:val="BTEMEASMCAChar"/>
    <w:autoRedefine/>
    <w:uiPriority w:val="99"/>
    <w:rsid w:val="004F24B5"/>
    <w:pPr>
      <w:spacing w:after="0" w:line="240" w:lineRule="auto"/>
    </w:pPr>
    <w:rPr>
      <w:rFonts w:ascii="Times New Roman" w:eastAsia="SimSun" w:hAnsi="Times New Roman"/>
      <w:noProof/>
      <w:lang w:val="x-none" w:eastAsia="x-none"/>
    </w:rPr>
  </w:style>
  <w:style w:type="paragraph" w:customStyle="1" w:styleId="BT-EMEASMCA">
    <w:name w:val="BT- EMEA_SMCA"/>
    <w:basedOn w:val="Normal"/>
    <w:rsid w:val="004F24B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B5"/>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F24B5"/>
    <w:rPr>
      <w:color w:val="0000FF"/>
      <w:u w:val="single"/>
    </w:rPr>
  </w:style>
  <w:style w:type="paragraph" w:styleId="ListParagraph">
    <w:name w:val="List Paragraph"/>
    <w:basedOn w:val="Normal"/>
    <w:uiPriority w:val="34"/>
    <w:qFormat/>
    <w:rsid w:val="004F24B5"/>
    <w:pPr>
      <w:ind w:left="720"/>
      <w:contextualSpacing/>
    </w:pPr>
  </w:style>
  <w:style w:type="character" w:customStyle="1" w:styleId="BTEMEASMCAChar">
    <w:name w:val="BT EMEA_SMCA Char"/>
    <w:link w:val="BTEMEASMCA"/>
    <w:uiPriority w:val="99"/>
    <w:locked/>
    <w:rsid w:val="004F24B5"/>
    <w:rPr>
      <w:rFonts w:ascii="Times New Roman" w:eastAsia="SimSun" w:hAnsi="Times New Roman" w:cs="Times New Roman"/>
      <w:noProof/>
      <w:lang w:val="x-none" w:eastAsia="x-none"/>
    </w:rPr>
  </w:style>
  <w:style w:type="paragraph" w:customStyle="1" w:styleId="BTEMEASMCA">
    <w:name w:val="BT EMEA_SMCA"/>
    <w:basedOn w:val="Normal"/>
    <w:link w:val="BTEMEASMCAChar"/>
    <w:autoRedefine/>
    <w:uiPriority w:val="99"/>
    <w:rsid w:val="004F24B5"/>
    <w:pPr>
      <w:spacing w:after="0" w:line="240" w:lineRule="auto"/>
    </w:pPr>
    <w:rPr>
      <w:rFonts w:ascii="Times New Roman" w:eastAsia="SimSun" w:hAnsi="Times New Roman"/>
      <w:noProof/>
      <w:lang w:val="x-none" w:eastAsia="x-none"/>
    </w:rPr>
  </w:style>
  <w:style w:type="paragraph" w:customStyle="1" w:styleId="BT-EMEASMCA">
    <w:name w:val="BT- EMEA_SMCA"/>
    <w:basedOn w:val="Normal"/>
    <w:rsid w:val="004F24B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9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ma.europa.eu" TargetMode="External"/><Relationship Id="rId5" Type="http://schemas.openxmlformats.org/officeDocument/2006/relationships/webSettings" Target="webSettings.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13081</Characters>
  <Application>Microsoft Office Word</Application>
  <DocSecurity>0</DocSecurity>
  <Lines>109</Lines>
  <Paragraphs>30</Paragraphs>
  <ScaleCrop>false</ScaleCrop>
  <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2019-09-29T18:39:00Z</dcterms:created>
  <dcterms:modified xsi:type="dcterms:W3CDTF">2019-09-29T18:39:00Z</dcterms:modified>
</cp:coreProperties>
</file>