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C86FA" w14:textId="77777777" w:rsidR="00494961" w:rsidRDefault="00494961" w:rsidP="0038451E">
      <w:pPr>
        <w:ind w:right="6"/>
        <w:rPr>
          <w:rFonts w:eastAsia="Times New Roman"/>
          <w:b/>
          <w:bCs/>
          <w:sz w:val="21"/>
          <w:szCs w:val="21"/>
        </w:rPr>
      </w:pPr>
    </w:p>
    <w:p w14:paraId="00DE28B0" w14:textId="77777777" w:rsidR="00494961" w:rsidRDefault="00494961" w:rsidP="00494961">
      <w:pPr>
        <w:ind w:right="6"/>
        <w:jc w:val="center"/>
        <w:rPr>
          <w:rFonts w:eastAsia="Times New Roman"/>
          <w:b/>
          <w:bCs/>
          <w:sz w:val="21"/>
          <w:szCs w:val="21"/>
        </w:rPr>
      </w:pPr>
    </w:p>
    <w:p w14:paraId="6B8AF135" w14:textId="77777777" w:rsidR="0038451E" w:rsidRDefault="0038451E" w:rsidP="0038451E">
      <w:pPr>
        <w:ind w:left="2703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Pakuotės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lapelis</w:t>
      </w:r>
      <w:proofErr w:type="spellEnd"/>
      <w:r>
        <w:rPr>
          <w:rFonts w:eastAsia="Times New Roman"/>
          <w:b/>
          <w:bCs/>
        </w:rPr>
        <w:t xml:space="preserve">: </w:t>
      </w:r>
      <w:proofErr w:type="spellStart"/>
      <w:r>
        <w:rPr>
          <w:rFonts w:eastAsia="Times New Roman"/>
          <w:b/>
          <w:bCs/>
        </w:rPr>
        <w:t>informacija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pacientui</w:t>
      </w:r>
      <w:proofErr w:type="spellEnd"/>
    </w:p>
    <w:p w14:paraId="4C546162" w14:textId="77777777" w:rsidR="0038451E" w:rsidRDefault="0038451E" w:rsidP="0038451E">
      <w:pPr>
        <w:spacing w:line="253" w:lineRule="exact"/>
        <w:rPr>
          <w:sz w:val="20"/>
          <w:szCs w:val="20"/>
        </w:rPr>
      </w:pPr>
    </w:p>
    <w:p w14:paraId="5C28D26D" w14:textId="77777777" w:rsidR="0038451E" w:rsidRDefault="0038451E" w:rsidP="0038451E">
      <w:pPr>
        <w:ind w:left="1943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Hyrimoz</w:t>
      </w:r>
      <w:proofErr w:type="spellEnd"/>
      <w:r>
        <w:rPr>
          <w:rFonts w:eastAsia="Times New Roman"/>
          <w:b/>
          <w:bCs/>
        </w:rPr>
        <w:t xml:space="preserve"> 40 mg </w:t>
      </w:r>
      <w:proofErr w:type="spellStart"/>
      <w:r>
        <w:rPr>
          <w:rFonts w:eastAsia="Times New Roman"/>
          <w:b/>
          <w:bCs/>
        </w:rPr>
        <w:t>injekcinis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tirpalas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užpildytame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švirkšte</w:t>
      </w:r>
      <w:proofErr w:type="spellEnd"/>
    </w:p>
    <w:p w14:paraId="251D9A08" w14:textId="77777777" w:rsidR="0038451E" w:rsidRDefault="0038451E" w:rsidP="0038451E">
      <w:pPr>
        <w:ind w:right="-16"/>
        <w:jc w:val="center"/>
        <w:rPr>
          <w:sz w:val="20"/>
          <w:szCs w:val="20"/>
        </w:rPr>
      </w:pPr>
      <w:proofErr w:type="spellStart"/>
      <w:r>
        <w:rPr>
          <w:rFonts w:eastAsia="Times New Roman"/>
        </w:rPr>
        <w:t>adalimumabas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  <w:i/>
          <w:iCs/>
        </w:rPr>
        <w:t>adalimumabum</w:t>
      </w:r>
      <w:proofErr w:type="spellEnd"/>
      <w:r>
        <w:rPr>
          <w:rFonts w:eastAsia="Times New Roman"/>
        </w:rPr>
        <w:t>)</w:t>
      </w:r>
    </w:p>
    <w:p w14:paraId="7BAAF719" w14:textId="77777777" w:rsidR="0038451E" w:rsidRDefault="0038451E" w:rsidP="0038451E">
      <w:pPr>
        <w:spacing w:line="277" w:lineRule="exact"/>
        <w:rPr>
          <w:sz w:val="20"/>
          <w:szCs w:val="20"/>
        </w:rPr>
      </w:pPr>
    </w:p>
    <w:p w14:paraId="68D6843F" w14:textId="77777777" w:rsidR="0038451E" w:rsidRDefault="0038451E" w:rsidP="0038451E">
      <w:pPr>
        <w:spacing w:line="247" w:lineRule="auto"/>
        <w:ind w:left="3" w:right="166"/>
        <w:rPr>
          <w:sz w:val="20"/>
          <w:szCs w:val="20"/>
        </w:rPr>
      </w:pPr>
      <w:proofErr w:type="spellStart"/>
      <w:r>
        <w:rPr>
          <w:rFonts w:eastAsia="Times New Roman"/>
        </w:rPr>
        <w:t>Vykdoma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papildoma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stebėsena</w:t>
      </w:r>
      <w:proofErr w:type="spellEnd"/>
      <w:r>
        <w:rPr>
          <w:rFonts w:eastAsia="Times New Roman"/>
        </w:rPr>
        <w:t xml:space="preserve">. Tai </w:t>
      </w:r>
      <w:proofErr w:type="spellStart"/>
      <w:r>
        <w:rPr>
          <w:rFonts w:eastAsia="Times New Roman"/>
        </w:rPr>
        <w:t>padės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greitai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nustatyti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saugumo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informaciją</w:t>
      </w:r>
      <w:proofErr w:type="spellEnd"/>
      <w:r>
        <w:rPr>
          <w:rFonts w:eastAsia="Times New Roman"/>
        </w:rPr>
        <w:t xml:space="preserve">. Mums </w:t>
      </w:r>
      <w:proofErr w:type="spellStart"/>
      <w:r>
        <w:rPr>
          <w:rFonts w:eastAsia="Times New Roman"/>
        </w:rPr>
        <w:t>galite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pranešdami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bet </w:t>
      </w:r>
      <w:proofErr w:type="spellStart"/>
      <w:r>
        <w:rPr>
          <w:rFonts w:eastAsia="Times New Roman"/>
        </w:rPr>
        <w:t>kokį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pasireiškiantį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poveikį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tai,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pranešti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žr</w:t>
      </w:r>
      <w:proofErr w:type="spellEnd"/>
      <w:r>
        <w:rPr>
          <w:rFonts w:eastAsia="Times New Roman"/>
        </w:rPr>
        <w:t xml:space="preserve">. 4 </w:t>
      </w:r>
      <w:proofErr w:type="spellStart"/>
      <w:r>
        <w:rPr>
          <w:rFonts w:eastAsia="Times New Roman"/>
        </w:rPr>
        <w:t>skyriaus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pabaigoje</w:t>
      </w:r>
      <w:proofErr w:type="spellEnd"/>
      <w:r>
        <w:rPr>
          <w:rFonts w:eastAsia="Times New Roman"/>
        </w:rPr>
        <w:t>.</w:t>
      </w:r>
    </w:p>
    <w:p w14:paraId="089C62FF" w14:textId="77777777" w:rsidR="0038451E" w:rsidRDefault="0038451E" w:rsidP="0038451E">
      <w:pPr>
        <w:spacing w:line="207" w:lineRule="exact"/>
        <w:rPr>
          <w:sz w:val="20"/>
          <w:szCs w:val="20"/>
        </w:rPr>
      </w:pPr>
    </w:p>
    <w:p w14:paraId="728E78A5" w14:textId="77777777" w:rsidR="0038451E" w:rsidRDefault="0038451E" w:rsidP="0038451E">
      <w:pPr>
        <w:spacing w:line="239" w:lineRule="auto"/>
        <w:ind w:left="3" w:right="66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Atidžiai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perskaitykite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visą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šį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lapelį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prieš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pradėdami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šį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vaistą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nes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jame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pateikiama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Jums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svarbi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informacija</w:t>
      </w:r>
      <w:proofErr w:type="spellEnd"/>
      <w:r>
        <w:rPr>
          <w:rFonts w:eastAsia="Times New Roman"/>
          <w:b/>
          <w:bCs/>
        </w:rPr>
        <w:t>.</w:t>
      </w:r>
    </w:p>
    <w:p w14:paraId="5EB751FE" w14:textId="77777777" w:rsidR="0038451E" w:rsidRDefault="0038451E" w:rsidP="0038451E">
      <w:pPr>
        <w:numPr>
          <w:ilvl w:val="0"/>
          <w:numId w:val="1"/>
        </w:numPr>
        <w:tabs>
          <w:tab w:val="left" w:pos="563"/>
        </w:tabs>
        <w:ind w:left="563" w:hanging="562"/>
        <w:rPr>
          <w:rFonts w:eastAsia="Times New Roman"/>
        </w:rPr>
      </w:pPr>
      <w:proofErr w:type="spellStart"/>
      <w:r>
        <w:rPr>
          <w:rFonts w:eastAsia="Times New Roman"/>
        </w:rPr>
        <w:t>Neišmeskite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lapelio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prireikti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perskaityti</w:t>
      </w:r>
      <w:proofErr w:type="spellEnd"/>
      <w:r>
        <w:rPr>
          <w:rFonts w:eastAsia="Times New Roman"/>
        </w:rPr>
        <w:t>.</w:t>
      </w:r>
    </w:p>
    <w:p w14:paraId="39D16773" w14:textId="77777777" w:rsidR="0038451E" w:rsidRDefault="0038451E" w:rsidP="0038451E">
      <w:pPr>
        <w:numPr>
          <w:ilvl w:val="0"/>
          <w:numId w:val="1"/>
        </w:numPr>
        <w:tabs>
          <w:tab w:val="left" w:pos="563"/>
        </w:tabs>
        <w:ind w:left="563" w:right="406" w:hanging="562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įteiks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b/>
          <w:bCs/>
        </w:rPr>
        <w:t>Paciento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Priminimo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b/>
          <w:bCs/>
        </w:rPr>
        <w:t>Kortelę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svarbios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informacijos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saugumo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priemones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tai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žinoti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pradedant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Hyrimoz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gydantis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vaistu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Šią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b/>
          <w:bCs/>
        </w:rPr>
        <w:t>Paciento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Priminimo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b/>
          <w:bCs/>
        </w:rPr>
        <w:t>Kortelę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turėkite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savimi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kol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gydomi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Hyrimoz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4 </w:t>
      </w:r>
      <w:proofErr w:type="spellStart"/>
      <w:r>
        <w:rPr>
          <w:rFonts w:eastAsia="Times New Roman"/>
        </w:rPr>
        <w:t>mėnesius</w:t>
      </w:r>
      <w:proofErr w:type="spellEnd"/>
      <w:r>
        <w:rPr>
          <w:rFonts w:eastAsia="Times New Roman"/>
        </w:rPr>
        <w:t xml:space="preserve"> po </w:t>
      </w:r>
      <w:proofErr w:type="spellStart"/>
      <w:r>
        <w:rPr>
          <w:rFonts w:eastAsia="Times New Roman"/>
        </w:rPr>
        <w:t>paskutinės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Hyrimoz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vaikui</w:t>
      </w:r>
      <w:proofErr w:type="spellEnd"/>
      <w:r>
        <w:rPr>
          <w:rFonts w:eastAsia="Times New Roman"/>
        </w:rPr>
        <w:t>).</w:t>
      </w:r>
    </w:p>
    <w:p w14:paraId="317A6904" w14:textId="77777777" w:rsidR="0038451E" w:rsidRDefault="0038451E" w:rsidP="0038451E">
      <w:pPr>
        <w:spacing w:line="1" w:lineRule="exact"/>
        <w:rPr>
          <w:rFonts w:eastAsia="Times New Roman"/>
        </w:rPr>
      </w:pPr>
    </w:p>
    <w:p w14:paraId="401B87CF" w14:textId="77777777" w:rsidR="0038451E" w:rsidRDefault="0038451E" w:rsidP="0038451E">
      <w:pPr>
        <w:numPr>
          <w:ilvl w:val="0"/>
          <w:numId w:val="1"/>
        </w:numPr>
        <w:tabs>
          <w:tab w:val="left" w:pos="563"/>
        </w:tabs>
        <w:ind w:left="563" w:hanging="562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kiltų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klausimų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vaistininką</w:t>
      </w:r>
      <w:proofErr w:type="spellEnd"/>
      <w:r>
        <w:rPr>
          <w:rFonts w:eastAsia="Times New Roman"/>
        </w:rPr>
        <w:t>.</w:t>
      </w:r>
    </w:p>
    <w:p w14:paraId="7B35E35E" w14:textId="77777777" w:rsidR="0038451E" w:rsidRDefault="0038451E" w:rsidP="0038451E">
      <w:pPr>
        <w:spacing w:line="1" w:lineRule="exact"/>
        <w:rPr>
          <w:rFonts w:eastAsia="Times New Roman"/>
        </w:rPr>
      </w:pPr>
    </w:p>
    <w:p w14:paraId="5D607ED0" w14:textId="77777777" w:rsidR="0038451E" w:rsidRDefault="0038451E" w:rsidP="0038451E">
      <w:pPr>
        <w:numPr>
          <w:ilvl w:val="0"/>
          <w:numId w:val="1"/>
        </w:numPr>
        <w:tabs>
          <w:tab w:val="left" w:pos="563"/>
        </w:tabs>
        <w:spacing w:line="239" w:lineRule="auto"/>
        <w:ind w:left="563" w:right="706" w:hanging="562"/>
        <w:rPr>
          <w:rFonts w:eastAsia="Times New Roman"/>
        </w:rPr>
      </w:pPr>
      <w:proofErr w:type="spellStart"/>
      <w:r>
        <w:rPr>
          <w:rFonts w:eastAsia="Times New Roman"/>
        </w:rPr>
        <w:t>Šis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skirtas</w:t>
      </w:r>
      <w:proofErr w:type="spellEnd"/>
      <w:r>
        <w:rPr>
          <w:rFonts w:eastAsia="Times New Roman"/>
        </w:rPr>
        <w:t xml:space="preserve"> tik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todėl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žmonėms</w:t>
      </w:r>
      <w:proofErr w:type="spellEnd"/>
      <w:r>
        <w:rPr>
          <w:rFonts w:eastAsia="Times New Roman"/>
        </w:rPr>
        <w:t xml:space="preserve"> jo </w:t>
      </w:r>
      <w:proofErr w:type="spellStart"/>
      <w:r>
        <w:rPr>
          <w:rFonts w:eastAsia="Times New Roman"/>
        </w:rPr>
        <w:t>duoti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pakenkti</w:t>
      </w:r>
      <w:proofErr w:type="spellEnd"/>
      <w:r>
        <w:rPr>
          <w:rFonts w:eastAsia="Times New Roman"/>
        </w:rPr>
        <w:t xml:space="preserve"> (net </w:t>
      </w:r>
      <w:proofErr w:type="spellStart"/>
      <w:r>
        <w:rPr>
          <w:rFonts w:eastAsia="Times New Roman"/>
        </w:rPr>
        <w:t>tiems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požymiai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tokie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>).</w:t>
      </w:r>
    </w:p>
    <w:p w14:paraId="59EDE088" w14:textId="77777777" w:rsidR="0038451E" w:rsidRDefault="0038451E" w:rsidP="0038451E">
      <w:pPr>
        <w:numPr>
          <w:ilvl w:val="0"/>
          <w:numId w:val="1"/>
        </w:numPr>
        <w:tabs>
          <w:tab w:val="left" w:pos="563"/>
        </w:tabs>
        <w:spacing w:line="281" w:lineRule="auto"/>
        <w:ind w:left="563" w:right="726" w:hanging="562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 xml:space="preserve"> (net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lapelyje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nenurodytas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vaistininką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Žr</w:t>
      </w:r>
      <w:proofErr w:type="spellEnd"/>
      <w:r>
        <w:rPr>
          <w:rFonts w:eastAsia="Times New Roman"/>
        </w:rPr>
        <w:t xml:space="preserve">. 4 </w:t>
      </w:r>
      <w:proofErr w:type="spellStart"/>
      <w:r>
        <w:rPr>
          <w:rFonts w:eastAsia="Times New Roman"/>
        </w:rPr>
        <w:t>skyrių</w:t>
      </w:r>
      <w:proofErr w:type="spellEnd"/>
      <w:r>
        <w:rPr>
          <w:rFonts w:eastAsia="Times New Roman"/>
        </w:rPr>
        <w:t>).</w:t>
      </w:r>
    </w:p>
    <w:p w14:paraId="15CB9B9F" w14:textId="77777777" w:rsidR="0038451E" w:rsidRDefault="0038451E" w:rsidP="0038451E">
      <w:pPr>
        <w:spacing w:line="170" w:lineRule="exact"/>
        <w:rPr>
          <w:sz w:val="20"/>
          <w:szCs w:val="20"/>
        </w:rPr>
      </w:pPr>
    </w:p>
    <w:p w14:paraId="3F1DF0EA" w14:textId="77777777" w:rsidR="0038451E" w:rsidRDefault="0038451E" w:rsidP="0038451E">
      <w:pPr>
        <w:ind w:left="3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Apie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rašoma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šiame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lapelyje</w:t>
      </w:r>
      <w:proofErr w:type="spellEnd"/>
      <w:r>
        <w:rPr>
          <w:rFonts w:eastAsia="Times New Roman"/>
          <w:b/>
          <w:bCs/>
        </w:rPr>
        <w:t>?</w:t>
      </w:r>
    </w:p>
    <w:p w14:paraId="7AB005CA" w14:textId="77777777" w:rsidR="0038451E" w:rsidRDefault="0038451E" w:rsidP="0038451E">
      <w:pPr>
        <w:spacing w:line="250" w:lineRule="exact"/>
        <w:rPr>
          <w:sz w:val="20"/>
          <w:szCs w:val="20"/>
        </w:rPr>
      </w:pPr>
    </w:p>
    <w:p w14:paraId="4DDB0CD8" w14:textId="77777777" w:rsidR="0038451E" w:rsidRDefault="0038451E" w:rsidP="0038451E">
      <w:pPr>
        <w:numPr>
          <w:ilvl w:val="0"/>
          <w:numId w:val="2"/>
        </w:numPr>
        <w:tabs>
          <w:tab w:val="left" w:pos="563"/>
        </w:tabs>
        <w:ind w:left="563" w:hanging="562"/>
        <w:rPr>
          <w:rFonts w:eastAsia="Times New Roman"/>
        </w:rPr>
      </w:pPr>
      <w:r>
        <w:rPr>
          <w:rFonts w:eastAsia="Times New Roman"/>
        </w:rPr>
        <w:t xml:space="preserve">Kas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Hyrimoz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vartojamas</w:t>
      </w:r>
      <w:proofErr w:type="spellEnd"/>
    </w:p>
    <w:p w14:paraId="67889B0D" w14:textId="77777777" w:rsidR="0038451E" w:rsidRDefault="0038451E" w:rsidP="0038451E">
      <w:pPr>
        <w:spacing w:line="1" w:lineRule="exact"/>
        <w:rPr>
          <w:rFonts w:eastAsia="Times New Roman"/>
        </w:rPr>
      </w:pPr>
    </w:p>
    <w:p w14:paraId="7EB120BA" w14:textId="77777777" w:rsidR="0038451E" w:rsidRDefault="0038451E" w:rsidP="0038451E">
      <w:pPr>
        <w:numPr>
          <w:ilvl w:val="0"/>
          <w:numId w:val="2"/>
        </w:numPr>
        <w:tabs>
          <w:tab w:val="left" w:pos="563"/>
        </w:tabs>
        <w:spacing w:line="239" w:lineRule="auto"/>
        <w:ind w:left="563" w:hanging="562"/>
        <w:rPr>
          <w:rFonts w:eastAsia="Times New Roman"/>
        </w:rPr>
      </w:pPr>
      <w:r>
        <w:rPr>
          <w:rFonts w:eastAsia="Times New Roman"/>
        </w:rPr>
        <w:t xml:space="preserve">Kas </w:t>
      </w:r>
      <w:proofErr w:type="spellStart"/>
      <w:r>
        <w:rPr>
          <w:rFonts w:eastAsia="Times New Roman"/>
        </w:rPr>
        <w:t>žinotina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Hyrimoz</w:t>
      </w:r>
      <w:proofErr w:type="spellEnd"/>
    </w:p>
    <w:p w14:paraId="6C418C0F" w14:textId="77777777" w:rsidR="0038451E" w:rsidRDefault="0038451E" w:rsidP="0038451E">
      <w:pPr>
        <w:numPr>
          <w:ilvl w:val="0"/>
          <w:numId w:val="2"/>
        </w:numPr>
        <w:tabs>
          <w:tab w:val="left" w:pos="563"/>
        </w:tabs>
        <w:ind w:left="563" w:hanging="562"/>
        <w:rPr>
          <w:rFonts w:eastAsia="Times New Roman"/>
        </w:rPr>
      </w:pPr>
      <w:r>
        <w:rPr>
          <w:rFonts w:eastAsia="Times New Roman"/>
        </w:rPr>
        <w:t xml:space="preserve">Kaip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Hyrimoz</w:t>
      </w:r>
      <w:proofErr w:type="spellEnd"/>
    </w:p>
    <w:p w14:paraId="29A70B78" w14:textId="77777777" w:rsidR="0038451E" w:rsidRDefault="0038451E" w:rsidP="0038451E">
      <w:pPr>
        <w:spacing w:line="1" w:lineRule="exact"/>
        <w:rPr>
          <w:rFonts w:eastAsia="Times New Roman"/>
        </w:rPr>
      </w:pPr>
    </w:p>
    <w:p w14:paraId="086FC35A" w14:textId="77777777" w:rsidR="0038451E" w:rsidRDefault="0038451E" w:rsidP="0038451E">
      <w:pPr>
        <w:numPr>
          <w:ilvl w:val="0"/>
          <w:numId w:val="2"/>
        </w:numPr>
        <w:tabs>
          <w:tab w:val="left" w:pos="563"/>
        </w:tabs>
        <w:spacing w:line="239" w:lineRule="auto"/>
        <w:ind w:left="563" w:hanging="562"/>
        <w:rPr>
          <w:rFonts w:eastAsia="Times New Roman"/>
        </w:rPr>
      </w:pPr>
      <w:proofErr w:type="spellStart"/>
      <w:r>
        <w:rPr>
          <w:rFonts w:eastAsia="Times New Roman"/>
        </w:rPr>
        <w:t>Galimas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</w:p>
    <w:p w14:paraId="42A6157C" w14:textId="77777777" w:rsidR="0038451E" w:rsidRDefault="0038451E" w:rsidP="0038451E">
      <w:pPr>
        <w:numPr>
          <w:ilvl w:val="0"/>
          <w:numId w:val="2"/>
        </w:numPr>
        <w:tabs>
          <w:tab w:val="left" w:pos="563"/>
        </w:tabs>
        <w:spacing w:line="239" w:lineRule="auto"/>
        <w:ind w:left="563" w:hanging="562"/>
        <w:rPr>
          <w:rFonts w:eastAsia="Times New Roman"/>
        </w:rPr>
      </w:pPr>
      <w:r>
        <w:rPr>
          <w:rFonts w:eastAsia="Times New Roman"/>
        </w:rPr>
        <w:t xml:space="preserve">Kaip </w:t>
      </w:r>
      <w:proofErr w:type="spellStart"/>
      <w:r>
        <w:rPr>
          <w:rFonts w:eastAsia="Times New Roman"/>
        </w:rPr>
        <w:t>laikyti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Hyrimoz</w:t>
      </w:r>
      <w:proofErr w:type="spellEnd"/>
    </w:p>
    <w:p w14:paraId="7892FBF4" w14:textId="77777777" w:rsidR="0038451E" w:rsidRDefault="0038451E" w:rsidP="0038451E">
      <w:pPr>
        <w:numPr>
          <w:ilvl w:val="0"/>
          <w:numId w:val="2"/>
        </w:numPr>
        <w:tabs>
          <w:tab w:val="left" w:pos="563"/>
        </w:tabs>
        <w:ind w:left="563" w:hanging="562"/>
        <w:rPr>
          <w:rFonts w:eastAsia="Times New Roman"/>
        </w:rPr>
      </w:pPr>
      <w:proofErr w:type="spellStart"/>
      <w:r>
        <w:rPr>
          <w:rFonts w:eastAsia="Times New Roman"/>
        </w:rPr>
        <w:t>Pakuotės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turinys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informacija</w:t>
      </w:r>
      <w:proofErr w:type="spellEnd"/>
    </w:p>
    <w:p w14:paraId="39D8AB8A" w14:textId="77777777" w:rsidR="0038451E" w:rsidRDefault="0038451E" w:rsidP="0038451E">
      <w:pPr>
        <w:spacing w:line="1" w:lineRule="exact"/>
        <w:rPr>
          <w:rFonts w:eastAsia="Times New Roman"/>
        </w:rPr>
      </w:pPr>
    </w:p>
    <w:p w14:paraId="48399630" w14:textId="77777777" w:rsidR="0038451E" w:rsidRDefault="0038451E" w:rsidP="0038451E">
      <w:pPr>
        <w:numPr>
          <w:ilvl w:val="0"/>
          <w:numId w:val="2"/>
        </w:numPr>
        <w:tabs>
          <w:tab w:val="left" w:pos="563"/>
        </w:tabs>
        <w:ind w:left="563" w:hanging="563"/>
        <w:rPr>
          <w:rFonts w:eastAsia="Times New Roman"/>
        </w:rPr>
      </w:pPr>
      <w:proofErr w:type="spellStart"/>
      <w:r>
        <w:rPr>
          <w:rFonts w:eastAsia="Times New Roman"/>
        </w:rPr>
        <w:t>Naudojimo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instrukcijos</w:t>
      </w:r>
      <w:proofErr w:type="spellEnd"/>
    </w:p>
    <w:p w14:paraId="64438D19" w14:textId="77777777" w:rsidR="0038451E" w:rsidRDefault="0038451E" w:rsidP="0038451E">
      <w:pPr>
        <w:spacing w:line="254" w:lineRule="exact"/>
        <w:rPr>
          <w:rFonts w:eastAsia="Times New Roman"/>
        </w:rPr>
      </w:pPr>
    </w:p>
    <w:p w14:paraId="0E88D3DF" w14:textId="77777777" w:rsidR="0038451E" w:rsidRDefault="0038451E" w:rsidP="0038451E">
      <w:pPr>
        <w:numPr>
          <w:ilvl w:val="0"/>
          <w:numId w:val="3"/>
        </w:numPr>
        <w:tabs>
          <w:tab w:val="left" w:pos="563"/>
        </w:tabs>
        <w:ind w:left="563" w:hanging="563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Kas </w:t>
      </w:r>
      <w:proofErr w:type="spellStart"/>
      <w:r>
        <w:rPr>
          <w:rFonts w:eastAsia="Times New Roman"/>
          <w:b/>
          <w:bCs/>
        </w:rPr>
        <w:t>yra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Hyrimoz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kam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vartojamas</w:t>
      </w:r>
      <w:proofErr w:type="spellEnd"/>
    </w:p>
    <w:p w14:paraId="3234D90B" w14:textId="77777777" w:rsidR="0038451E" w:rsidRDefault="0038451E" w:rsidP="0038451E">
      <w:pPr>
        <w:spacing w:line="250" w:lineRule="exact"/>
        <w:rPr>
          <w:sz w:val="20"/>
          <w:szCs w:val="20"/>
        </w:rPr>
      </w:pPr>
    </w:p>
    <w:p w14:paraId="30775C54" w14:textId="77777777" w:rsidR="0038451E" w:rsidRDefault="0038451E" w:rsidP="0038451E">
      <w:pPr>
        <w:spacing w:line="281" w:lineRule="auto"/>
        <w:ind w:left="3" w:right="106"/>
        <w:rPr>
          <w:sz w:val="20"/>
          <w:szCs w:val="20"/>
        </w:rPr>
      </w:pPr>
      <w:proofErr w:type="spellStart"/>
      <w:r>
        <w:rPr>
          <w:rFonts w:eastAsia="Times New Roman"/>
        </w:rPr>
        <w:t>Hyrimoz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veiklioji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adalimumabas</w:t>
      </w:r>
      <w:proofErr w:type="spellEnd"/>
      <w:r>
        <w:rPr>
          <w:rFonts w:eastAsia="Times New Roman"/>
        </w:rPr>
        <w:t xml:space="preserve">. Tai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veikiantis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organizmo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imuninę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apsaugos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sistemą</w:t>
      </w:r>
      <w:proofErr w:type="spellEnd"/>
      <w:r>
        <w:rPr>
          <w:rFonts w:eastAsia="Times New Roman"/>
        </w:rPr>
        <w:t>.</w:t>
      </w:r>
    </w:p>
    <w:p w14:paraId="6E1DDA7B" w14:textId="77777777" w:rsidR="0038451E" w:rsidRDefault="0038451E" w:rsidP="0038451E">
      <w:pPr>
        <w:spacing w:line="168" w:lineRule="exact"/>
        <w:rPr>
          <w:sz w:val="20"/>
          <w:szCs w:val="20"/>
        </w:rPr>
      </w:pPr>
    </w:p>
    <w:p w14:paraId="0A5383F8" w14:textId="77777777" w:rsidR="0038451E" w:rsidRDefault="0038451E" w:rsidP="0038451E">
      <w:pPr>
        <w:ind w:left="3"/>
        <w:rPr>
          <w:sz w:val="20"/>
          <w:szCs w:val="20"/>
        </w:rPr>
      </w:pPr>
      <w:proofErr w:type="spellStart"/>
      <w:r>
        <w:rPr>
          <w:rFonts w:eastAsia="Times New Roman"/>
        </w:rPr>
        <w:t>Hyrimoz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skirtas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uždegiminėms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ligoms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tokioms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>:</w:t>
      </w:r>
    </w:p>
    <w:p w14:paraId="40FA6822" w14:textId="77777777" w:rsidR="0038451E" w:rsidRDefault="0038451E" w:rsidP="0038451E">
      <w:pPr>
        <w:spacing w:line="16" w:lineRule="exact"/>
        <w:rPr>
          <w:sz w:val="20"/>
          <w:szCs w:val="20"/>
        </w:rPr>
      </w:pPr>
    </w:p>
    <w:p w14:paraId="6179AC2D" w14:textId="77777777" w:rsidR="0038451E" w:rsidRDefault="0038451E" w:rsidP="0038451E">
      <w:pPr>
        <w:numPr>
          <w:ilvl w:val="0"/>
          <w:numId w:val="4"/>
        </w:numPr>
        <w:tabs>
          <w:tab w:val="left" w:pos="563"/>
        </w:tabs>
        <w:ind w:left="563" w:hanging="563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reumatoidinis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artritas</w:t>
      </w:r>
      <w:proofErr w:type="spellEnd"/>
      <w:r>
        <w:rPr>
          <w:rFonts w:eastAsia="Times New Roman"/>
        </w:rPr>
        <w:t>;</w:t>
      </w:r>
      <w:proofErr w:type="gramEnd"/>
    </w:p>
    <w:p w14:paraId="13CF33A9" w14:textId="77777777" w:rsidR="0038451E" w:rsidRDefault="0038451E" w:rsidP="0038451E">
      <w:pPr>
        <w:spacing w:line="14" w:lineRule="exact"/>
        <w:rPr>
          <w:rFonts w:ascii="Arial" w:eastAsia="Arial" w:hAnsi="Arial" w:cs="Arial"/>
        </w:rPr>
      </w:pPr>
    </w:p>
    <w:p w14:paraId="0EFD90CC" w14:textId="77777777" w:rsidR="0038451E" w:rsidRDefault="0038451E" w:rsidP="0038451E">
      <w:pPr>
        <w:numPr>
          <w:ilvl w:val="0"/>
          <w:numId w:val="4"/>
        </w:numPr>
        <w:tabs>
          <w:tab w:val="left" w:pos="563"/>
        </w:tabs>
        <w:ind w:left="563" w:hanging="563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jaunatvinis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idiopatinis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poliartritas</w:t>
      </w:r>
      <w:proofErr w:type="spellEnd"/>
      <w:r>
        <w:rPr>
          <w:rFonts w:eastAsia="Times New Roman"/>
        </w:rPr>
        <w:t>;</w:t>
      </w:r>
      <w:proofErr w:type="gramEnd"/>
    </w:p>
    <w:p w14:paraId="30A890A4" w14:textId="77777777" w:rsidR="0038451E" w:rsidRDefault="0038451E" w:rsidP="0038451E">
      <w:pPr>
        <w:spacing w:line="14" w:lineRule="exact"/>
        <w:rPr>
          <w:rFonts w:ascii="Arial" w:eastAsia="Arial" w:hAnsi="Arial" w:cs="Arial"/>
        </w:rPr>
      </w:pPr>
    </w:p>
    <w:p w14:paraId="4DC1B5B3" w14:textId="77777777" w:rsidR="0038451E" w:rsidRDefault="0038451E" w:rsidP="0038451E">
      <w:pPr>
        <w:numPr>
          <w:ilvl w:val="0"/>
          <w:numId w:val="4"/>
        </w:numPr>
        <w:tabs>
          <w:tab w:val="left" w:pos="563"/>
        </w:tabs>
        <w:ind w:left="563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entezitu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susijęs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artritas</w:t>
      </w:r>
      <w:proofErr w:type="spellEnd"/>
      <w:r>
        <w:rPr>
          <w:rFonts w:eastAsia="Times New Roman"/>
        </w:rPr>
        <w:t>;</w:t>
      </w:r>
      <w:proofErr w:type="gramEnd"/>
    </w:p>
    <w:p w14:paraId="1B6470DE" w14:textId="77777777" w:rsidR="0038451E" w:rsidRDefault="0038451E" w:rsidP="0038451E">
      <w:pPr>
        <w:spacing w:line="14" w:lineRule="exact"/>
        <w:rPr>
          <w:rFonts w:ascii="Arial" w:eastAsia="Arial" w:hAnsi="Arial" w:cs="Arial"/>
        </w:rPr>
      </w:pPr>
    </w:p>
    <w:p w14:paraId="774AAA25" w14:textId="77777777" w:rsidR="0038451E" w:rsidRDefault="0038451E" w:rsidP="0038451E">
      <w:pPr>
        <w:numPr>
          <w:ilvl w:val="0"/>
          <w:numId w:val="4"/>
        </w:numPr>
        <w:tabs>
          <w:tab w:val="left" w:pos="563"/>
        </w:tabs>
        <w:ind w:left="563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ankilozuojantis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spondilitas</w:t>
      </w:r>
      <w:proofErr w:type="spellEnd"/>
      <w:r>
        <w:rPr>
          <w:rFonts w:eastAsia="Times New Roman"/>
        </w:rPr>
        <w:t>;</w:t>
      </w:r>
      <w:proofErr w:type="gramEnd"/>
    </w:p>
    <w:p w14:paraId="066E41CF" w14:textId="77777777" w:rsidR="0038451E" w:rsidRDefault="0038451E" w:rsidP="0038451E">
      <w:pPr>
        <w:spacing w:line="14" w:lineRule="exact"/>
        <w:rPr>
          <w:rFonts w:ascii="Arial" w:eastAsia="Arial" w:hAnsi="Arial" w:cs="Arial"/>
        </w:rPr>
      </w:pPr>
    </w:p>
    <w:p w14:paraId="4EDF591F" w14:textId="77777777" w:rsidR="0038451E" w:rsidRDefault="0038451E" w:rsidP="0038451E">
      <w:pPr>
        <w:numPr>
          <w:ilvl w:val="0"/>
          <w:numId w:val="4"/>
        </w:numPr>
        <w:tabs>
          <w:tab w:val="left" w:pos="563"/>
        </w:tabs>
        <w:ind w:left="563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ašinis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spondiloartritas</w:t>
      </w:r>
      <w:proofErr w:type="spellEnd"/>
      <w:r>
        <w:rPr>
          <w:rFonts w:eastAsia="Times New Roman"/>
        </w:rPr>
        <w:t xml:space="preserve"> be </w:t>
      </w:r>
      <w:proofErr w:type="spellStart"/>
      <w:r>
        <w:rPr>
          <w:rFonts w:eastAsia="Times New Roman"/>
        </w:rPr>
        <w:t>radiologinių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ankilozuojančio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spondilito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požymių</w:t>
      </w:r>
      <w:proofErr w:type="spellEnd"/>
      <w:r>
        <w:rPr>
          <w:rFonts w:eastAsia="Times New Roman"/>
        </w:rPr>
        <w:t>;</w:t>
      </w:r>
      <w:proofErr w:type="gramEnd"/>
    </w:p>
    <w:p w14:paraId="696AD991" w14:textId="77777777" w:rsidR="0038451E" w:rsidRDefault="0038451E" w:rsidP="0038451E">
      <w:pPr>
        <w:spacing w:line="14" w:lineRule="exact"/>
        <w:rPr>
          <w:rFonts w:ascii="Arial" w:eastAsia="Arial" w:hAnsi="Arial" w:cs="Arial"/>
        </w:rPr>
      </w:pPr>
    </w:p>
    <w:p w14:paraId="432991AD" w14:textId="77777777" w:rsidR="0038451E" w:rsidRDefault="0038451E" w:rsidP="0038451E">
      <w:pPr>
        <w:numPr>
          <w:ilvl w:val="0"/>
          <w:numId w:val="4"/>
        </w:numPr>
        <w:tabs>
          <w:tab w:val="left" w:pos="563"/>
        </w:tabs>
        <w:ind w:left="563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psoriazinis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artritas</w:t>
      </w:r>
      <w:proofErr w:type="spellEnd"/>
      <w:r>
        <w:rPr>
          <w:rFonts w:eastAsia="Times New Roman"/>
        </w:rPr>
        <w:t>;</w:t>
      </w:r>
      <w:proofErr w:type="gramEnd"/>
    </w:p>
    <w:p w14:paraId="2CC6794F" w14:textId="77777777" w:rsidR="0038451E" w:rsidRDefault="0038451E" w:rsidP="0038451E">
      <w:pPr>
        <w:spacing w:line="14" w:lineRule="exact"/>
        <w:rPr>
          <w:rFonts w:ascii="Arial" w:eastAsia="Arial" w:hAnsi="Arial" w:cs="Arial"/>
        </w:rPr>
      </w:pPr>
    </w:p>
    <w:p w14:paraId="55288EE9" w14:textId="77777777" w:rsidR="0038451E" w:rsidRDefault="0038451E" w:rsidP="0038451E">
      <w:pPr>
        <w:numPr>
          <w:ilvl w:val="0"/>
          <w:numId w:val="4"/>
        </w:numPr>
        <w:tabs>
          <w:tab w:val="left" w:pos="563"/>
        </w:tabs>
        <w:ind w:left="563" w:hanging="562"/>
        <w:rPr>
          <w:rFonts w:ascii="Arial" w:eastAsia="Arial" w:hAnsi="Arial" w:cs="Arial"/>
        </w:rPr>
      </w:pPr>
      <w:proofErr w:type="spellStart"/>
      <w:proofErr w:type="gramStart"/>
      <w:r>
        <w:rPr>
          <w:rFonts w:eastAsia="Times New Roman"/>
        </w:rPr>
        <w:t>psoriazė</w:t>
      </w:r>
      <w:proofErr w:type="spellEnd"/>
      <w:r>
        <w:rPr>
          <w:rFonts w:eastAsia="Times New Roman"/>
        </w:rPr>
        <w:t>;</w:t>
      </w:r>
      <w:proofErr w:type="gramEnd"/>
    </w:p>
    <w:p w14:paraId="0FFF57DD" w14:textId="77777777" w:rsidR="0038451E" w:rsidRDefault="0038451E" w:rsidP="0038451E">
      <w:pPr>
        <w:spacing w:line="14" w:lineRule="exact"/>
        <w:rPr>
          <w:rFonts w:ascii="Arial" w:eastAsia="Arial" w:hAnsi="Arial" w:cs="Arial"/>
        </w:rPr>
      </w:pPr>
    </w:p>
    <w:p w14:paraId="51DA7D3F" w14:textId="77777777" w:rsidR="0038451E" w:rsidRDefault="0038451E" w:rsidP="0038451E">
      <w:pPr>
        <w:numPr>
          <w:ilvl w:val="0"/>
          <w:numId w:val="4"/>
        </w:numPr>
        <w:tabs>
          <w:tab w:val="left" w:pos="563"/>
        </w:tabs>
        <w:ind w:left="563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supūliavęs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hidradenitas</w:t>
      </w:r>
      <w:proofErr w:type="spellEnd"/>
      <w:r>
        <w:rPr>
          <w:rFonts w:eastAsia="Times New Roman"/>
        </w:rPr>
        <w:t>;</w:t>
      </w:r>
      <w:proofErr w:type="gramEnd"/>
    </w:p>
    <w:p w14:paraId="4603AA0F" w14:textId="77777777" w:rsidR="0038451E" w:rsidRDefault="0038451E" w:rsidP="0038451E">
      <w:pPr>
        <w:spacing w:line="14" w:lineRule="exact"/>
        <w:rPr>
          <w:rFonts w:ascii="Arial" w:eastAsia="Arial" w:hAnsi="Arial" w:cs="Arial"/>
        </w:rPr>
      </w:pPr>
    </w:p>
    <w:p w14:paraId="159FE8EE" w14:textId="77777777" w:rsidR="0038451E" w:rsidRDefault="0038451E" w:rsidP="0038451E">
      <w:pPr>
        <w:numPr>
          <w:ilvl w:val="0"/>
          <w:numId w:val="4"/>
        </w:numPr>
        <w:tabs>
          <w:tab w:val="left" w:pos="563"/>
        </w:tabs>
        <w:ind w:left="563" w:hanging="561"/>
        <w:rPr>
          <w:rFonts w:ascii="Arial" w:eastAsia="Arial" w:hAnsi="Arial" w:cs="Arial"/>
        </w:rPr>
      </w:pPr>
      <w:r>
        <w:rPr>
          <w:rFonts w:eastAsia="Times New Roman"/>
        </w:rPr>
        <w:t xml:space="preserve">Krono </w:t>
      </w:r>
      <w:proofErr w:type="spellStart"/>
      <w:proofErr w:type="gram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>;</w:t>
      </w:r>
      <w:proofErr w:type="gramEnd"/>
    </w:p>
    <w:p w14:paraId="32B7A005" w14:textId="77777777" w:rsidR="0038451E" w:rsidRDefault="0038451E" w:rsidP="0038451E">
      <w:pPr>
        <w:spacing w:line="14" w:lineRule="exact"/>
        <w:rPr>
          <w:rFonts w:ascii="Arial" w:eastAsia="Arial" w:hAnsi="Arial" w:cs="Arial"/>
        </w:rPr>
      </w:pPr>
    </w:p>
    <w:p w14:paraId="4982A413" w14:textId="77777777" w:rsidR="0038451E" w:rsidRDefault="0038451E" w:rsidP="0038451E">
      <w:pPr>
        <w:numPr>
          <w:ilvl w:val="0"/>
          <w:numId w:val="4"/>
        </w:numPr>
        <w:tabs>
          <w:tab w:val="left" w:pos="563"/>
        </w:tabs>
        <w:ind w:left="563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opinis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kolitas</w:t>
      </w:r>
      <w:proofErr w:type="spellEnd"/>
      <w:r>
        <w:rPr>
          <w:rFonts w:eastAsia="Times New Roman"/>
        </w:rPr>
        <w:t>;</w:t>
      </w:r>
      <w:proofErr w:type="gramEnd"/>
    </w:p>
    <w:p w14:paraId="33DD58F3" w14:textId="77777777" w:rsidR="0038451E" w:rsidRDefault="0038451E" w:rsidP="0038451E">
      <w:pPr>
        <w:spacing w:line="14" w:lineRule="exact"/>
        <w:rPr>
          <w:rFonts w:ascii="Arial" w:eastAsia="Arial" w:hAnsi="Arial" w:cs="Arial"/>
        </w:rPr>
      </w:pPr>
    </w:p>
    <w:p w14:paraId="4DAA3945" w14:textId="77777777" w:rsidR="0038451E" w:rsidRDefault="0038451E" w:rsidP="0038451E">
      <w:pPr>
        <w:numPr>
          <w:ilvl w:val="0"/>
          <w:numId w:val="4"/>
        </w:numPr>
        <w:tabs>
          <w:tab w:val="left" w:pos="563"/>
        </w:tabs>
        <w:ind w:left="563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neinfekcinis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uveitas</w:t>
      </w:r>
      <w:proofErr w:type="spellEnd"/>
      <w:r>
        <w:rPr>
          <w:rFonts w:eastAsia="Times New Roman"/>
        </w:rPr>
        <w:t>.</w:t>
      </w:r>
    </w:p>
    <w:p w14:paraId="1663E17D" w14:textId="77777777" w:rsidR="0038451E" w:rsidRDefault="0038451E" w:rsidP="0038451E">
      <w:pPr>
        <w:spacing w:line="250" w:lineRule="exact"/>
        <w:rPr>
          <w:sz w:val="20"/>
          <w:szCs w:val="20"/>
        </w:rPr>
      </w:pPr>
    </w:p>
    <w:p w14:paraId="10CE2E96" w14:textId="77777777" w:rsidR="0038451E" w:rsidRDefault="0038451E" w:rsidP="0038451E">
      <w:pPr>
        <w:spacing w:line="281" w:lineRule="auto"/>
        <w:ind w:left="3" w:right="246"/>
        <w:rPr>
          <w:sz w:val="20"/>
          <w:szCs w:val="20"/>
        </w:rPr>
      </w:pPr>
      <w:proofErr w:type="spellStart"/>
      <w:r>
        <w:rPr>
          <w:rFonts w:eastAsia="Times New Roman"/>
        </w:rPr>
        <w:t>Hyrimoz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veiklioji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adalimumabas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monokloninis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antikūnas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Monokloniniai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antikūnai</w:t>
      </w:r>
      <w:proofErr w:type="spellEnd"/>
      <w:r>
        <w:rPr>
          <w:rFonts w:eastAsia="Times New Roman"/>
        </w:rPr>
        <w:t xml:space="preserve"> – tai </w:t>
      </w:r>
      <w:proofErr w:type="spellStart"/>
      <w:r>
        <w:rPr>
          <w:rFonts w:eastAsia="Times New Roman"/>
        </w:rPr>
        <w:t>baltymai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rišasi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specifinėmis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organizmo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medžiagomis</w:t>
      </w:r>
      <w:proofErr w:type="spellEnd"/>
      <w:r>
        <w:rPr>
          <w:rFonts w:eastAsia="Times New Roman"/>
        </w:rPr>
        <w:t>.</w:t>
      </w:r>
    </w:p>
    <w:p w14:paraId="50DDF07B" w14:textId="77777777" w:rsidR="0038451E" w:rsidRDefault="0038451E" w:rsidP="0038451E">
      <w:pPr>
        <w:sectPr w:rsidR="0038451E">
          <w:pgSz w:w="11900" w:h="16838"/>
          <w:pgMar w:top="1103" w:right="1440" w:bottom="208" w:left="1417" w:header="0" w:footer="0" w:gutter="0"/>
          <w:cols w:space="720" w:equalWidth="0">
            <w:col w:w="9049"/>
          </w:cols>
        </w:sectPr>
      </w:pPr>
    </w:p>
    <w:p w14:paraId="6D5F7D2A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0351B656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70CCC14E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7A20B2CA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5377DE0D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388E7D81" w14:textId="77777777" w:rsidR="0038451E" w:rsidRDefault="0038451E" w:rsidP="0038451E">
      <w:pPr>
        <w:spacing w:line="298" w:lineRule="exact"/>
        <w:rPr>
          <w:sz w:val="20"/>
          <w:szCs w:val="20"/>
        </w:rPr>
      </w:pPr>
    </w:p>
    <w:p w14:paraId="4D717D1A" w14:textId="77777777" w:rsidR="0038451E" w:rsidRDefault="0038451E" w:rsidP="0038451E">
      <w:pPr>
        <w:ind w:right="-16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102</w:t>
      </w:r>
    </w:p>
    <w:p w14:paraId="15D933FA" w14:textId="77777777" w:rsidR="0038451E" w:rsidRDefault="0038451E" w:rsidP="0038451E">
      <w:pPr>
        <w:sectPr w:rsidR="0038451E">
          <w:type w:val="continuous"/>
          <w:pgSz w:w="11900" w:h="16838"/>
          <w:pgMar w:top="1103" w:right="1440" w:bottom="208" w:left="1417" w:header="0" w:footer="0" w:gutter="0"/>
          <w:cols w:space="720" w:equalWidth="0">
            <w:col w:w="9049"/>
          </w:cols>
        </w:sectPr>
      </w:pPr>
    </w:p>
    <w:p w14:paraId="48ABB604" w14:textId="77777777" w:rsidR="0038451E" w:rsidRDefault="0038451E" w:rsidP="0038451E">
      <w:pPr>
        <w:spacing w:line="260" w:lineRule="auto"/>
        <w:ind w:right="186"/>
        <w:rPr>
          <w:sz w:val="20"/>
          <w:szCs w:val="20"/>
        </w:rPr>
      </w:pPr>
      <w:bookmarkStart w:id="0" w:name="page103"/>
      <w:bookmarkEnd w:id="0"/>
      <w:proofErr w:type="spellStart"/>
      <w:r>
        <w:rPr>
          <w:rFonts w:eastAsia="Times New Roman"/>
        </w:rPr>
        <w:lastRenderedPageBreak/>
        <w:t>Adalimumabo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taikinys</w:t>
      </w:r>
      <w:proofErr w:type="spellEnd"/>
      <w:r>
        <w:rPr>
          <w:rFonts w:eastAsia="Times New Roman"/>
        </w:rPr>
        <w:t xml:space="preserve"> – </w:t>
      </w:r>
      <w:proofErr w:type="spellStart"/>
      <w:r>
        <w:rPr>
          <w:rFonts w:eastAsia="Times New Roman"/>
        </w:rPr>
        <w:t>baltymas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vadinamas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naviko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nekrozės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faktoriumi</w:t>
      </w:r>
      <w:proofErr w:type="spellEnd"/>
      <w:r>
        <w:rPr>
          <w:rFonts w:eastAsia="Times New Roman"/>
        </w:rPr>
        <w:t xml:space="preserve"> (TNFα), </w:t>
      </w:r>
      <w:proofErr w:type="spellStart"/>
      <w:r>
        <w:rPr>
          <w:rFonts w:eastAsia="Times New Roman"/>
        </w:rPr>
        <w:t>kurio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padaugėja</w:t>
      </w:r>
      <w:proofErr w:type="spellEnd"/>
      <w:r>
        <w:rPr>
          <w:rFonts w:eastAsia="Times New Roman"/>
        </w:rPr>
        <w:t xml:space="preserve">, kai </w:t>
      </w:r>
      <w:proofErr w:type="spellStart"/>
      <w:r>
        <w:rPr>
          <w:rFonts w:eastAsia="Times New Roman"/>
        </w:rPr>
        <w:t>sergama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aukščiau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išvardytomis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uždegiminėmis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ligomis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Prisijungdamas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</w:t>
      </w:r>
      <w:proofErr w:type="spellEnd"/>
      <w:r>
        <w:rPr>
          <w:rFonts w:eastAsia="Times New Roman"/>
        </w:rPr>
        <w:t xml:space="preserve"> TNFα </w:t>
      </w:r>
      <w:proofErr w:type="spellStart"/>
      <w:r>
        <w:rPr>
          <w:rFonts w:eastAsia="Times New Roman"/>
        </w:rPr>
        <w:t>Hyrimoz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blokuoja</w:t>
      </w:r>
      <w:proofErr w:type="spellEnd"/>
      <w:r>
        <w:rPr>
          <w:rFonts w:eastAsia="Times New Roman"/>
        </w:rPr>
        <w:t xml:space="preserve"> jo </w:t>
      </w:r>
      <w:proofErr w:type="spellStart"/>
      <w:r>
        <w:rPr>
          <w:rFonts w:eastAsia="Times New Roman"/>
        </w:rPr>
        <w:t>veikimą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mažina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procesą</w:t>
      </w:r>
      <w:proofErr w:type="spellEnd"/>
      <w:r>
        <w:rPr>
          <w:rFonts w:eastAsia="Times New Roman"/>
        </w:rPr>
        <w:t>.</w:t>
      </w:r>
    </w:p>
    <w:p w14:paraId="7E729A21" w14:textId="77777777" w:rsidR="0038451E" w:rsidRDefault="0038451E" w:rsidP="0038451E">
      <w:pPr>
        <w:spacing w:line="191" w:lineRule="exact"/>
        <w:rPr>
          <w:sz w:val="20"/>
          <w:szCs w:val="20"/>
        </w:rPr>
      </w:pPr>
    </w:p>
    <w:p w14:paraId="0D8FECA9" w14:textId="77777777" w:rsidR="0038451E" w:rsidRDefault="0038451E" w:rsidP="0038451E">
      <w:pPr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Reumatoidinis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artritas</w:t>
      </w:r>
      <w:proofErr w:type="spellEnd"/>
    </w:p>
    <w:p w14:paraId="6576CEDB" w14:textId="77777777" w:rsidR="0038451E" w:rsidRDefault="0038451E" w:rsidP="0038451E">
      <w:pPr>
        <w:spacing w:line="253" w:lineRule="exact"/>
        <w:rPr>
          <w:sz w:val="20"/>
          <w:szCs w:val="20"/>
        </w:rPr>
      </w:pPr>
    </w:p>
    <w:p w14:paraId="19EAA1FE" w14:textId="77777777" w:rsidR="0038451E" w:rsidRDefault="0038451E" w:rsidP="0038451E">
      <w:pPr>
        <w:rPr>
          <w:sz w:val="20"/>
          <w:szCs w:val="20"/>
        </w:rPr>
      </w:pPr>
      <w:proofErr w:type="spellStart"/>
      <w:r>
        <w:rPr>
          <w:rFonts w:eastAsia="Times New Roman"/>
        </w:rPr>
        <w:t>Reumatoidinis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artritas</w:t>
      </w:r>
      <w:proofErr w:type="spellEnd"/>
      <w:r>
        <w:rPr>
          <w:rFonts w:eastAsia="Times New Roman"/>
        </w:rPr>
        <w:t xml:space="preserve"> – tai </w:t>
      </w:r>
      <w:proofErr w:type="spellStart"/>
      <w:r>
        <w:rPr>
          <w:rFonts w:eastAsia="Times New Roman"/>
        </w:rPr>
        <w:t>uždegiminė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sąnarių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>.</w:t>
      </w:r>
    </w:p>
    <w:p w14:paraId="59555F78" w14:textId="77777777" w:rsidR="0038451E" w:rsidRDefault="0038451E" w:rsidP="0038451E">
      <w:pPr>
        <w:spacing w:line="253" w:lineRule="exact"/>
        <w:rPr>
          <w:sz w:val="20"/>
          <w:szCs w:val="20"/>
        </w:rPr>
      </w:pPr>
    </w:p>
    <w:p w14:paraId="3B3C6266" w14:textId="77777777" w:rsidR="0038451E" w:rsidRDefault="0038451E" w:rsidP="0038451E">
      <w:pPr>
        <w:spacing w:line="253" w:lineRule="auto"/>
        <w:ind w:right="66"/>
        <w:rPr>
          <w:sz w:val="20"/>
          <w:szCs w:val="20"/>
        </w:rPr>
      </w:pPr>
      <w:proofErr w:type="spellStart"/>
      <w:r>
        <w:rPr>
          <w:rFonts w:eastAsia="Times New Roman"/>
        </w:rPr>
        <w:t>Hyrimoz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suaugusiųjų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reumatoidinio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artrito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gydymui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vidutinio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aktyvus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reumatoidinis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artritas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pirmiausia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paskirti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modifikuojantį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pvz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metotreksatą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nepakankamas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reumatoidiniam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artritui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paskirs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Hyrimoz</w:t>
      </w:r>
      <w:proofErr w:type="spellEnd"/>
      <w:r>
        <w:rPr>
          <w:rFonts w:eastAsia="Times New Roman"/>
        </w:rPr>
        <w:t>.</w:t>
      </w:r>
    </w:p>
    <w:p w14:paraId="1697BACC" w14:textId="77777777" w:rsidR="0038451E" w:rsidRDefault="0038451E" w:rsidP="0038451E">
      <w:pPr>
        <w:spacing w:line="198" w:lineRule="exact"/>
        <w:rPr>
          <w:sz w:val="20"/>
          <w:szCs w:val="20"/>
        </w:rPr>
      </w:pPr>
    </w:p>
    <w:p w14:paraId="55E5F27C" w14:textId="77777777" w:rsidR="0038451E" w:rsidRDefault="0038451E" w:rsidP="0038451E">
      <w:pPr>
        <w:spacing w:line="279" w:lineRule="auto"/>
        <w:ind w:right="286"/>
        <w:rPr>
          <w:sz w:val="20"/>
          <w:szCs w:val="20"/>
        </w:rPr>
      </w:pPr>
      <w:proofErr w:type="spellStart"/>
      <w:r>
        <w:rPr>
          <w:rFonts w:eastAsia="Times New Roman"/>
        </w:rPr>
        <w:t>Hyrimoz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 pat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formos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aktyvų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progresuojantį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reumatoidinį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artritą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iki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nebuvo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gydomas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metotreksatu</w:t>
      </w:r>
      <w:proofErr w:type="spellEnd"/>
      <w:r>
        <w:rPr>
          <w:rFonts w:eastAsia="Times New Roman"/>
        </w:rPr>
        <w:t>.</w:t>
      </w:r>
    </w:p>
    <w:p w14:paraId="719458BC" w14:textId="77777777" w:rsidR="0038451E" w:rsidRDefault="0038451E" w:rsidP="0038451E">
      <w:pPr>
        <w:spacing w:line="170" w:lineRule="exact"/>
        <w:rPr>
          <w:sz w:val="20"/>
          <w:szCs w:val="20"/>
        </w:rPr>
      </w:pPr>
    </w:p>
    <w:p w14:paraId="631D0E65" w14:textId="77777777" w:rsidR="0038451E" w:rsidRDefault="0038451E" w:rsidP="0038451E">
      <w:pPr>
        <w:spacing w:line="279" w:lineRule="auto"/>
        <w:ind w:right="106"/>
        <w:rPr>
          <w:sz w:val="20"/>
          <w:szCs w:val="20"/>
        </w:rPr>
      </w:pPr>
      <w:proofErr w:type="spellStart"/>
      <w:r>
        <w:rPr>
          <w:rFonts w:eastAsia="Times New Roman"/>
        </w:rPr>
        <w:t>Hyrimoz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sulėtinti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sąnarių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kremzlės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kaulo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struktūrinį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pakenkimą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pagerinti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fizinę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funkciją</w:t>
      </w:r>
      <w:proofErr w:type="spellEnd"/>
      <w:r>
        <w:rPr>
          <w:rFonts w:eastAsia="Times New Roman"/>
        </w:rPr>
        <w:t>.</w:t>
      </w:r>
    </w:p>
    <w:p w14:paraId="6CBE1A52" w14:textId="77777777" w:rsidR="0038451E" w:rsidRDefault="0038451E" w:rsidP="0038451E">
      <w:pPr>
        <w:spacing w:line="170" w:lineRule="exact"/>
        <w:rPr>
          <w:sz w:val="20"/>
          <w:szCs w:val="20"/>
        </w:rPr>
      </w:pPr>
    </w:p>
    <w:p w14:paraId="5404AFA1" w14:textId="77777777" w:rsidR="0038451E" w:rsidRDefault="0038451E" w:rsidP="0038451E">
      <w:pPr>
        <w:spacing w:line="281" w:lineRule="auto"/>
        <w:ind w:right="766"/>
        <w:rPr>
          <w:sz w:val="20"/>
          <w:szCs w:val="20"/>
        </w:rPr>
      </w:pPr>
      <w:proofErr w:type="spellStart"/>
      <w:r>
        <w:rPr>
          <w:rFonts w:eastAsia="Times New Roman"/>
        </w:rPr>
        <w:t>Paprastai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Hyrimoz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metotreksatu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nuspręs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metotreksato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nereikia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Hyrimoz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vieną</w:t>
      </w:r>
      <w:proofErr w:type="spellEnd"/>
      <w:r>
        <w:rPr>
          <w:rFonts w:eastAsia="Times New Roman"/>
        </w:rPr>
        <w:t>.</w:t>
      </w:r>
    </w:p>
    <w:p w14:paraId="52D2866F" w14:textId="77777777" w:rsidR="0038451E" w:rsidRDefault="0038451E" w:rsidP="0038451E">
      <w:pPr>
        <w:spacing w:line="167" w:lineRule="exact"/>
        <w:rPr>
          <w:sz w:val="20"/>
          <w:szCs w:val="20"/>
        </w:rPr>
      </w:pPr>
    </w:p>
    <w:p w14:paraId="717C2D15" w14:textId="77777777" w:rsidR="0038451E" w:rsidRDefault="0038451E" w:rsidP="0038451E">
      <w:pPr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Jaunatvinis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idiopatinis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poliartritas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ir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su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entezitu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susijęs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artritas</w:t>
      </w:r>
      <w:proofErr w:type="spellEnd"/>
    </w:p>
    <w:p w14:paraId="43DA79E3" w14:textId="77777777" w:rsidR="0038451E" w:rsidRDefault="0038451E" w:rsidP="0038451E">
      <w:pPr>
        <w:spacing w:line="253" w:lineRule="exact"/>
        <w:rPr>
          <w:sz w:val="20"/>
          <w:szCs w:val="20"/>
        </w:rPr>
      </w:pPr>
    </w:p>
    <w:p w14:paraId="2F82CBAA" w14:textId="77777777" w:rsidR="0038451E" w:rsidRDefault="0038451E" w:rsidP="0038451E">
      <w:pPr>
        <w:spacing w:line="281" w:lineRule="auto"/>
        <w:ind w:right="226"/>
        <w:rPr>
          <w:sz w:val="20"/>
          <w:szCs w:val="20"/>
        </w:rPr>
      </w:pPr>
      <w:proofErr w:type="spellStart"/>
      <w:r>
        <w:rPr>
          <w:rFonts w:eastAsia="Times New Roman"/>
        </w:rPr>
        <w:t>Jaunatvinis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idiopatinis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poliartritas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entezitu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susijęs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artritas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sąnarių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paprastai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prasideda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vaikystėje</w:t>
      </w:r>
      <w:proofErr w:type="spellEnd"/>
      <w:r>
        <w:rPr>
          <w:rFonts w:eastAsia="Times New Roman"/>
        </w:rPr>
        <w:t>.</w:t>
      </w:r>
    </w:p>
    <w:p w14:paraId="47CBF633" w14:textId="77777777" w:rsidR="0038451E" w:rsidRDefault="0038451E" w:rsidP="0038451E">
      <w:pPr>
        <w:spacing w:line="168" w:lineRule="exact"/>
        <w:rPr>
          <w:sz w:val="20"/>
          <w:szCs w:val="20"/>
        </w:rPr>
      </w:pPr>
    </w:p>
    <w:p w14:paraId="76B0DA44" w14:textId="77777777" w:rsidR="0038451E" w:rsidRDefault="0038451E" w:rsidP="0038451E">
      <w:pPr>
        <w:spacing w:line="249" w:lineRule="auto"/>
        <w:ind w:right="206"/>
        <w:rPr>
          <w:sz w:val="20"/>
          <w:szCs w:val="20"/>
        </w:rPr>
      </w:pPr>
      <w:proofErr w:type="spellStart"/>
      <w:r>
        <w:rPr>
          <w:rFonts w:eastAsia="Times New Roman"/>
        </w:rPr>
        <w:t>Hyrimoz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vaikų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paauglių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2 </w:t>
      </w:r>
      <w:proofErr w:type="spellStart"/>
      <w:r>
        <w:rPr>
          <w:rFonts w:eastAsia="Times New Roman"/>
        </w:rPr>
        <w:t>metų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iki</w:t>
      </w:r>
      <w:proofErr w:type="spellEnd"/>
      <w:r>
        <w:rPr>
          <w:rFonts w:eastAsia="Times New Roman"/>
        </w:rPr>
        <w:t xml:space="preserve"> 17 </w:t>
      </w:r>
      <w:proofErr w:type="spellStart"/>
      <w:r>
        <w:rPr>
          <w:rFonts w:eastAsia="Times New Roman"/>
        </w:rPr>
        <w:t>metų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jaunatvinio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idiopatinio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poliartrito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vaikų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paauglių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6 </w:t>
      </w:r>
      <w:proofErr w:type="spellStart"/>
      <w:r>
        <w:rPr>
          <w:rFonts w:eastAsia="Times New Roman"/>
        </w:rPr>
        <w:t>metų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iki</w:t>
      </w:r>
      <w:proofErr w:type="spellEnd"/>
      <w:r>
        <w:rPr>
          <w:rFonts w:eastAsia="Times New Roman"/>
        </w:rPr>
        <w:t xml:space="preserve"> 17 </w:t>
      </w:r>
      <w:proofErr w:type="spellStart"/>
      <w:r>
        <w:rPr>
          <w:rFonts w:eastAsia="Times New Roman"/>
        </w:rPr>
        <w:t>metų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amžiaus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entezitu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susijusio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artrito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gydymui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Pacientams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galėjo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skiriama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eigą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keičiančių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tokių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metotreksatas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nepakankamas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jaunatvinio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idiopatinio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poliartrito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entezitu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susijusio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artrito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pacientams</w:t>
      </w:r>
      <w:proofErr w:type="spellEnd"/>
      <w:r>
        <w:rPr>
          <w:rFonts w:eastAsia="Times New Roman"/>
        </w:rPr>
        <w:t xml:space="preserve"> bus </w:t>
      </w:r>
      <w:proofErr w:type="spellStart"/>
      <w:r>
        <w:rPr>
          <w:rFonts w:eastAsia="Times New Roman"/>
        </w:rPr>
        <w:t>paskirtas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Hyrimoz</w:t>
      </w:r>
      <w:proofErr w:type="spellEnd"/>
      <w:r>
        <w:rPr>
          <w:rFonts w:eastAsia="Times New Roman"/>
        </w:rPr>
        <w:t>.</w:t>
      </w:r>
    </w:p>
    <w:p w14:paraId="79B25770" w14:textId="77777777" w:rsidR="0038451E" w:rsidRDefault="0038451E" w:rsidP="0038451E">
      <w:pPr>
        <w:spacing w:line="205" w:lineRule="exact"/>
        <w:rPr>
          <w:sz w:val="20"/>
          <w:szCs w:val="20"/>
        </w:rPr>
      </w:pPr>
    </w:p>
    <w:p w14:paraId="49D163E4" w14:textId="77777777" w:rsidR="0038451E" w:rsidRDefault="0038451E" w:rsidP="0038451E">
      <w:pPr>
        <w:spacing w:line="279" w:lineRule="auto"/>
        <w:ind w:right="666"/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Ankilozuojantis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spondilitas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ir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ašinis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spondiloartritas</w:t>
      </w:r>
      <w:proofErr w:type="spellEnd"/>
      <w:r>
        <w:rPr>
          <w:rFonts w:eastAsia="Times New Roman"/>
          <w:u w:val="single"/>
        </w:rPr>
        <w:t xml:space="preserve"> be </w:t>
      </w:r>
      <w:proofErr w:type="spellStart"/>
      <w:r>
        <w:rPr>
          <w:rFonts w:eastAsia="Times New Roman"/>
          <w:u w:val="single"/>
        </w:rPr>
        <w:t>radiologinių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ankilozuojančio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spondilito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požymių</w:t>
      </w:r>
      <w:proofErr w:type="spellEnd"/>
    </w:p>
    <w:p w14:paraId="00F1F394" w14:textId="77777777" w:rsidR="0038451E" w:rsidRDefault="0038451E" w:rsidP="0038451E">
      <w:pPr>
        <w:spacing w:line="170" w:lineRule="exact"/>
        <w:rPr>
          <w:sz w:val="20"/>
          <w:szCs w:val="20"/>
        </w:rPr>
      </w:pPr>
    </w:p>
    <w:p w14:paraId="5D1A2EC2" w14:textId="77777777" w:rsidR="0038451E" w:rsidRDefault="0038451E" w:rsidP="0038451E">
      <w:pPr>
        <w:spacing w:line="281" w:lineRule="auto"/>
        <w:ind w:right="666"/>
        <w:rPr>
          <w:sz w:val="20"/>
          <w:szCs w:val="20"/>
        </w:rPr>
      </w:pPr>
      <w:proofErr w:type="spellStart"/>
      <w:r>
        <w:rPr>
          <w:rFonts w:eastAsia="Times New Roman"/>
        </w:rPr>
        <w:t>Ankilozuojantis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spondilitas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ašinis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spondiloartritas</w:t>
      </w:r>
      <w:proofErr w:type="spellEnd"/>
      <w:r>
        <w:rPr>
          <w:rFonts w:eastAsia="Times New Roman"/>
        </w:rPr>
        <w:t xml:space="preserve"> be </w:t>
      </w:r>
      <w:proofErr w:type="spellStart"/>
      <w:r>
        <w:rPr>
          <w:rFonts w:eastAsia="Times New Roman"/>
        </w:rPr>
        <w:t>radiologinių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ankilozuojančio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spondilito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požymių</w:t>
      </w:r>
      <w:proofErr w:type="spellEnd"/>
      <w:r>
        <w:rPr>
          <w:rFonts w:eastAsia="Times New Roman"/>
        </w:rPr>
        <w:t xml:space="preserve"> – tai </w:t>
      </w:r>
      <w:proofErr w:type="spellStart"/>
      <w:r>
        <w:rPr>
          <w:rFonts w:eastAsia="Times New Roman"/>
        </w:rPr>
        <w:t>stuburo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>.</w:t>
      </w:r>
    </w:p>
    <w:p w14:paraId="5080B8F2" w14:textId="77777777" w:rsidR="0038451E" w:rsidRDefault="0038451E" w:rsidP="0038451E">
      <w:pPr>
        <w:spacing w:line="166" w:lineRule="exact"/>
        <w:rPr>
          <w:sz w:val="20"/>
          <w:szCs w:val="20"/>
        </w:rPr>
      </w:pPr>
    </w:p>
    <w:p w14:paraId="7543F381" w14:textId="77777777" w:rsidR="0038451E" w:rsidRDefault="0038451E" w:rsidP="0038451E">
      <w:pPr>
        <w:spacing w:line="254" w:lineRule="auto"/>
        <w:ind w:right="126"/>
        <w:rPr>
          <w:sz w:val="20"/>
          <w:szCs w:val="20"/>
        </w:rPr>
      </w:pPr>
      <w:proofErr w:type="spellStart"/>
      <w:r>
        <w:rPr>
          <w:rFonts w:eastAsia="Times New Roman"/>
        </w:rPr>
        <w:t>Hyrimoz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suaugusiųjų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gydymui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sergate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ankilozuojančiu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spondilitu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ašiniu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spondiloartritu</w:t>
      </w:r>
      <w:proofErr w:type="spellEnd"/>
      <w:r>
        <w:rPr>
          <w:rFonts w:eastAsia="Times New Roman"/>
        </w:rPr>
        <w:t xml:space="preserve"> be </w:t>
      </w:r>
      <w:proofErr w:type="spellStart"/>
      <w:r>
        <w:rPr>
          <w:rFonts w:eastAsia="Times New Roman"/>
        </w:rPr>
        <w:t>radiologinių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ankilozuojančio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spondilito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požymių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pirmiausia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paskirs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nepakankamas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ligos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požymiams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simptomams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sumažinti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paskirs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Hyrimoz</w:t>
      </w:r>
      <w:proofErr w:type="spellEnd"/>
      <w:r>
        <w:rPr>
          <w:rFonts w:eastAsia="Times New Roman"/>
        </w:rPr>
        <w:t>.</w:t>
      </w:r>
    </w:p>
    <w:p w14:paraId="4AE182AA" w14:textId="77777777" w:rsidR="0038451E" w:rsidRDefault="0038451E" w:rsidP="0038451E">
      <w:pPr>
        <w:spacing w:line="194" w:lineRule="exact"/>
        <w:rPr>
          <w:sz w:val="20"/>
          <w:szCs w:val="20"/>
        </w:rPr>
      </w:pPr>
    </w:p>
    <w:p w14:paraId="485E95B0" w14:textId="77777777" w:rsidR="0038451E" w:rsidRDefault="0038451E" w:rsidP="0038451E">
      <w:pPr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Plokštelinė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psoriazė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suaugusiesiems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ir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vaikams</w:t>
      </w:r>
      <w:proofErr w:type="spellEnd"/>
    </w:p>
    <w:p w14:paraId="6FA16A49" w14:textId="77777777" w:rsidR="0038451E" w:rsidRDefault="0038451E" w:rsidP="0038451E">
      <w:pPr>
        <w:spacing w:line="253" w:lineRule="exact"/>
        <w:rPr>
          <w:sz w:val="20"/>
          <w:szCs w:val="20"/>
        </w:rPr>
      </w:pPr>
    </w:p>
    <w:p w14:paraId="1E775B32" w14:textId="77777777" w:rsidR="0038451E" w:rsidRDefault="0038451E" w:rsidP="0038451E">
      <w:pPr>
        <w:spacing w:line="253" w:lineRule="auto"/>
        <w:ind w:right="46"/>
        <w:jc w:val="both"/>
        <w:rPr>
          <w:sz w:val="20"/>
          <w:szCs w:val="20"/>
        </w:rPr>
      </w:pPr>
      <w:proofErr w:type="spellStart"/>
      <w:r>
        <w:rPr>
          <w:rFonts w:eastAsia="Times New Roman"/>
        </w:rPr>
        <w:t>Plokštelinė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psoriazė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 ant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atsiranda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raudoni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sluoksniuoti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plutele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padengti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sidabriniais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žvynais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plotai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Plokštelinė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psoriazė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paveikti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nagus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to </w:t>
      </w:r>
      <w:proofErr w:type="spellStart"/>
      <w:r>
        <w:rPr>
          <w:rFonts w:eastAsia="Times New Roman"/>
        </w:rPr>
        <w:t>jie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trupėti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sustorėja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atstoja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nago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guolio</w:t>
      </w:r>
      <w:proofErr w:type="spellEnd"/>
      <w:r>
        <w:rPr>
          <w:rFonts w:eastAsia="Times New Roman"/>
        </w:rPr>
        <w:t xml:space="preserve">, o tai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skausminga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Manoma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psoriazę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imuninės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sistemos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padidėja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ląstelių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gamyba</w:t>
      </w:r>
      <w:proofErr w:type="spellEnd"/>
      <w:r>
        <w:rPr>
          <w:rFonts w:eastAsia="Times New Roman"/>
        </w:rPr>
        <w:t>.</w:t>
      </w:r>
    </w:p>
    <w:p w14:paraId="63F25D8F" w14:textId="77777777" w:rsidR="0038451E" w:rsidRDefault="0038451E" w:rsidP="0038451E">
      <w:pPr>
        <w:spacing w:line="198" w:lineRule="exact"/>
        <w:rPr>
          <w:sz w:val="20"/>
          <w:szCs w:val="20"/>
        </w:rPr>
      </w:pPr>
    </w:p>
    <w:p w14:paraId="63FC3354" w14:textId="77777777" w:rsidR="0038451E" w:rsidRDefault="0038451E" w:rsidP="0038451E">
      <w:pPr>
        <w:spacing w:line="254" w:lineRule="auto"/>
        <w:ind w:right="46"/>
        <w:rPr>
          <w:sz w:val="20"/>
          <w:szCs w:val="20"/>
        </w:rPr>
      </w:pPr>
      <w:proofErr w:type="spellStart"/>
      <w:r>
        <w:rPr>
          <w:rFonts w:eastAsia="Times New Roman"/>
        </w:rPr>
        <w:t>Hyrimoz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suaugusiųjų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vidutinio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plokštelinei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psoriazei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Hyrimoz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skiriamas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sunkią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plokštelinę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psoriazę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vaikams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paaugliams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4 </w:t>
      </w:r>
      <w:proofErr w:type="spellStart"/>
      <w:r>
        <w:rPr>
          <w:rFonts w:eastAsia="Times New Roman"/>
        </w:rPr>
        <w:t>iki</w:t>
      </w:r>
      <w:proofErr w:type="spellEnd"/>
      <w:r>
        <w:rPr>
          <w:rFonts w:eastAsia="Times New Roman"/>
        </w:rPr>
        <w:t xml:space="preserve"> 17 </w:t>
      </w:r>
      <w:proofErr w:type="spellStart"/>
      <w:r>
        <w:rPr>
          <w:rFonts w:eastAsia="Times New Roman"/>
        </w:rPr>
        <w:t>metų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amžiaus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tepami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gydymas</w:t>
      </w:r>
      <w:proofErr w:type="spellEnd"/>
      <w:r>
        <w:rPr>
          <w:rFonts w:eastAsia="Times New Roman"/>
        </w:rPr>
        <w:t xml:space="preserve"> UV </w:t>
      </w:r>
      <w:proofErr w:type="spellStart"/>
      <w:r>
        <w:rPr>
          <w:rFonts w:eastAsia="Times New Roman"/>
        </w:rPr>
        <w:t>spinduliais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neveiksmingi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kuriems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metodai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netinka</w:t>
      </w:r>
      <w:proofErr w:type="spellEnd"/>
      <w:r>
        <w:rPr>
          <w:rFonts w:eastAsia="Times New Roman"/>
        </w:rPr>
        <w:t>.</w:t>
      </w:r>
    </w:p>
    <w:p w14:paraId="5D4A0B6F" w14:textId="77777777" w:rsidR="0038451E" w:rsidRDefault="0038451E" w:rsidP="0038451E">
      <w:pPr>
        <w:sectPr w:rsidR="0038451E">
          <w:pgSz w:w="11900" w:h="16838"/>
          <w:pgMar w:top="1102" w:right="1440" w:bottom="208" w:left="1420" w:header="0" w:footer="0" w:gutter="0"/>
          <w:cols w:space="720" w:equalWidth="0">
            <w:col w:w="9046"/>
          </w:cols>
        </w:sectPr>
      </w:pPr>
    </w:p>
    <w:p w14:paraId="7CA58D11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7621CD05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09C31ECC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1D8133D4" w14:textId="77777777" w:rsidR="0038451E" w:rsidRDefault="0038451E" w:rsidP="0038451E">
      <w:pPr>
        <w:spacing w:line="218" w:lineRule="exact"/>
        <w:rPr>
          <w:sz w:val="20"/>
          <w:szCs w:val="20"/>
        </w:rPr>
      </w:pPr>
    </w:p>
    <w:p w14:paraId="00AE1CF1" w14:textId="77777777" w:rsidR="0038451E" w:rsidRDefault="0038451E" w:rsidP="0038451E">
      <w:pPr>
        <w:ind w:right="-13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103</w:t>
      </w:r>
    </w:p>
    <w:p w14:paraId="3299039F" w14:textId="77777777" w:rsidR="0038451E" w:rsidRDefault="0038451E" w:rsidP="0038451E">
      <w:pPr>
        <w:sectPr w:rsidR="0038451E">
          <w:type w:val="continuous"/>
          <w:pgSz w:w="11900" w:h="16838"/>
          <w:pgMar w:top="1102" w:right="1440" w:bottom="208" w:left="1420" w:header="0" w:footer="0" w:gutter="0"/>
          <w:cols w:space="720" w:equalWidth="0">
            <w:col w:w="9046"/>
          </w:cols>
        </w:sectPr>
      </w:pPr>
    </w:p>
    <w:p w14:paraId="332CBBD6" w14:textId="77777777" w:rsidR="0038451E" w:rsidRDefault="0038451E" w:rsidP="0038451E">
      <w:pPr>
        <w:ind w:left="2"/>
        <w:rPr>
          <w:sz w:val="20"/>
          <w:szCs w:val="20"/>
        </w:rPr>
      </w:pPr>
      <w:bookmarkStart w:id="1" w:name="page104"/>
      <w:bookmarkEnd w:id="1"/>
      <w:proofErr w:type="spellStart"/>
      <w:r>
        <w:rPr>
          <w:rFonts w:eastAsia="Times New Roman"/>
          <w:u w:val="single"/>
        </w:rPr>
        <w:lastRenderedPageBreak/>
        <w:t>Psoriazinis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artritas</w:t>
      </w:r>
      <w:proofErr w:type="spellEnd"/>
    </w:p>
    <w:p w14:paraId="562ED440" w14:textId="77777777" w:rsidR="0038451E" w:rsidRDefault="0038451E" w:rsidP="0038451E">
      <w:pPr>
        <w:spacing w:line="253" w:lineRule="exact"/>
        <w:rPr>
          <w:sz w:val="20"/>
          <w:szCs w:val="20"/>
        </w:rPr>
      </w:pPr>
    </w:p>
    <w:p w14:paraId="5D9172BA" w14:textId="77777777" w:rsidR="0038451E" w:rsidRDefault="0038451E" w:rsidP="0038451E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Psoriazinis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artritas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psoriaze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susijusi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sąnarių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>.</w:t>
      </w:r>
    </w:p>
    <w:p w14:paraId="2FEB3911" w14:textId="77777777" w:rsidR="0038451E" w:rsidRDefault="0038451E" w:rsidP="0038451E">
      <w:pPr>
        <w:spacing w:line="253" w:lineRule="exact"/>
        <w:rPr>
          <w:sz w:val="20"/>
          <w:szCs w:val="20"/>
        </w:rPr>
      </w:pPr>
    </w:p>
    <w:p w14:paraId="6DF8FF70" w14:textId="77777777" w:rsidR="0038451E" w:rsidRDefault="0038451E" w:rsidP="0038451E">
      <w:pPr>
        <w:spacing w:line="281" w:lineRule="auto"/>
        <w:ind w:left="2" w:right="440"/>
        <w:rPr>
          <w:sz w:val="20"/>
          <w:szCs w:val="20"/>
        </w:rPr>
      </w:pPr>
      <w:proofErr w:type="spellStart"/>
      <w:r>
        <w:rPr>
          <w:rFonts w:eastAsia="Times New Roman"/>
        </w:rPr>
        <w:t>Hyrimoz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suaugusiųjų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psoriazinio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artrito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gydymui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Nustatyta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Hyrimoz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lėtina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sąnario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kremzlės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kaulo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pažeidimo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progresavimą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gerina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fizinę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funkciją</w:t>
      </w:r>
      <w:proofErr w:type="spellEnd"/>
      <w:r>
        <w:rPr>
          <w:rFonts w:eastAsia="Times New Roman"/>
        </w:rPr>
        <w:t>.</w:t>
      </w:r>
    </w:p>
    <w:p w14:paraId="046C69B9" w14:textId="77777777" w:rsidR="0038451E" w:rsidRDefault="0038451E" w:rsidP="0038451E">
      <w:pPr>
        <w:spacing w:line="166" w:lineRule="exact"/>
        <w:rPr>
          <w:sz w:val="20"/>
          <w:szCs w:val="20"/>
        </w:rPr>
      </w:pPr>
    </w:p>
    <w:p w14:paraId="4E207F66" w14:textId="77777777" w:rsidR="0038451E" w:rsidRDefault="0038451E" w:rsidP="0038451E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Supūliavęs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hidradenitas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suaugusiesiems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ir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paaugliams</w:t>
      </w:r>
      <w:proofErr w:type="spellEnd"/>
    </w:p>
    <w:p w14:paraId="4FC457CD" w14:textId="77777777" w:rsidR="0038451E" w:rsidRDefault="0038451E" w:rsidP="0038451E">
      <w:pPr>
        <w:spacing w:line="253" w:lineRule="exact"/>
        <w:rPr>
          <w:sz w:val="20"/>
          <w:szCs w:val="20"/>
        </w:rPr>
      </w:pPr>
    </w:p>
    <w:p w14:paraId="3A6934F4" w14:textId="77777777" w:rsidR="0038451E" w:rsidRDefault="0038451E" w:rsidP="0038451E">
      <w:pPr>
        <w:spacing w:line="253" w:lineRule="auto"/>
        <w:ind w:left="2" w:right="120"/>
        <w:jc w:val="both"/>
        <w:rPr>
          <w:sz w:val="20"/>
          <w:szCs w:val="20"/>
        </w:rPr>
      </w:pPr>
      <w:proofErr w:type="spellStart"/>
      <w:r>
        <w:rPr>
          <w:rFonts w:eastAsia="Times New Roman"/>
        </w:rPr>
        <w:t>Supūliavęs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hidradenitas</w:t>
      </w:r>
      <w:proofErr w:type="spellEnd"/>
      <w:r>
        <w:rPr>
          <w:rFonts w:eastAsia="Times New Roman"/>
        </w:rPr>
        <w:t xml:space="preserve"> (</w:t>
      </w:r>
      <w:r>
        <w:rPr>
          <w:rFonts w:eastAsia="Times New Roman"/>
          <w:i/>
          <w:iCs/>
        </w:rPr>
        <w:t>Hidradenitis suppurativa)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lėtinė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dažnai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skausminga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 xml:space="preserve">. Jos </w:t>
      </w:r>
      <w:proofErr w:type="spellStart"/>
      <w:r>
        <w:rPr>
          <w:rFonts w:eastAsia="Times New Roman"/>
        </w:rPr>
        <w:t>simptomai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skausmingus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mazgelius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gumbus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abscesus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votis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išsiskirti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pūliai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Dažniausiai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paveikiamos</w:t>
      </w:r>
      <w:proofErr w:type="spellEnd"/>
      <w:r>
        <w:rPr>
          <w:rFonts w:eastAsia="Times New Roman"/>
        </w:rPr>
        <w:t xml:space="preserve"> tam </w:t>
      </w:r>
      <w:proofErr w:type="spellStart"/>
      <w:r>
        <w:rPr>
          <w:rFonts w:eastAsia="Times New Roman"/>
        </w:rPr>
        <w:t>tikros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pvz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oda</w:t>
      </w:r>
      <w:proofErr w:type="spellEnd"/>
      <w:r>
        <w:rPr>
          <w:rFonts w:eastAsia="Times New Roman"/>
        </w:rPr>
        <w:t xml:space="preserve"> po </w:t>
      </w:r>
      <w:proofErr w:type="spellStart"/>
      <w:r>
        <w:rPr>
          <w:rFonts w:eastAsia="Times New Roman"/>
        </w:rPr>
        <w:t>krūtimis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pažastys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vidinė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šlaunų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pusė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kirkšnys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sėdmenys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Pažeistose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vietose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likti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randų</w:t>
      </w:r>
      <w:proofErr w:type="spellEnd"/>
      <w:r>
        <w:rPr>
          <w:rFonts w:eastAsia="Times New Roman"/>
        </w:rPr>
        <w:t>.</w:t>
      </w:r>
    </w:p>
    <w:p w14:paraId="71215A8A" w14:textId="77777777" w:rsidR="0038451E" w:rsidRDefault="0038451E" w:rsidP="0038451E">
      <w:pPr>
        <w:spacing w:line="198" w:lineRule="exact"/>
        <w:rPr>
          <w:sz w:val="20"/>
          <w:szCs w:val="20"/>
        </w:rPr>
      </w:pPr>
    </w:p>
    <w:p w14:paraId="279B6189" w14:textId="77777777" w:rsidR="0038451E" w:rsidRDefault="0038451E" w:rsidP="0038451E">
      <w:pPr>
        <w:spacing w:line="253" w:lineRule="auto"/>
        <w:ind w:left="2" w:right="200"/>
        <w:rPr>
          <w:sz w:val="20"/>
          <w:szCs w:val="20"/>
        </w:rPr>
      </w:pPr>
      <w:proofErr w:type="spellStart"/>
      <w:r>
        <w:rPr>
          <w:rFonts w:eastAsia="Times New Roman"/>
        </w:rPr>
        <w:t>Hyrimoz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suaugusiųjų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pacientų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12 </w:t>
      </w:r>
      <w:proofErr w:type="spellStart"/>
      <w:r>
        <w:rPr>
          <w:rFonts w:eastAsia="Times New Roman"/>
        </w:rPr>
        <w:t>metų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amžiaus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vyresnių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paauglių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supūliavusiam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hidradenitui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Hyrimoz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sumažinti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esančių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mazgelių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abscesų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skaičių</w:t>
      </w:r>
      <w:proofErr w:type="spellEnd"/>
      <w:r>
        <w:rPr>
          <w:rFonts w:eastAsia="Times New Roman"/>
        </w:rPr>
        <w:t xml:space="preserve">, o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 pat </w:t>
      </w:r>
      <w:proofErr w:type="spellStart"/>
      <w:r>
        <w:rPr>
          <w:rFonts w:eastAsia="Times New Roman"/>
        </w:rPr>
        <w:t>dažnai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susijusį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skausmą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pirmiausia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paskirti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nepakankamas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paskirs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Hyrimoz</w:t>
      </w:r>
      <w:proofErr w:type="spellEnd"/>
      <w:r>
        <w:rPr>
          <w:rFonts w:eastAsia="Times New Roman"/>
        </w:rPr>
        <w:t>.</w:t>
      </w:r>
    </w:p>
    <w:p w14:paraId="0EF992EC" w14:textId="77777777" w:rsidR="0038451E" w:rsidRDefault="0038451E" w:rsidP="0038451E">
      <w:pPr>
        <w:spacing w:line="198" w:lineRule="exact"/>
        <w:rPr>
          <w:sz w:val="20"/>
          <w:szCs w:val="20"/>
        </w:rPr>
      </w:pPr>
    </w:p>
    <w:p w14:paraId="17862C85" w14:textId="77777777" w:rsidR="0038451E" w:rsidRDefault="0038451E" w:rsidP="0038451E">
      <w:pPr>
        <w:ind w:left="2"/>
        <w:rPr>
          <w:sz w:val="20"/>
          <w:szCs w:val="20"/>
        </w:rPr>
      </w:pPr>
      <w:r>
        <w:rPr>
          <w:rFonts w:eastAsia="Times New Roman"/>
          <w:u w:val="single"/>
        </w:rPr>
        <w:t xml:space="preserve">Krono </w:t>
      </w:r>
      <w:proofErr w:type="spellStart"/>
      <w:r>
        <w:rPr>
          <w:rFonts w:eastAsia="Times New Roman"/>
          <w:u w:val="single"/>
        </w:rPr>
        <w:t>liga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suaugusiems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ir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vaikams</w:t>
      </w:r>
      <w:proofErr w:type="spellEnd"/>
    </w:p>
    <w:p w14:paraId="1166BA6B" w14:textId="77777777" w:rsidR="0038451E" w:rsidRDefault="0038451E" w:rsidP="0038451E">
      <w:pPr>
        <w:spacing w:line="253" w:lineRule="exact"/>
        <w:rPr>
          <w:sz w:val="20"/>
          <w:szCs w:val="20"/>
        </w:rPr>
      </w:pPr>
    </w:p>
    <w:p w14:paraId="2D0A5504" w14:textId="77777777" w:rsidR="0038451E" w:rsidRDefault="0038451E" w:rsidP="0038451E">
      <w:pPr>
        <w:ind w:left="2"/>
        <w:rPr>
          <w:sz w:val="20"/>
          <w:szCs w:val="20"/>
        </w:rPr>
      </w:pPr>
      <w:r>
        <w:rPr>
          <w:rFonts w:eastAsia="Times New Roman"/>
        </w:rPr>
        <w:t xml:space="preserve">Krono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žarnyno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>.</w:t>
      </w:r>
    </w:p>
    <w:p w14:paraId="006C5280" w14:textId="77777777" w:rsidR="0038451E" w:rsidRDefault="0038451E" w:rsidP="0038451E">
      <w:pPr>
        <w:spacing w:line="253" w:lineRule="exact"/>
        <w:rPr>
          <w:sz w:val="20"/>
          <w:szCs w:val="20"/>
        </w:rPr>
      </w:pPr>
    </w:p>
    <w:p w14:paraId="56A59605" w14:textId="77777777" w:rsidR="0038451E" w:rsidRDefault="0038451E" w:rsidP="0038451E">
      <w:pPr>
        <w:spacing w:line="260" w:lineRule="auto"/>
        <w:ind w:left="2" w:right="40"/>
        <w:rPr>
          <w:sz w:val="20"/>
          <w:szCs w:val="20"/>
        </w:rPr>
      </w:pPr>
      <w:proofErr w:type="spellStart"/>
      <w:r>
        <w:rPr>
          <w:rFonts w:eastAsia="Times New Roman"/>
        </w:rPr>
        <w:t>Hyrimoz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suaugusiųjų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vaikų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6 </w:t>
      </w:r>
      <w:proofErr w:type="spellStart"/>
      <w:r>
        <w:rPr>
          <w:rFonts w:eastAsia="Times New Roman"/>
        </w:rPr>
        <w:t>metų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iki</w:t>
      </w:r>
      <w:proofErr w:type="spellEnd"/>
      <w:r>
        <w:rPr>
          <w:rFonts w:eastAsia="Times New Roman"/>
        </w:rPr>
        <w:t xml:space="preserve"> 17 </w:t>
      </w:r>
      <w:proofErr w:type="spellStart"/>
      <w:r>
        <w:rPr>
          <w:rFonts w:eastAsia="Times New Roman"/>
        </w:rPr>
        <w:t>metų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amžiaus</w:t>
      </w:r>
      <w:proofErr w:type="spellEnd"/>
      <w:r>
        <w:rPr>
          <w:rFonts w:eastAsia="Times New Roman"/>
        </w:rPr>
        <w:t xml:space="preserve"> Krono </w:t>
      </w:r>
      <w:proofErr w:type="spellStart"/>
      <w:r>
        <w:rPr>
          <w:rFonts w:eastAsia="Times New Roman"/>
        </w:rPr>
        <w:t>ligos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gydymui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sergate</w:t>
      </w:r>
      <w:proofErr w:type="spellEnd"/>
      <w:r>
        <w:rPr>
          <w:rFonts w:eastAsia="Times New Roman"/>
        </w:rPr>
        <w:t xml:space="preserve"> Krono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pirmiausia</w:t>
      </w:r>
      <w:proofErr w:type="spellEnd"/>
      <w:r>
        <w:rPr>
          <w:rFonts w:eastAsia="Times New Roman"/>
        </w:rPr>
        <w:t xml:space="preserve"> Jus </w:t>
      </w:r>
      <w:proofErr w:type="spellStart"/>
      <w:r>
        <w:rPr>
          <w:rFonts w:eastAsia="Times New Roman"/>
        </w:rPr>
        <w:t>gydys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vaistais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tie </w:t>
      </w:r>
      <w:proofErr w:type="spellStart"/>
      <w:r>
        <w:rPr>
          <w:rFonts w:eastAsia="Times New Roman"/>
        </w:rPr>
        <w:t>vaistai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nesukels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pakankamo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atsako</w:t>
      </w:r>
      <w:proofErr w:type="spellEnd"/>
      <w:r>
        <w:rPr>
          <w:rFonts w:eastAsia="Times New Roman"/>
        </w:rPr>
        <w:t xml:space="preserve">, Krono </w:t>
      </w:r>
      <w:proofErr w:type="spellStart"/>
      <w:r>
        <w:rPr>
          <w:rFonts w:eastAsia="Times New Roman"/>
        </w:rPr>
        <w:t>ligos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požymiams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simptomams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palengvinti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paskirs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Hyrimoz</w:t>
      </w:r>
      <w:proofErr w:type="spellEnd"/>
      <w:r>
        <w:rPr>
          <w:rFonts w:eastAsia="Times New Roman"/>
        </w:rPr>
        <w:t>.</w:t>
      </w:r>
    </w:p>
    <w:p w14:paraId="29792D63" w14:textId="77777777" w:rsidR="0038451E" w:rsidRDefault="0038451E" w:rsidP="0038451E">
      <w:pPr>
        <w:spacing w:line="191" w:lineRule="exact"/>
        <w:rPr>
          <w:sz w:val="20"/>
          <w:szCs w:val="20"/>
        </w:rPr>
      </w:pPr>
    </w:p>
    <w:p w14:paraId="28CEFFAA" w14:textId="77777777" w:rsidR="0038451E" w:rsidRDefault="0038451E" w:rsidP="0038451E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Opinis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kolitas</w:t>
      </w:r>
      <w:proofErr w:type="spellEnd"/>
    </w:p>
    <w:p w14:paraId="2832E84A" w14:textId="77777777" w:rsidR="0038451E" w:rsidRDefault="0038451E" w:rsidP="0038451E">
      <w:pPr>
        <w:spacing w:line="251" w:lineRule="exact"/>
        <w:rPr>
          <w:sz w:val="20"/>
          <w:szCs w:val="20"/>
        </w:rPr>
      </w:pPr>
    </w:p>
    <w:p w14:paraId="440615F5" w14:textId="77777777" w:rsidR="0038451E" w:rsidRDefault="0038451E" w:rsidP="0038451E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Opinis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kolitas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žarnų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>.</w:t>
      </w:r>
    </w:p>
    <w:p w14:paraId="38851EE3" w14:textId="77777777" w:rsidR="0038451E" w:rsidRDefault="0038451E" w:rsidP="0038451E">
      <w:pPr>
        <w:spacing w:line="253" w:lineRule="exact"/>
        <w:rPr>
          <w:sz w:val="20"/>
          <w:szCs w:val="20"/>
        </w:rPr>
      </w:pPr>
    </w:p>
    <w:p w14:paraId="65FEBDDC" w14:textId="77777777" w:rsidR="0038451E" w:rsidRDefault="0038451E" w:rsidP="0038451E">
      <w:pPr>
        <w:spacing w:line="260" w:lineRule="auto"/>
        <w:ind w:left="2" w:right="140"/>
        <w:rPr>
          <w:sz w:val="20"/>
          <w:szCs w:val="20"/>
        </w:rPr>
      </w:pPr>
      <w:proofErr w:type="spellStart"/>
      <w:r>
        <w:rPr>
          <w:rFonts w:eastAsia="Times New Roman"/>
        </w:rPr>
        <w:t>Hyrimoz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suaugusiųjų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opinio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kolito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gydymui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sergate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opiniu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kolitu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pirmiausia</w:t>
      </w:r>
      <w:proofErr w:type="spellEnd"/>
      <w:r>
        <w:rPr>
          <w:rFonts w:eastAsia="Times New Roman"/>
        </w:rPr>
        <w:t xml:space="preserve"> bus </w:t>
      </w:r>
      <w:proofErr w:type="spellStart"/>
      <w:r>
        <w:rPr>
          <w:rFonts w:eastAsia="Times New Roman"/>
        </w:rPr>
        <w:t>skiriami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nepakankamas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bus </w:t>
      </w:r>
      <w:proofErr w:type="spellStart"/>
      <w:r>
        <w:rPr>
          <w:rFonts w:eastAsia="Times New Roman"/>
        </w:rPr>
        <w:t>skiriamas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Hyrimoz</w:t>
      </w:r>
      <w:proofErr w:type="spellEnd"/>
      <w:r>
        <w:rPr>
          <w:rFonts w:eastAsia="Times New Roman"/>
        </w:rPr>
        <w:t xml:space="preserve"> tam,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sumažintų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požymius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simptomus</w:t>
      </w:r>
      <w:proofErr w:type="spellEnd"/>
      <w:r>
        <w:rPr>
          <w:rFonts w:eastAsia="Times New Roman"/>
        </w:rPr>
        <w:t>.</w:t>
      </w:r>
    </w:p>
    <w:p w14:paraId="78C68120" w14:textId="77777777" w:rsidR="0038451E" w:rsidRDefault="0038451E" w:rsidP="0038451E">
      <w:pPr>
        <w:spacing w:line="191" w:lineRule="exact"/>
        <w:rPr>
          <w:sz w:val="20"/>
          <w:szCs w:val="20"/>
        </w:rPr>
      </w:pPr>
    </w:p>
    <w:p w14:paraId="7254B184" w14:textId="77777777" w:rsidR="0038451E" w:rsidRDefault="0038451E" w:rsidP="0038451E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Neinfekcinis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uveitas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suaugusiesiems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ir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vaikams</w:t>
      </w:r>
      <w:proofErr w:type="spellEnd"/>
    </w:p>
    <w:p w14:paraId="362B0FC3" w14:textId="77777777" w:rsidR="0038451E" w:rsidRDefault="0038451E" w:rsidP="0038451E">
      <w:pPr>
        <w:spacing w:line="253" w:lineRule="exact"/>
        <w:rPr>
          <w:sz w:val="20"/>
          <w:szCs w:val="20"/>
        </w:rPr>
      </w:pPr>
    </w:p>
    <w:p w14:paraId="2D087A97" w14:textId="77777777" w:rsidR="0038451E" w:rsidRDefault="0038451E" w:rsidP="0038451E">
      <w:pPr>
        <w:spacing w:line="259" w:lineRule="auto"/>
        <w:ind w:left="2" w:right="200"/>
        <w:rPr>
          <w:sz w:val="20"/>
          <w:szCs w:val="20"/>
        </w:rPr>
      </w:pPr>
      <w:proofErr w:type="spellStart"/>
      <w:r>
        <w:rPr>
          <w:rFonts w:eastAsia="Times New Roman"/>
        </w:rPr>
        <w:t>Neinfekcinis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uveitas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paveikianti</w:t>
      </w:r>
      <w:proofErr w:type="spellEnd"/>
      <w:r>
        <w:rPr>
          <w:rFonts w:eastAsia="Times New Roman"/>
        </w:rPr>
        <w:t xml:space="preserve"> tam </w:t>
      </w:r>
      <w:proofErr w:type="spellStart"/>
      <w:r>
        <w:rPr>
          <w:rFonts w:eastAsia="Times New Roman"/>
        </w:rPr>
        <w:t>tikras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akies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dalis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pablogėja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regėjimas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akyse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atsiranda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drumsčių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juodų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taškų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smulkių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linijų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regėjimo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lauke</w:t>
      </w:r>
      <w:proofErr w:type="spellEnd"/>
      <w:r>
        <w:rPr>
          <w:rFonts w:eastAsia="Times New Roman"/>
        </w:rPr>
        <w:t xml:space="preserve">). </w:t>
      </w:r>
      <w:proofErr w:type="spellStart"/>
      <w:r>
        <w:rPr>
          <w:rFonts w:eastAsia="Times New Roman"/>
        </w:rPr>
        <w:t>Hyrimoz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mažina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uždegimą</w:t>
      </w:r>
      <w:proofErr w:type="spellEnd"/>
      <w:r>
        <w:rPr>
          <w:rFonts w:eastAsia="Times New Roman"/>
        </w:rPr>
        <w:t>.</w:t>
      </w:r>
    </w:p>
    <w:p w14:paraId="3953C906" w14:textId="77777777" w:rsidR="0038451E" w:rsidRDefault="0038451E" w:rsidP="0038451E">
      <w:pPr>
        <w:spacing w:line="191" w:lineRule="exact"/>
        <w:rPr>
          <w:sz w:val="20"/>
          <w:szCs w:val="20"/>
        </w:rPr>
      </w:pPr>
    </w:p>
    <w:p w14:paraId="5E53C0AC" w14:textId="77777777" w:rsidR="0038451E" w:rsidRDefault="0038451E" w:rsidP="0038451E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Hyrimoz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skiriamas</w:t>
      </w:r>
      <w:proofErr w:type="spellEnd"/>
      <w:r>
        <w:rPr>
          <w:rFonts w:eastAsia="Times New Roman"/>
        </w:rPr>
        <w:t>:</w:t>
      </w:r>
    </w:p>
    <w:p w14:paraId="4E1369FD" w14:textId="77777777" w:rsidR="0038451E" w:rsidRDefault="0038451E" w:rsidP="0038451E">
      <w:pPr>
        <w:spacing w:line="18" w:lineRule="exact"/>
        <w:rPr>
          <w:sz w:val="20"/>
          <w:szCs w:val="20"/>
        </w:rPr>
      </w:pPr>
    </w:p>
    <w:p w14:paraId="59D5F124" w14:textId="77777777" w:rsidR="0038451E" w:rsidRDefault="0038451E" w:rsidP="0038451E">
      <w:pPr>
        <w:numPr>
          <w:ilvl w:val="0"/>
          <w:numId w:val="5"/>
        </w:numPr>
        <w:tabs>
          <w:tab w:val="left" w:pos="562"/>
        </w:tabs>
        <w:spacing w:line="246" w:lineRule="auto"/>
        <w:ind w:left="562" w:right="1000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suaugusiems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pacientams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sergantiems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neinfekciniu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uveitu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paveikiančiu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užpakalinę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akies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dalį</w:t>
      </w:r>
      <w:proofErr w:type="spellEnd"/>
      <w:r>
        <w:rPr>
          <w:rFonts w:eastAsia="Times New Roman"/>
        </w:rPr>
        <w:t xml:space="preserve">, </w:t>
      </w:r>
      <w:proofErr w:type="spellStart"/>
      <w:proofErr w:type="gramStart"/>
      <w:r>
        <w:rPr>
          <w:rFonts w:eastAsia="Times New Roman"/>
        </w:rPr>
        <w:t>gydyti</w:t>
      </w:r>
      <w:proofErr w:type="spellEnd"/>
      <w:r>
        <w:rPr>
          <w:rFonts w:eastAsia="Times New Roman"/>
        </w:rPr>
        <w:t>;</w:t>
      </w:r>
      <w:proofErr w:type="gramEnd"/>
    </w:p>
    <w:p w14:paraId="7F90D0EF" w14:textId="77777777" w:rsidR="0038451E" w:rsidRDefault="0038451E" w:rsidP="0038451E">
      <w:pPr>
        <w:spacing w:line="1" w:lineRule="exact"/>
        <w:rPr>
          <w:rFonts w:ascii="Arial" w:eastAsia="Arial" w:hAnsi="Arial" w:cs="Arial"/>
        </w:rPr>
      </w:pPr>
    </w:p>
    <w:p w14:paraId="71AC5F60" w14:textId="77777777" w:rsidR="0038451E" w:rsidRDefault="0038451E" w:rsidP="0038451E">
      <w:pPr>
        <w:numPr>
          <w:ilvl w:val="0"/>
          <w:numId w:val="5"/>
        </w:numPr>
        <w:tabs>
          <w:tab w:val="left" w:pos="562"/>
        </w:tabs>
        <w:spacing w:line="278" w:lineRule="auto"/>
        <w:ind w:left="562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vaikams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2 </w:t>
      </w:r>
      <w:proofErr w:type="spellStart"/>
      <w:r>
        <w:rPr>
          <w:rFonts w:eastAsia="Times New Roman"/>
        </w:rPr>
        <w:t>metų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amžiaus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sergantiems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lėtiniu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neinfekciniu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uveitu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paveikiančiu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priekinę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akies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dalį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gydyti</w:t>
      </w:r>
      <w:proofErr w:type="spellEnd"/>
      <w:r>
        <w:rPr>
          <w:rFonts w:eastAsia="Times New Roman"/>
        </w:rPr>
        <w:t>.</w:t>
      </w:r>
    </w:p>
    <w:p w14:paraId="7CD3DE22" w14:textId="77777777" w:rsidR="0038451E" w:rsidRDefault="0038451E" w:rsidP="0038451E">
      <w:pPr>
        <w:spacing w:line="171" w:lineRule="exact"/>
        <w:rPr>
          <w:sz w:val="20"/>
          <w:szCs w:val="20"/>
        </w:rPr>
      </w:pPr>
    </w:p>
    <w:p w14:paraId="66FDACB8" w14:textId="77777777" w:rsidR="0038451E" w:rsidRDefault="0038451E" w:rsidP="0038451E">
      <w:pPr>
        <w:spacing w:line="279" w:lineRule="auto"/>
        <w:ind w:left="2" w:right="420"/>
        <w:rPr>
          <w:sz w:val="20"/>
          <w:szCs w:val="20"/>
        </w:rPr>
      </w:pPr>
      <w:proofErr w:type="spellStart"/>
      <w:r>
        <w:rPr>
          <w:rFonts w:eastAsia="Times New Roman"/>
        </w:rPr>
        <w:t>Šis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regėjimo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pablogėjimą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/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drumsčių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juodų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taškelių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plonų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judančių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regėjimo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lauke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linijų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atsiradimą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Hyrimoz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mažindamas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uždegimą</w:t>
      </w:r>
      <w:proofErr w:type="spellEnd"/>
      <w:r>
        <w:rPr>
          <w:rFonts w:eastAsia="Times New Roman"/>
        </w:rPr>
        <w:t>.</w:t>
      </w:r>
    </w:p>
    <w:p w14:paraId="2CD7FE1D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753C6E42" w14:textId="77777777" w:rsidR="0038451E" w:rsidRDefault="0038451E" w:rsidP="0038451E">
      <w:pPr>
        <w:spacing w:line="223" w:lineRule="exact"/>
        <w:rPr>
          <w:sz w:val="20"/>
          <w:szCs w:val="20"/>
        </w:rPr>
      </w:pPr>
    </w:p>
    <w:p w14:paraId="2A5EBE02" w14:textId="77777777" w:rsidR="0038451E" w:rsidRDefault="0038451E" w:rsidP="0038451E">
      <w:pPr>
        <w:numPr>
          <w:ilvl w:val="0"/>
          <w:numId w:val="6"/>
        </w:numPr>
        <w:tabs>
          <w:tab w:val="left" w:pos="568"/>
        </w:tabs>
        <w:spacing w:line="487" w:lineRule="auto"/>
        <w:ind w:left="2" w:right="4980" w:hanging="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Kas </w:t>
      </w:r>
      <w:proofErr w:type="spellStart"/>
      <w:r>
        <w:rPr>
          <w:rFonts w:eastAsia="Times New Roman"/>
          <w:b/>
          <w:bCs/>
        </w:rPr>
        <w:t>žinotina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prieš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vartojant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Hyrimoz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Hyrimoz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negalima</w:t>
      </w:r>
      <w:proofErr w:type="spellEnd"/>
      <w:r>
        <w:rPr>
          <w:rFonts w:eastAsia="Times New Roman"/>
          <w:b/>
          <w:bCs/>
        </w:rPr>
        <w:t>:</w:t>
      </w:r>
    </w:p>
    <w:p w14:paraId="0FAC1916" w14:textId="77777777" w:rsidR="0038451E" w:rsidRDefault="0038451E" w:rsidP="0038451E">
      <w:pPr>
        <w:spacing w:line="1" w:lineRule="exact"/>
        <w:rPr>
          <w:sz w:val="20"/>
          <w:szCs w:val="20"/>
        </w:rPr>
      </w:pPr>
    </w:p>
    <w:p w14:paraId="584B29F9" w14:textId="77777777" w:rsidR="0038451E" w:rsidRDefault="0038451E" w:rsidP="0038451E">
      <w:pPr>
        <w:numPr>
          <w:ilvl w:val="0"/>
          <w:numId w:val="7"/>
        </w:numPr>
        <w:tabs>
          <w:tab w:val="left" w:pos="562"/>
        </w:tabs>
        <w:spacing w:line="278" w:lineRule="auto"/>
        <w:ind w:left="562" w:right="1360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alergija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adalimumabui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bet </w:t>
      </w:r>
      <w:proofErr w:type="spellStart"/>
      <w:r>
        <w:rPr>
          <w:rFonts w:eastAsia="Times New Roman"/>
        </w:rPr>
        <w:t>kuriai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pagalbinei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medžiagai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išvardytos</w:t>
      </w:r>
      <w:proofErr w:type="spellEnd"/>
      <w:r>
        <w:rPr>
          <w:rFonts w:eastAsia="Times New Roman"/>
        </w:rPr>
        <w:t xml:space="preserve"> 6 </w:t>
      </w:r>
      <w:proofErr w:type="spellStart"/>
      <w:r>
        <w:rPr>
          <w:rFonts w:eastAsia="Times New Roman"/>
        </w:rPr>
        <w:t>skyriuje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56960C26" w14:textId="77777777" w:rsidR="0038451E" w:rsidRDefault="0038451E" w:rsidP="0038451E">
      <w:pPr>
        <w:sectPr w:rsidR="0038451E">
          <w:pgSz w:w="11900" w:h="16838"/>
          <w:pgMar w:top="1102" w:right="1426" w:bottom="208" w:left="1418" w:header="0" w:footer="0" w:gutter="0"/>
          <w:cols w:space="720" w:equalWidth="0">
            <w:col w:w="9062"/>
          </w:cols>
        </w:sectPr>
      </w:pPr>
    </w:p>
    <w:p w14:paraId="555CEDB6" w14:textId="77777777" w:rsidR="0038451E" w:rsidRDefault="0038451E" w:rsidP="0038451E">
      <w:pPr>
        <w:spacing w:line="242" w:lineRule="exact"/>
        <w:rPr>
          <w:sz w:val="20"/>
          <w:szCs w:val="20"/>
        </w:rPr>
      </w:pPr>
    </w:p>
    <w:p w14:paraId="69184C23" w14:textId="77777777" w:rsidR="0038451E" w:rsidRDefault="0038451E" w:rsidP="0038451E">
      <w:pPr>
        <w:ind w:right="-1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104</w:t>
      </w:r>
    </w:p>
    <w:p w14:paraId="642DBF91" w14:textId="77777777" w:rsidR="0038451E" w:rsidRDefault="0038451E" w:rsidP="0038451E">
      <w:pPr>
        <w:sectPr w:rsidR="0038451E">
          <w:type w:val="continuous"/>
          <w:pgSz w:w="11900" w:h="16838"/>
          <w:pgMar w:top="1102" w:right="1426" w:bottom="208" w:left="1418" w:header="0" w:footer="0" w:gutter="0"/>
          <w:cols w:space="720" w:equalWidth="0">
            <w:col w:w="9062"/>
          </w:cols>
        </w:sectPr>
      </w:pPr>
    </w:p>
    <w:p w14:paraId="4A1B0A3F" w14:textId="77777777" w:rsidR="0038451E" w:rsidRDefault="0038451E" w:rsidP="0038451E">
      <w:pPr>
        <w:numPr>
          <w:ilvl w:val="0"/>
          <w:numId w:val="8"/>
        </w:numPr>
        <w:tabs>
          <w:tab w:val="left" w:pos="562"/>
        </w:tabs>
        <w:spacing w:line="252" w:lineRule="auto"/>
        <w:ind w:left="562" w:right="40" w:hanging="562"/>
        <w:rPr>
          <w:rFonts w:ascii="Arial" w:eastAsia="Arial" w:hAnsi="Arial" w:cs="Arial"/>
        </w:rPr>
      </w:pPr>
      <w:bookmarkStart w:id="2" w:name="page105"/>
      <w:bookmarkEnd w:id="2"/>
      <w:proofErr w:type="spellStart"/>
      <w:r>
        <w:rPr>
          <w:rFonts w:eastAsia="Times New Roman"/>
        </w:rPr>
        <w:lastRenderedPageBreak/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įskaitant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tuberkuliozę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sepsį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užkrėtimą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oportunistines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neįprastos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susijusios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silpna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imunine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sistema</w:t>
      </w:r>
      <w:proofErr w:type="spellEnd"/>
      <w:r>
        <w:rPr>
          <w:rFonts w:eastAsia="Times New Roman"/>
        </w:rPr>
        <w:t xml:space="preserve">). </w:t>
      </w:r>
      <w:proofErr w:type="spellStart"/>
      <w:r>
        <w:rPr>
          <w:rFonts w:eastAsia="Times New Roman"/>
        </w:rPr>
        <w:t>Svarbu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pasakyti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simptomų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pvz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karščiavimas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žaizdos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nuovargis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dantų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problemos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žr</w:t>
      </w:r>
      <w:proofErr w:type="spellEnd"/>
      <w:r>
        <w:rPr>
          <w:rFonts w:eastAsia="Times New Roman"/>
        </w:rPr>
        <w:t>. „</w:t>
      </w:r>
      <w:proofErr w:type="spellStart"/>
      <w:r>
        <w:rPr>
          <w:rFonts w:eastAsia="Times New Roman"/>
        </w:rPr>
        <w:t>Įspėjimai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atsargumo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priemonės</w:t>
      </w:r>
      <w:proofErr w:type="spellEnd"/>
      <w:r>
        <w:rPr>
          <w:rFonts w:eastAsia="Times New Roman"/>
        </w:rPr>
        <w:t>“</w:t>
      </w:r>
      <w:proofErr w:type="gramEnd"/>
      <w:r>
        <w:rPr>
          <w:rFonts w:eastAsia="Times New Roman"/>
        </w:rPr>
        <w:t>);</w:t>
      </w:r>
    </w:p>
    <w:p w14:paraId="0A64F44C" w14:textId="77777777" w:rsidR="0038451E" w:rsidRDefault="0038451E" w:rsidP="0038451E">
      <w:pPr>
        <w:spacing w:line="217" w:lineRule="exact"/>
        <w:rPr>
          <w:rFonts w:ascii="Arial" w:eastAsia="Arial" w:hAnsi="Arial" w:cs="Arial"/>
        </w:rPr>
      </w:pPr>
    </w:p>
    <w:p w14:paraId="5DFCC02E" w14:textId="77777777" w:rsidR="0038451E" w:rsidRDefault="0038451E" w:rsidP="0038451E">
      <w:pPr>
        <w:numPr>
          <w:ilvl w:val="0"/>
          <w:numId w:val="8"/>
        </w:numPr>
        <w:tabs>
          <w:tab w:val="left" w:pos="562"/>
        </w:tabs>
        <w:spacing w:line="278" w:lineRule="auto"/>
        <w:ind w:left="562" w:right="380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vidutinio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nepakankamumas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Svarbu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pasakyti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žr</w:t>
      </w:r>
      <w:proofErr w:type="spellEnd"/>
      <w:r>
        <w:rPr>
          <w:rFonts w:eastAsia="Times New Roman"/>
        </w:rPr>
        <w:t>. „</w:t>
      </w:r>
      <w:proofErr w:type="spellStart"/>
      <w:r>
        <w:rPr>
          <w:rFonts w:eastAsia="Times New Roman"/>
        </w:rPr>
        <w:t>Įspėjimai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atsargumo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priemonės</w:t>
      </w:r>
      <w:proofErr w:type="spellEnd"/>
      <w:r>
        <w:rPr>
          <w:rFonts w:eastAsia="Times New Roman"/>
        </w:rPr>
        <w:t>“</w:t>
      </w:r>
      <w:proofErr w:type="gramEnd"/>
      <w:r>
        <w:rPr>
          <w:rFonts w:eastAsia="Times New Roman"/>
        </w:rPr>
        <w:t>).</w:t>
      </w:r>
    </w:p>
    <w:p w14:paraId="446583DF" w14:textId="77777777" w:rsidR="0038451E" w:rsidRDefault="0038451E" w:rsidP="0038451E">
      <w:pPr>
        <w:spacing w:line="170" w:lineRule="exact"/>
        <w:rPr>
          <w:sz w:val="20"/>
          <w:szCs w:val="20"/>
        </w:rPr>
      </w:pPr>
    </w:p>
    <w:p w14:paraId="0580CFB7" w14:textId="77777777" w:rsidR="0038451E" w:rsidRDefault="0038451E" w:rsidP="0038451E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Įspėjimai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atsargumo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priemonės</w:t>
      </w:r>
      <w:proofErr w:type="spellEnd"/>
    </w:p>
    <w:p w14:paraId="39AD60D2" w14:textId="77777777" w:rsidR="0038451E" w:rsidRDefault="0038451E" w:rsidP="0038451E">
      <w:pPr>
        <w:spacing w:line="252" w:lineRule="exact"/>
        <w:rPr>
          <w:sz w:val="20"/>
          <w:szCs w:val="20"/>
        </w:rPr>
      </w:pPr>
    </w:p>
    <w:p w14:paraId="4B681AC0" w14:textId="77777777" w:rsidR="0038451E" w:rsidRDefault="0038451E" w:rsidP="0038451E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Pasitarkite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pradėdami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Hyrimoz</w:t>
      </w:r>
      <w:proofErr w:type="spellEnd"/>
      <w:r>
        <w:rPr>
          <w:rFonts w:eastAsia="Times New Roman"/>
        </w:rPr>
        <w:t>.</w:t>
      </w:r>
    </w:p>
    <w:p w14:paraId="73D71602" w14:textId="77777777" w:rsidR="0038451E" w:rsidRDefault="0038451E" w:rsidP="0038451E">
      <w:pPr>
        <w:spacing w:line="254" w:lineRule="exact"/>
        <w:rPr>
          <w:sz w:val="20"/>
          <w:szCs w:val="20"/>
        </w:rPr>
      </w:pPr>
    </w:p>
    <w:p w14:paraId="1D7437E6" w14:textId="77777777" w:rsidR="0038451E" w:rsidRDefault="0038451E" w:rsidP="0038451E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Alerginė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reakcija</w:t>
      </w:r>
      <w:proofErr w:type="spellEnd"/>
    </w:p>
    <w:p w14:paraId="0E913F0F" w14:textId="77777777" w:rsidR="0038451E" w:rsidRDefault="0038451E" w:rsidP="0038451E">
      <w:pPr>
        <w:spacing w:line="268" w:lineRule="exact"/>
        <w:rPr>
          <w:sz w:val="20"/>
          <w:szCs w:val="20"/>
        </w:rPr>
      </w:pPr>
    </w:p>
    <w:p w14:paraId="752CE761" w14:textId="77777777" w:rsidR="0038451E" w:rsidRDefault="0038451E" w:rsidP="0038451E">
      <w:pPr>
        <w:numPr>
          <w:ilvl w:val="0"/>
          <w:numId w:val="9"/>
        </w:numPr>
        <w:tabs>
          <w:tab w:val="left" w:pos="562"/>
        </w:tabs>
        <w:ind w:left="562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alerginių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reakcijų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pvz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spaudimas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krūtinėje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švokštimas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svaigimas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tinimas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</w:p>
    <w:p w14:paraId="56B578A3" w14:textId="77777777" w:rsidR="0038451E" w:rsidRDefault="0038451E" w:rsidP="0038451E">
      <w:pPr>
        <w:spacing w:line="279" w:lineRule="auto"/>
        <w:ind w:left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išbėrimas</w:t>
      </w:r>
      <w:proofErr w:type="spellEnd"/>
      <w:r>
        <w:rPr>
          <w:rFonts w:eastAsia="Times New Roman"/>
        </w:rPr>
        <w:t xml:space="preserve"> –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Hyrimoz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nešvirkškite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nedelsdami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retais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atvejais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reakcijos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pavojingos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gyvybei</w:t>
      </w:r>
      <w:proofErr w:type="spellEnd"/>
      <w:r>
        <w:rPr>
          <w:rFonts w:eastAsia="Times New Roman"/>
        </w:rPr>
        <w:t>.</w:t>
      </w:r>
    </w:p>
    <w:p w14:paraId="0AE1DD8F" w14:textId="77777777" w:rsidR="0038451E" w:rsidRDefault="0038451E" w:rsidP="0038451E">
      <w:pPr>
        <w:spacing w:line="170" w:lineRule="exact"/>
        <w:rPr>
          <w:sz w:val="20"/>
          <w:szCs w:val="20"/>
        </w:rPr>
      </w:pPr>
    </w:p>
    <w:p w14:paraId="15FD7059" w14:textId="77777777" w:rsidR="0038451E" w:rsidRDefault="0038451E" w:rsidP="0038451E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Infekcija</w:t>
      </w:r>
      <w:proofErr w:type="spellEnd"/>
    </w:p>
    <w:p w14:paraId="36CBBF0E" w14:textId="77777777" w:rsidR="0038451E" w:rsidRDefault="0038451E" w:rsidP="0038451E">
      <w:pPr>
        <w:spacing w:line="270" w:lineRule="exact"/>
        <w:rPr>
          <w:sz w:val="20"/>
          <w:szCs w:val="20"/>
        </w:rPr>
      </w:pPr>
    </w:p>
    <w:p w14:paraId="416D42D2" w14:textId="77777777" w:rsidR="0038451E" w:rsidRDefault="0038451E" w:rsidP="0038451E">
      <w:pPr>
        <w:numPr>
          <w:ilvl w:val="0"/>
          <w:numId w:val="10"/>
        </w:numPr>
        <w:tabs>
          <w:tab w:val="left" w:pos="562"/>
        </w:tabs>
        <w:spacing w:line="278" w:lineRule="auto"/>
        <w:ind w:left="562" w:right="40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 pat </w:t>
      </w:r>
      <w:proofErr w:type="spellStart"/>
      <w:r>
        <w:rPr>
          <w:rFonts w:eastAsia="Times New Roman"/>
        </w:rPr>
        <w:t>ilgalaikė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lokalizuota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infekcija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pvz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kojos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opa</w:t>
      </w:r>
      <w:proofErr w:type="spellEnd"/>
      <w:r>
        <w:rPr>
          <w:rFonts w:eastAsia="Times New Roman"/>
        </w:rPr>
        <w:t xml:space="preserve">) –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pradėdami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Hyrimoz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pasitarkite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abejojate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>.</w:t>
      </w:r>
    </w:p>
    <w:p w14:paraId="17A937C0" w14:textId="77777777" w:rsidR="0038451E" w:rsidRDefault="0038451E" w:rsidP="0038451E">
      <w:pPr>
        <w:spacing w:line="187" w:lineRule="exact"/>
        <w:rPr>
          <w:rFonts w:ascii="Arial" w:eastAsia="Arial" w:hAnsi="Arial" w:cs="Arial"/>
        </w:rPr>
      </w:pPr>
    </w:p>
    <w:p w14:paraId="51CC82D6" w14:textId="77777777" w:rsidR="0038451E" w:rsidRDefault="0038451E" w:rsidP="0038451E">
      <w:pPr>
        <w:numPr>
          <w:ilvl w:val="0"/>
          <w:numId w:val="10"/>
        </w:numPr>
        <w:tabs>
          <w:tab w:val="left" w:pos="562"/>
        </w:tabs>
        <w:spacing w:line="246" w:lineRule="auto"/>
        <w:ind w:left="562" w:right="100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Vartodami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Hyrimoz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galite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greičiau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įgyti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infekciją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Ši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rizika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padidėti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plaučių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funkcija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pablogėjusi</w:t>
      </w:r>
      <w:proofErr w:type="spellEnd"/>
      <w:r>
        <w:rPr>
          <w:rFonts w:eastAsia="Times New Roman"/>
        </w:rPr>
        <w:t xml:space="preserve">. Tai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tokios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tuberkuliozė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virusinės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grybelinės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parazitinės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bakterinės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neįprastų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organizmų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sepsis (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užkrėtimas</w:t>
      </w:r>
      <w:proofErr w:type="spellEnd"/>
      <w:r>
        <w:rPr>
          <w:rFonts w:eastAsia="Times New Roman"/>
        </w:rPr>
        <w:t xml:space="preserve">). </w:t>
      </w:r>
      <w:proofErr w:type="spellStart"/>
      <w:r>
        <w:rPr>
          <w:rFonts w:eastAsia="Times New Roman"/>
        </w:rPr>
        <w:t>Retais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atvejais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pavojingos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gyvybei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Svarbu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pasakyti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atsirado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tokių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simptomų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karščiavimas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žaizdos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nuovargis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dantų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problemos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rekomenduoti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laikinai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nutraukti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Hyrimoz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vartojimą</w:t>
      </w:r>
      <w:proofErr w:type="spellEnd"/>
      <w:r>
        <w:rPr>
          <w:rFonts w:eastAsia="Times New Roman"/>
        </w:rPr>
        <w:t>.</w:t>
      </w:r>
    </w:p>
    <w:p w14:paraId="2DC42D86" w14:textId="77777777" w:rsidR="0038451E" w:rsidRDefault="0038451E" w:rsidP="0038451E">
      <w:pPr>
        <w:spacing w:line="205" w:lineRule="exact"/>
        <w:rPr>
          <w:sz w:val="20"/>
          <w:szCs w:val="20"/>
        </w:rPr>
      </w:pPr>
    </w:p>
    <w:p w14:paraId="5A134917" w14:textId="77777777" w:rsidR="0038451E" w:rsidRDefault="0038451E" w:rsidP="0038451E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Tuberkuliozė</w:t>
      </w:r>
      <w:proofErr w:type="spellEnd"/>
      <w:r>
        <w:rPr>
          <w:rFonts w:eastAsia="Times New Roman"/>
          <w:u w:val="single"/>
        </w:rPr>
        <w:t xml:space="preserve"> (TB)</w:t>
      </w:r>
    </w:p>
    <w:p w14:paraId="30E7E846" w14:textId="77777777" w:rsidR="0038451E" w:rsidRDefault="0038451E" w:rsidP="0038451E">
      <w:pPr>
        <w:spacing w:line="270" w:lineRule="exact"/>
        <w:rPr>
          <w:sz w:val="20"/>
          <w:szCs w:val="20"/>
        </w:rPr>
      </w:pPr>
    </w:p>
    <w:p w14:paraId="4BC69501" w14:textId="77777777" w:rsidR="0038451E" w:rsidRDefault="0038451E" w:rsidP="0038451E">
      <w:pPr>
        <w:numPr>
          <w:ilvl w:val="0"/>
          <w:numId w:val="11"/>
        </w:numPr>
        <w:tabs>
          <w:tab w:val="left" w:pos="562"/>
        </w:tabs>
        <w:spacing w:line="244" w:lineRule="auto"/>
        <w:ind w:left="562" w:right="20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Kadangi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gauta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pranešimų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tuberkuliozės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atvejus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pacientams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gydėsi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adalimumabu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todėl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paskirdamas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Hyrimoz</w:t>
      </w:r>
      <w:proofErr w:type="spellEnd"/>
      <w:r>
        <w:rPr>
          <w:rFonts w:eastAsia="Times New Roman"/>
        </w:rPr>
        <w:t xml:space="preserve">, Jus </w:t>
      </w:r>
      <w:proofErr w:type="spellStart"/>
      <w:r>
        <w:rPr>
          <w:rFonts w:eastAsia="Times New Roman"/>
        </w:rPr>
        <w:t>ištirs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tuberkuliozės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požymių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simptomų</w:t>
      </w:r>
      <w:proofErr w:type="spellEnd"/>
      <w:r>
        <w:rPr>
          <w:rFonts w:eastAsia="Times New Roman"/>
        </w:rPr>
        <w:t xml:space="preserve">. Tai </w:t>
      </w:r>
      <w:proofErr w:type="spellStart"/>
      <w:r>
        <w:rPr>
          <w:rFonts w:eastAsia="Times New Roman"/>
        </w:rPr>
        <w:t>apims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išsamų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medicininį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įvertinimą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 pat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medicininę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anamnezę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įskaitant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patikros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tyrimų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pvz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rentgenologinio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krūtinės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ląstos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ištyrimo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tuberkulino</w:t>
      </w:r>
      <w:proofErr w:type="spellEnd"/>
      <w:r>
        <w:rPr>
          <w:rFonts w:eastAsia="Times New Roman"/>
        </w:rPr>
        <w:t xml:space="preserve"> testo) </w:t>
      </w:r>
      <w:proofErr w:type="spellStart"/>
      <w:r>
        <w:rPr>
          <w:rFonts w:eastAsia="Times New Roman"/>
        </w:rPr>
        <w:t>paskyrimą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tyrimų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atlikimą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rezultatus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pažymėta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Paciento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Priminimo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Kortelėje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Labai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svarbu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pasakyti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sirgote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tuberkulioze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artimai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bendravote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sergančiuoju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tuberkulioze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atsirasti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tuberkuliozė</w:t>
      </w:r>
      <w:proofErr w:type="spellEnd"/>
      <w:r>
        <w:rPr>
          <w:rFonts w:eastAsia="Times New Roman"/>
        </w:rPr>
        <w:t xml:space="preserve">, net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gavote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prevencinį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tuberkuliozės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tuberkuliozės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požymių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nuolatinis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kosulys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mažėjantis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svoris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apatija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nedidelis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karščiavimas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bet </w:t>
      </w:r>
      <w:proofErr w:type="spellStart"/>
      <w:r>
        <w:rPr>
          <w:rFonts w:eastAsia="Times New Roman"/>
        </w:rPr>
        <w:t>kokios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simptomų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atsiranda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gydantis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po 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nedelsdami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>.</w:t>
      </w:r>
    </w:p>
    <w:p w14:paraId="1C4F1D75" w14:textId="77777777" w:rsidR="0038451E" w:rsidRDefault="0038451E" w:rsidP="0038451E">
      <w:pPr>
        <w:spacing w:line="209" w:lineRule="exact"/>
        <w:rPr>
          <w:sz w:val="20"/>
          <w:szCs w:val="20"/>
        </w:rPr>
      </w:pPr>
    </w:p>
    <w:p w14:paraId="2229E008" w14:textId="77777777" w:rsidR="0038451E" w:rsidRDefault="0038451E" w:rsidP="0038451E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Kelionės</w:t>
      </w:r>
      <w:proofErr w:type="spellEnd"/>
      <w:r>
        <w:rPr>
          <w:rFonts w:eastAsia="Times New Roman"/>
          <w:u w:val="single"/>
        </w:rPr>
        <w:t xml:space="preserve"> / </w:t>
      </w:r>
      <w:proofErr w:type="spellStart"/>
      <w:r>
        <w:rPr>
          <w:rFonts w:eastAsia="Times New Roman"/>
          <w:u w:val="single"/>
        </w:rPr>
        <w:t>pasikartojančios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infekcijos</w:t>
      </w:r>
      <w:proofErr w:type="spellEnd"/>
    </w:p>
    <w:p w14:paraId="3B84542B" w14:textId="77777777" w:rsidR="0038451E" w:rsidRDefault="0038451E" w:rsidP="0038451E">
      <w:pPr>
        <w:spacing w:line="270" w:lineRule="exact"/>
        <w:rPr>
          <w:sz w:val="20"/>
          <w:szCs w:val="20"/>
        </w:rPr>
      </w:pPr>
    </w:p>
    <w:p w14:paraId="5E9DD77A" w14:textId="77777777" w:rsidR="0038451E" w:rsidRDefault="0038451E" w:rsidP="0038451E">
      <w:pPr>
        <w:numPr>
          <w:ilvl w:val="0"/>
          <w:numId w:val="12"/>
        </w:numPr>
        <w:tabs>
          <w:tab w:val="left" w:pos="562"/>
        </w:tabs>
        <w:spacing w:line="278" w:lineRule="auto"/>
        <w:ind w:left="562" w:right="60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gyvenote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keliavote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regionus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grybelinės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tokios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histoplazmozė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kokcidioidomikozė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blastomikozė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dažnos</w:t>
      </w:r>
      <w:proofErr w:type="spellEnd"/>
      <w:r>
        <w:rPr>
          <w:rFonts w:eastAsia="Times New Roman"/>
        </w:rPr>
        <w:t>.</w:t>
      </w:r>
    </w:p>
    <w:p w14:paraId="686045B3" w14:textId="77777777" w:rsidR="0038451E" w:rsidRDefault="0038451E" w:rsidP="0038451E">
      <w:pPr>
        <w:spacing w:line="187" w:lineRule="exact"/>
        <w:rPr>
          <w:rFonts w:ascii="Arial" w:eastAsia="Arial" w:hAnsi="Arial" w:cs="Arial"/>
        </w:rPr>
      </w:pPr>
    </w:p>
    <w:p w14:paraId="505ED0D3" w14:textId="77777777" w:rsidR="0038451E" w:rsidRDefault="0038451E" w:rsidP="0038451E">
      <w:pPr>
        <w:numPr>
          <w:ilvl w:val="0"/>
          <w:numId w:val="12"/>
        </w:numPr>
        <w:tabs>
          <w:tab w:val="left" w:pos="562"/>
        </w:tabs>
        <w:ind w:left="562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pasikartojanti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būklės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didinančios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riziką</w:t>
      </w:r>
      <w:proofErr w:type="spellEnd"/>
      <w:r>
        <w:rPr>
          <w:rFonts w:eastAsia="Times New Roman"/>
        </w:rPr>
        <w:t>.</w:t>
      </w:r>
    </w:p>
    <w:p w14:paraId="607DFE99" w14:textId="77777777" w:rsidR="0038451E" w:rsidRDefault="0038451E" w:rsidP="0038451E">
      <w:pPr>
        <w:spacing w:line="250" w:lineRule="exact"/>
        <w:rPr>
          <w:sz w:val="20"/>
          <w:szCs w:val="20"/>
        </w:rPr>
      </w:pPr>
    </w:p>
    <w:p w14:paraId="5C9D2C84" w14:textId="77777777" w:rsidR="0038451E" w:rsidRDefault="0038451E" w:rsidP="0038451E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Hepatito</w:t>
      </w:r>
      <w:proofErr w:type="spellEnd"/>
      <w:r>
        <w:rPr>
          <w:rFonts w:eastAsia="Times New Roman"/>
          <w:u w:val="single"/>
        </w:rPr>
        <w:t xml:space="preserve"> B </w:t>
      </w:r>
      <w:proofErr w:type="spellStart"/>
      <w:r>
        <w:rPr>
          <w:rFonts w:eastAsia="Times New Roman"/>
          <w:u w:val="single"/>
        </w:rPr>
        <w:t>virusas</w:t>
      </w:r>
      <w:proofErr w:type="spellEnd"/>
    </w:p>
    <w:p w14:paraId="14C1A43D" w14:textId="77777777" w:rsidR="0038451E" w:rsidRDefault="0038451E" w:rsidP="0038451E">
      <w:pPr>
        <w:spacing w:line="270" w:lineRule="exact"/>
        <w:rPr>
          <w:sz w:val="20"/>
          <w:szCs w:val="20"/>
        </w:rPr>
      </w:pPr>
    </w:p>
    <w:p w14:paraId="63C67B4B" w14:textId="77777777" w:rsidR="0038451E" w:rsidRDefault="0038451E" w:rsidP="0038451E">
      <w:pPr>
        <w:numPr>
          <w:ilvl w:val="0"/>
          <w:numId w:val="13"/>
        </w:numPr>
        <w:tabs>
          <w:tab w:val="left" w:pos="562"/>
        </w:tabs>
        <w:spacing w:line="259" w:lineRule="auto"/>
        <w:ind w:left="562" w:right="420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hepatito</w:t>
      </w:r>
      <w:proofErr w:type="spellEnd"/>
      <w:r>
        <w:rPr>
          <w:rFonts w:eastAsia="Times New Roman"/>
        </w:rPr>
        <w:t xml:space="preserve"> B </w:t>
      </w:r>
      <w:proofErr w:type="spellStart"/>
      <w:r>
        <w:rPr>
          <w:rFonts w:eastAsia="Times New Roman"/>
        </w:rPr>
        <w:t>viruso</w:t>
      </w:r>
      <w:proofErr w:type="spellEnd"/>
      <w:r>
        <w:rPr>
          <w:rFonts w:eastAsia="Times New Roman"/>
        </w:rPr>
        <w:t xml:space="preserve"> (HBV) </w:t>
      </w:r>
      <w:proofErr w:type="spellStart"/>
      <w:r>
        <w:rPr>
          <w:rFonts w:eastAsia="Times New Roman"/>
        </w:rPr>
        <w:t>nešiotojas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sergate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aktyvia</w:t>
      </w:r>
      <w:proofErr w:type="spellEnd"/>
      <w:r>
        <w:rPr>
          <w:rFonts w:eastAsia="Times New Roman"/>
        </w:rPr>
        <w:t xml:space="preserve"> HBV </w:t>
      </w:r>
      <w:proofErr w:type="spellStart"/>
      <w:r>
        <w:rPr>
          <w:rFonts w:eastAsia="Times New Roman"/>
        </w:rPr>
        <w:t>infekcija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manote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rizika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užsikrėsti</w:t>
      </w:r>
      <w:proofErr w:type="spellEnd"/>
      <w:r>
        <w:rPr>
          <w:rFonts w:eastAsia="Times New Roman"/>
        </w:rPr>
        <w:t xml:space="preserve"> HBV.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patikrins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 xml:space="preserve">Jus </w:t>
      </w:r>
      <w:proofErr w:type="spellStart"/>
      <w:r>
        <w:rPr>
          <w:rFonts w:eastAsia="Times New Roman"/>
          <w:b/>
          <w:bCs/>
        </w:rPr>
        <w:t>dėl</w:t>
      </w:r>
      <w:proofErr w:type="spellEnd"/>
      <w:r>
        <w:rPr>
          <w:rFonts w:eastAsia="Times New Roman"/>
        </w:rPr>
        <w:t xml:space="preserve"> HBV. </w:t>
      </w:r>
      <w:proofErr w:type="spellStart"/>
      <w:r>
        <w:rPr>
          <w:rFonts w:eastAsia="Times New Roman"/>
        </w:rPr>
        <w:t>Adalimumabo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iššaukti</w:t>
      </w:r>
      <w:proofErr w:type="spellEnd"/>
      <w:r>
        <w:rPr>
          <w:rFonts w:eastAsia="Times New Roman"/>
        </w:rPr>
        <w:t xml:space="preserve"> HBV </w:t>
      </w:r>
      <w:proofErr w:type="spellStart"/>
      <w:r>
        <w:rPr>
          <w:rFonts w:eastAsia="Times New Roman"/>
        </w:rPr>
        <w:t>infekcijos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pakartotinį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suaktyvėjimą</w:t>
      </w:r>
      <w:proofErr w:type="spellEnd"/>
    </w:p>
    <w:p w14:paraId="5074E2DB" w14:textId="77777777" w:rsidR="0038451E" w:rsidRDefault="0038451E" w:rsidP="0038451E">
      <w:pPr>
        <w:spacing w:line="166" w:lineRule="exact"/>
        <w:rPr>
          <w:sz w:val="20"/>
          <w:szCs w:val="20"/>
        </w:rPr>
      </w:pPr>
    </w:p>
    <w:p w14:paraId="2F2FDA01" w14:textId="77777777" w:rsidR="0038451E" w:rsidRDefault="0038451E" w:rsidP="0038451E">
      <w:pPr>
        <w:ind w:right="-21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105</w:t>
      </w:r>
    </w:p>
    <w:p w14:paraId="59CB2829" w14:textId="77777777" w:rsidR="0038451E" w:rsidRDefault="0038451E" w:rsidP="0038451E">
      <w:pPr>
        <w:sectPr w:rsidR="0038451E">
          <w:pgSz w:w="11900" w:h="16838"/>
          <w:pgMar w:top="1373" w:right="1426" w:bottom="197" w:left="1418" w:header="0" w:footer="0" w:gutter="0"/>
          <w:cols w:space="720" w:equalWidth="0">
            <w:col w:w="9062"/>
          </w:cols>
        </w:sectPr>
      </w:pPr>
    </w:p>
    <w:p w14:paraId="61D097E4" w14:textId="77777777" w:rsidR="0038451E" w:rsidRDefault="0038451E" w:rsidP="0038451E">
      <w:pPr>
        <w:spacing w:line="260" w:lineRule="auto"/>
        <w:ind w:left="562" w:right="40"/>
        <w:rPr>
          <w:sz w:val="20"/>
          <w:szCs w:val="20"/>
        </w:rPr>
      </w:pPr>
      <w:bookmarkStart w:id="3" w:name="page106"/>
      <w:bookmarkEnd w:id="3"/>
      <w:proofErr w:type="spellStart"/>
      <w:r>
        <w:rPr>
          <w:rFonts w:eastAsia="Times New Roman"/>
        </w:rPr>
        <w:lastRenderedPageBreak/>
        <w:t>asmenims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viruso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nešiotojai</w:t>
      </w:r>
      <w:proofErr w:type="spellEnd"/>
      <w:r>
        <w:rPr>
          <w:rFonts w:eastAsia="Times New Roman"/>
        </w:rPr>
        <w:t xml:space="preserve">. Kai </w:t>
      </w:r>
      <w:proofErr w:type="spellStart"/>
      <w:r>
        <w:rPr>
          <w:rFonts w:eastAsia="Times New Roman"/>
        </w:rPr>
        <w:t>kuriais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pasitaikančiais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atvejais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ypač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tuomet</w:t>
      </w:r>
      <w:proofErr w:type="spellEnd"/>
      <w:r>
        <w:rPr>
          <w:rFonts w:eastAsia="Times New Roman"/>
        </w:rPr>
        <w:t xml:space="preserve">, kai </w:t>
      </w:r>
      <w:proofErr w:type="spellStart"/>
      <w:r>
        <w:rPr>
          <w:rFonts w:eastAsia="Times New Roman"/>
        </w:rPr>
        <w:t>vartojate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slopinančiu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imuninę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sistemą</w:t>
      </w:r>
      <w:proofErr w:type="spellEnd"/>
      <w:r>
        <w:rPr>
          <w:rFonts w:eastAsia="Times New Roman"/>
        </w:rPr>
        <w:t xml:space="preserve">, HBV </w:t>
      </w:r>
      <w:proofErr w:type="spellStart"/>
      <w:r>
        <w:rPr>
          <w:rFonts w:eastAsia="Times New Roman"/>
        </w:rPr>
        <w:t>infekcijos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pakartotinis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suaktyvėjimas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pavojingas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gyvybei</w:t>
      </w:r>
      <w:proofErr w:type="spellEnd"/>
      <w:r>
        <w:rPr>
          <w:rFonts w:eastAsia="Times New Roman"/>
        </w:rPr>
        <w:t>.</w:t>
      </w:r>
    </w:p>
    <w:p w14:paraId="1A5FEE5B" w14:textId="77777777" w:rsidR="0038451E" w:rsidRDefault="0038451E" w:rsidP="0038451E">
      <w:pPr>
        <w:spacing w:line="191" w:lineRule="exact"/>
        <w:rPr>
          <w:sz w:val="20"/>
          <w:szCs w:val="20"/>
        </w:rPr>
      </w:pPr>
    </w:p>
    <w:p w14:paraId="6D47DB71" w14:textId="77777777" w:rsidR="0038451E" w:rsidRDefault="0038451E" w:rsidP="0038451E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Amžius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virš</w:t>
      </w:r>
      <w:proofErr w:type="spellEnd"/>
      <w:r>
        <w:rPr>
          <w:rFonts w:eastAsia="Times New Roman"/>
          <w:u w:val="single"/>
        </w:rPr>
        <w:t xml:space="preserve"> 65 </w:t>
      </w:r>
      <w:proofErr w:type="spellStart"/>
      <w:r>
        <w:rPr>
          <w:rFonts w:eastAsia="Times New Roman"/>
          <w:u w:val="single"/>
        </w:rPr>
        <w:t>metų</w:t>
      </w:r>
      <w:proofErr w:type="spellEnd"/>
    </w:p>
    <w:p w14:paraId="78BA7BB4" w14:textId="77777777" w:rsidR="0038451E" w:rsidRDefault="0038451E" w:rsidP="0038451E">
      <w:pPr>
        <w:spacing w:line="270" w:lineRule="exact"/>
        <w:rPr>
          <w:sz w:val="20"/>
          <w:szCs w:val="20"/>
        </w:rPr>
      </w:pPr>
    </w:p>
    <w:p w14:paraId="252899C2" w14:textId="77777777" w:rsidR="0038451E" w:rsidRDefault="0038451E" w:rsidP="0038451E">
      <w:pPr>
        <w:numPr>
          <w:ilvl w:val="0"/>
          <w:numId w:val="14"/>
        </w:numPr>
        <w:tabs>
          <w:tab w:val="left" w:pos="562"/>
        </w:tabs>
        <w:spacing w:line="252" w:lineRule="auto"/>
        <w:ind w:left="562" w:right="60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vyresnis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nei</w:t>
      </w:r>
      <w:proofErr w:type="spellEnd"/>
      <w:r>
        <w:rPr>
          <w:rFonts w:eastAsia="Times New Roman"/>
        </w:rPr>
        <w:t xml:space="preserve"> 65 </w:t>
      </w:r>
      <w:proofErr w:type="spellStart"/>
      <w:r>
        <w:rPr>
          <w:rFonts w:eastAsia="Times New Roman"/>
        </w:rPr>
        <w:t>metų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amžiaus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vartodamas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Hyrimoz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galite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imlesnis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infekcijoms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Kol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gydomas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Hyrimoz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turėtumėte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atkreipti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ypatingą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dėmesį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infekcijos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požymius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atsirado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simptomų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tokių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karščiavimas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žaizdos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nuovargio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jausmas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dantų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problemos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svarbu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pasakyti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>.</w:t>
      </w:r>
    </w:p>
    <w:p w14:paraId="219F7A93" w14:textId="77777777" w:rsidR="0038451E" w:rsidRDefault="0038451E" w:rsidP="0038451E">
      <w:pPr>
        <w:spacing w:line="201" w:lineRule="exact"/>
        <w:rPr>
          <w:sz w:val="20"/>
          <w:szCs w:val="20"/>
        </w:rPr>
      </w:pPr>
    </w:p>
    <w:p w14:paraId="7E2E1DBC" w14:textId="77777777" w:rsidR="0038451E" w:rsidRDefault="0038451E" w:rsidP="0038451E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Operacijos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ar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odontologinės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procedūros</w:t>
      </w:r>
      <w:proofErr w:type="spellEnd"/>
    </w:p>
    <w:p w14:paraId="4A37A850" w14:textId="77777777" w:rsidR="0038451E" w:rsidRDefault="0038451E" w:rsidP="0038451E">
      <w:pPr>
        <w:spacing w:line="266" w:lineRule="exact"/>
        <w:rPr>
          <w:sz w:val="20"/>
          <w:szCs w:val="20"/>
        </w:rPr>
      </w:pPr>
    </w:p>
    <w:p w14:paraId="5440D802" w14:textId="77777777" w:rsidR="0038451E" w:rsidRDefault="0038451E" w:rsidP="0038451E">
      <w:pPr>
        <w:numPr>
          <w:ilvl w:val="0"/>
          <w:numId w:val="15"/>
        </w:numPr>
        <w:tabs>
          <w:tab w:val="left" w:pos="562"/>
        </w:tabs>
        <w:ind w:left="562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planuojate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operuotis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dantis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prašome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įspėti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vartojate</w:t>
      </w:r>
      <w:proofErr w:type="spellEnd"/>
    </w:p>
    <w:p w14:paraId="56ABA17D" w14:textId="77777777" w:rsidR="0038451E" w:rsidRDefault="0038451E" w:rsidP="0038451E">
      <w:pPr>
        <w:ind w:left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Hyrimoz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rekomenduoti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laikinai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nutraukti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Hyrimoz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vartojimą</w:t>
      </w:r>
      <w:proofErr w:type="spellEnd"/>
      <w:r>
        <w:rPr>
          <w:rFonts w:eastAsia="Times New Roman"/>
        </w:rPr>
        <w:t>.</w:t>
      </w:r>
    </w:p>
    <w:p w14:paraId="115F0D4F" w14:textId="77777777" w:rsidR="0038451E" w:rsidRDefault="0038451E" w:rsidP="0038451E">
      <w:pPr>
        <w:spacing w:line="254" w:lineRule="exact"/>
        <w:rPr>
          <w:sz w:val="20"/>
          <w:szCs w:val="20"/>
        </w:rPr>
      </w:pPr>
    </w:p>
    <w:p w14:paraId="068E3B76" w14:textId="77777777" w:rsidR="0038451E" w:rsidRDefault="0038451E" w:rsidP="0038451E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Demielinizuojančios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ligos</w:t>
      </w:r>
      <w:proofErr w:type="spellEnd"/>
    </w:p>
    <w:p w14:paraId="198BD458" w14:textId="77777777" w:rsidR="0038451E" w:rsidRDefault="0038451E" w:rsidP="0038451E">
      <w:pPr>
        <w:spacing w:line="270" w:lineRule="exact"/>
        <w:rPr>
          <w:sz w:val="20"/>
          <w:szCs w:val="20"/>
        </w:rPr>
      </w:pPr>
    </w:p>
    <w:p w14:paraId="245DE978" w14:textId="77777777" w:rsidR="0038451E" w:rsidRDefault="0038451E" w:rsidP="0038451E">
      <w:pPr>
        <w:numPr>
          <w:ilvl w:val="0"/>
          <w:numId w:val="16"/>
        </w:numPr>
        <w:tabs>
          <w:tab w:val="left" w:pos="562"/>
        </w:tabs>
        <w:spacing w:line="252" w:lineRule="auto"/>
        <w:ind w:left="562" w:right="80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sergate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išsivysto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demielinizuojanti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pažeidžia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nervų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dangalus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pvz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išsėtinė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sklerozė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nuspręs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skirti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Hyrimoz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tęsti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Hyrimoz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Nedelsiant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tokie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simptomai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regėjimo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pokyčiai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rankų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silpnumas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sustingimas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dilgčiojimas</w:t>
      </w:r>
      <w:proofErr w:type="spellEnd"/>
      <w:r>
        <w:rPr>
          <w:rFonts w:eastAsia="Times New Roman"/>
        </w:rPr>
        <w:t xml:space="preserve"> bet </w:t>
      </w:r>
      <w:proofErr w:type="spellStart"/>
      <w:r>
        <w:rPr>
          <w:rFonts w:eastAsia="Times New Roman"/>
        </w:rPr>
        <w:t>kurioje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vietoje</w:t>
      </w:r>
      <w:proofErr w:type="spellEnd"/>
      <w:r>
        <w:rPr>
          <w:rFonts w:eastAsia="Times New Roman"/>
        </w:rPr>
        <w:t>.</w:t>
      </w:r>
    </w:p>
    <w:p w14:paraId="41D26E98" w14:textId="77777777" w:rsidR="0038451E" w:rsidRDefault="0038451E" w:rsidP="0038451E">
      <w:pPr>
        <w:spacing w:line="201" w:lineRule="exact"/>
        <w:rPr>
          <w:sz w:val="20"/>
          <w:szCs w:val="20"/>
        </w:rPr>
      </w:pPr>
    </w:p>
    <w:p w14:paraId="40E99A6E" w14:textId="77777777" w:rsidR="0038451E" w:rsidRDefault="0038451E" w:rsidP="0038451E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Skiepai</w:t>
      </w:r>
      <w:proofErr w:type="spellEnd"/>
    </w:p>
    <w:p w14:paraId="5CD6464D" w14:textId="77777777" w:rsidR="0038451E" w:rsidRDefault="0038451E" w:rsidP="0038451E">
      <w:pPr>
        <w:spacing w:line="268" w:lineRule="exact"/>
        <w:rPr>
          <w:sz w:val="20"/>
          <w:szCs w:val="20"/>
        </w:rPr>
      </w:pPr>
    </w:p>
    <w:p w14:paraId="2353D7BC" w14:textId="77777777" w:rsidR="0038451E" w:rsidRDefault="0038451E" w:rsidP="0038451E">
      <w:pPr>
        <w:numPr>
          <w:ilvl w:val="0"/>
          <w:numId w:val="17"/>
        </w:numPr>
        <w:tabs>
          <w:tab w:val="left" w:pos="562"/>
        </w:tabs>
        <w:spacing w:line="245" w:lineRule="auto"/>
        <w:ind w:left="562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Vartojant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Hyrimoz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skiepytis</w:t>
      </w:r>
      <w:proofErr w:type="spellEnd"/>
      <w:r>
        <w:rPr>
          <w:rFonts w:eastAsia="Times New Roman"/>
        </w:rPr>
        <w:t xml:space="preserve"> tam </w:t>
      </w:r>
      <w:proofErr w:type="spellStart"/>
      <w:r>
        <w:rPr>
          <w:rFonts w:eastAsia="Times New Roman"/>
        </w:rPr>
        <w:t>tikromis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vakcinomis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sudėtyje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gyvų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tačiau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susilpnintų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sukeliančių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bakterijų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virusų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formų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infekcijas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skiepydamiesi</w:t>
      </w:r>
      <w:proofErr w:type="spellEnd"/>
      <w:r>
        <w:rPr>
          <w:rFonts w:eastAsia="Times New Roman"/>
        </w:rPr>
        <w:t xml:space="preserve"> bet </w:t>
      </w:r>
      <w:proofErr w:type="spellStart"/>
      <w:r>
        <w:rPr>
          <w:rFonts w:eastAsia="Times New Roman"/>
        </w:rPr>
        <w:t>kuria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vakcina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pasitarkite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galimybė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vaikus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rekomenduojama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paskiepyti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visais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skiepais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pagal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galiojantį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skiepų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kalendorių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pradedant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Hyrimoz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Hyrimoz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nėštumo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kūdikiui</w:t>
      </w:r>
      <w:proofErr w:type="spellEnd"/>
      <w:r>
        <w:rPr>
          <w:rFonts w:eastAsia="Times New Roman"/>
        </w:rPr>
        <w:t xml:space="preserve"> bus </w:t>
      </w:r>
      <w:proofErr w:type="spellStart"/>
      <w:r>
        <w:rPr>
          <w:rFonts w:eastAsia="Times New Roman"/>
        </w:rPr>
        <w:t>didesnis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pavojus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maždaug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penkis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mėnesius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paskutinės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gavote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nėštumo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Svarbu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pasakytumėte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kūdikio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sveikatos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priežiūros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specialistams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Hyrimoz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nėštumo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galėtų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nuspręsti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skiepyti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kūdikį</w:t>
      </w:r>
      <w:proofErr w:type="spellEnd"/>
      <w:r>
        <w:rPr>
          <w:rFonts w:eastAsia="Times New Roman"/>
        </w:rPr>
        <w:t>.</w:t>
      </w:r>
    </w:p>
    <w:p w14:paraId="62880004" w14:textId="77777777" w:rsidR="0038451E" w:rsidRDefault="0038451E" w:rsidP="0038451E">
      <w:pPr>
        <w:spacing w:line="211" w:lineRule="exact"/>
        <w:rPr>
          <w:sz w:val="20"/>
          <w:szCs w:val="20"/>
        </w:rPr>
      </w:pPr>
    </w:p>
    <w:p w14:paraId="1675868D" w14:textId="77777777" w:rsidR="0038451E" w:rsidRDefault="0038451E" w:rsidP="0038451E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Širdies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nepakankamumas</w:t>
      </w:r>
      <w:proofErr w:type="spellEnd"/>
    </w:p>
    <w:p w14:paraId="35B794AF" w14:textId="77777777" w:rsidR="0038451E" w:rsidRDefault="0038451E" w:rsidP="0038451E">
      <w:pPr>
        <w:spacing w:line="268" w:lineRule="exact"/>
        <w:rPr>
          <w:sz w:val="20"/>
          <w:szCs w:val="20"/>
        </w:rPr>
      </w:pPr>
    </w:p>
    <w:p w14:paraId="5ECFBFA9" w14:textId="77777777" w:rsidR="0038451E" w:rsidRDefault="0038451E" w:rsidP="0038451E">
      <w:pPr>
        <w:numPr>
          <w:ilvl w:val="0"/>
          <w:numId w:val="18"/>
        </w:numPr>
        <w:tabs>
          <w:tab w:val="left" w:pos="562"/>
        </w:tabs>
        <w:spacing w:line="252" w:lineRule="auto"/>
        <w:ind w:left="562" w:right="360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Svarbu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pasakyti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sirgote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sergate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nesunkus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nepakankamumas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gydotės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Hyrimoz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atidžiai</w:t>
      </w:r>
      <w:proofErr w:type="spellEnd"/>
      <w:r>
        <w:rPr>
          <w:rFonts w:eastAsia="Times New Roman"/>
        </w:rPr>
        <w:t xml:space="preserve"> Jus </w:t>
      </w:r>
      <w:proofErr w:type="spellStart"/>
      <w:r>
        <w:rPr>
          <w:rFonts w:eastAsia="Times New Roman"/>
        </w:rPr>
        <w:t>stebės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nepakankamumo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naujai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išsivystė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paūmėjo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nepakankamumas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pvz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prasidėjo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dusulys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patino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kojos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nedelsdami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>.</w:t>
      </w:r>
    </w:p>
    <w:p w14:paraId="62F8982D" w14:textId="77777777" w:rsidR="0038451E" w:rsidRDefault="0038451E" w:rsidP="0038451E">
      <w:pPr>
        <w:spacing w:line="201" w:lineRule="exact"/>
        <w:rPr>
          <w:sz w:val="20"/>
          <w:szCs w:val="20"/>
        </w:rPr>
      </w:pPr>
    </w:p>
    <w:p w14:paraId="75F2D1C2" w14:textId="77777777" w:rsidR="0038451E" w:rsidRDefault="0038451E" w:rsidP="0038451E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Karščiavimas</w:t>
      </w:r>
      <w:proofErr w:type="spellEnd"/>
      <w:r>
        <w:rPr>
          <w:rFonts w:eastAsia="Times New Roman"/>
          <w:u w:val="single"/>
        </w:rPr>
        <w:t xml:space="preserve">, </w:t>
      </w:r>
      <w:proofErr w:type="spellStart"/>
      <w:r>
        <w:rPr>
          <w:rFonts w:eastAsia="Times New Roman"/>
          <w:u w:val="single"/>
        </w:rPr>
        <w:t>mėlynės</w:t>
      </w:r>
      <w:proofErr w:type="spellEnd"/>
      <w:r>
        <w:rPr>
          <w:rFonts w:eastAsia="Times New Roman"/>
          <w:u w:val="single"/>
        </w:rPr>
        <w:t xml:space="preserve">, </w:t>
      </w:r>
      <w:proofErr w:type="spellStart"/>
      <w:r>
        <w:rPr>
          <w:rFonts w:eastAsia="Times New Roman"/>
          <w:u w:val="single"/>
        </w:rPr>
        <w:t>kraujavimas</w:t>
      </w:r>
      <w:proofErr w:type="spellEnd"/>
      <w:r>
        <w:rPr>
          <w:rFonts w:eastAsia="Times New Roman"/>
          <w:u w:val="single"/>
        </w:rPr>
        <w:t xml:space="preserve">, </w:t>
      </w:r>
      <w:proofErr w:type="spellStart"/>
      <w:r>
        <w:rPr>
          <w:rFonts w:eastAsia="Times New Roman"/>
          <w:u w:val="single"/>
        </w:rPr>
        <w:t>išblyškusi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išvaizda</w:t>
      </w:r>
      <w:proofErr w:type="spellEnd"/>
    </w:p>
    <w:p w14:paraId="7F65F064" w14:textId="77777777" w:rsidR="0038451E" w:rsidRDefault="0038451E" w:rsidP="0038451E">
      <w:pPr>
        <w:spacing w:line="270" w:lineRule="exact"/>
        <w:rPr>
          <w:sz w:val="20"/>
          <w:szCs w:val="20"/>
        </w:rPr>
      </w:pPr>
    </w:p>
    <w:p w14:paraId="04C42258" w14:textId="77777777" w:rsidR="0038451E" w:rsidRDefault="0038451E" w:rsidP="0038451E">
      <w:pPr>
        <w:numPr>
          <w:ilvl w:val="0"/>
          <w:numId w:val="19"/>
        </w:numPr>
        <w:tabs>
          <w:tab w:val="left" w:pos="562"/>
        </w:tabs>
        <w:spacing w:line="252" w:lineRule="auto"/>
        <w:ind w:left="562" w:hanging="562"/>
        <w:rPr>
          <w:rFonts w:ascii="Arial" w:eastAsia="Arial" w:hAnsi="Arial" w:cs="Arial"/>
        </w:rPr>
      </w:pPr>
      <w:r>
        <w:rPr>
          <w:rFonts w:eastAsia="Times New Roman"/>
        </w:rPr>
        <w:t xml:space="preserve">Kai </w:t>
      </w:r>
      <w:proofErr w:type="spellStart"/>
      <w:r>
        <w:rPr>
          <w:rFonts w:eastAsia="Times New Roman"/>
        </w:rPr>
        <w:t>kuriems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pacientams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organizmas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gamina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nepakankamai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ląstelių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padeda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kovoti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infekcijomis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padeda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stabdyti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kraujavimą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atsirado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karščiavimas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lengvai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nepraeina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per </w:t>
      </w:r>
      <w:proofErr w:type="spellStart"/>
      <w:r>
        <w:rPr>
          <w:rFonts w:eastAsia="Times New Roman"/>
        </w:rPr>
        <w:t>greitai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atsiranda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mėlynių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prasideda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kraujavimas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atrodote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labai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išblyškęs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nedelsiant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susisiekite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nutars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nutraukti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gydymą</w:t>
      </w:r>
      <w:proofErr w:type="spellEnd"/>
      <w:r>
        <w:rPr>
          <w:rFonts w:eastAsia="Times New Roman"/>
        </w:rPr>
        <w:t>.</w:t>
      </w:r>
    </w:p>
    <w:p w14:paraId="736640BD" w14:textId="77777777" w:rsidR="0038451E" w:rsidRDefault="0038451E" w:rsidP="0038451E">
      <w:pPr>
        <w:spacing w:line="201" w:lineRule="exact"/>
        <w:rPr>
          <w:sz w:val="20"/>
          <w:szCs w:val="20"/>
        </w:rPr>
      </w:pPr>
    </w:p>
    <w:p w14:paraId="34CE8A66" w14:textId="77777777" w:rsidR="0038451E" w:rsidRDefault="0038451E" w:rsidP="0038451E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Vėžys</w:t>
      </w:r>
      <w:proofErr w:type="spellEnd"/>
    </w:p>
    <w:p w14:paraId="72A028B8" w14:textId="77777777" w:rsidR="0038451E" w:rsidRDefault="0038451E" w:rsidP="0038451E">
      <w:pPr>
        <w:spacing w:line="268" w:lineRule="exact"/>
        <w:rPr>
          <w:sz w:val="20"/>
          <w:szCs w:val="20"/>
        </w:rPr>
      </w:pPr>
    </w:p>
    <w:p w14:paraId="0547077E" w14:textId="77777777" w:rsidR="0038451E" w:rsidRDefault="0038451E" w:rsidP="0038451E">
      <w:pPr>
        <w:numPr>
          <w:ilvl w:val="0"/>
          <w:numId w:val="20"/>
        </w:numPr>
        <w:tabs>
          <w:tab w:val="left" w:pos="562"/>
        </w:tabs>
        <w:spacing w:line="246" w:lineRule="auto"/>
        <w:ind w:left="562" w:right="20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Labai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retais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atvejais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buvę</w:t>
      </w:r>
      <w:proofErr w:type="spellEnd"/>
      <w:r>
        <w:rPr>
          <w:rFonts w:eastAsia="Times New Roman"/>
        </w:rPr>
        <w:t xml:space="preserve"> tam </w:t>
      </w:r>
      <w:proofErr w:type="spellStart"/>
      <w:r>
        <w:rPr>
          <w:rFonts w:eastAsia="Times New Roman"/>
        </w:rPr>
        <w:t>tikrų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vėžio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rūšių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vaikams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suaugusiems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pacientams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vartojantiems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adalimumabą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kitus</w:t>
      </w:r>
      <w:proofErr w:type="spellEnd"/>
      <w:r>
        <w:rPr>
          <w:rFonts w:eastAsia="Times New Roman"/>
        </w:rPr>
        <w:t xml:space="preserve"> TNFα </w:t>
      </w:r>
      <w:proofErr w:type="spellStart"/>
      <w:r>
        <w:rPr>
          <w:rFonts w:eastAsia="Times New Roman"/>
        </w:rPr>
        <w:t>blokuojančius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vaistus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Žmonėms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sergantiems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sunkesne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reumatoidinio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artrito</w:t>
      </w:r>
      <w:proofErr w:type="spellEnd"/>
      <w:r>
        <w:rPr>
          <w:rFonts w:eastAsia="Times New Roman"/>
        </w:rPr>
        <w:t xml:space="preserve"> forma </w:t>
      </w:r>
      <w:proofErr w:type="spellStart"/>
      <w:r>
        <w:rPr>
          <w:rFonts w:eastAsia="Times New Roman"/>
        </w:rPr>
        <w:t>ilgesnį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didesnė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vidutinę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rizika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susirgti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limfoma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leukemija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vėžio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formos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pažeidžiančios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ląsteles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kaulų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čiulpus</w:t>
      </w:r>
      <w:proofErr w:type="spellEnd"/>
      <w:r>
        <w:rPr>
          <w:rFonts w:eastAsia="Times New Roman"/>
        </w:rPr>
        <w:t xml:space="preserve">).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gydomas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Hyrimoz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padidėti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rizika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susirgti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limfoma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leukemija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vėžiu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Retais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atvejais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adalimumabą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vartojantiems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pacientams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specifiškas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sunkus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limfomos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tipas</w:t>
      </w:r>
      <w:proofErr w:type="spellEnd"/>
      <w:r>
        <w:rPr>
          <w:rFonts w:eastAsia="Times New Roman"/>
          <w:b/>
          <w:bCs/>
        </w:rPr>
        <w:t>. Kai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kurie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pacientų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 pat </w:t>
      </w:r>
      <w:proofErr w:type="spellStart"/>
      <w:r>
        <w:rPr>
          <w:rFonts w:eastAsia="Times New Roman"/>
        </w:rPr>
        <w:t>buvo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gydomi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azatioprinu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6-merkaptopurinu. </w:t>
      </w:r>
      <w:proofErr w:type="spellStart"/>
      <w:r>
        <w:rPr>
          <w:rFonts w:eastAsia="Times New Roman"/>
        </w:rPr>
        <w:t>Pasakykite</w:t>
      </w:r>
      <w:proofErr w:type="spellEnd"/>
    </w:p>
    <w:p w14:paraId="10F72EF0" w14:textId="77777777" w:rsidR="0038451E" w:rsidRDefault="0038451E" w:rsidP="0038451E">
      <w:pPr>
        <w:sectPr w:rsidR="0038451E">
          <w:pgSz w:w="11900" w:h="16838"/>
          <w:pgMar w:top="1102" w:right="1426" w:bottom="208" w:left="1418" w:header="0" w:footer="0" w:gutter="0"/>
          <w:cols w:space="720" w:equalWidth="0">
            <w:col w:w="9062"/>
          </w:cols>
        </w:sectPr>
      </w:pPr>
    </w:p>
    <w:p w14:paraId="75D06F92" w14:textId="77777777" w:rsidR="0038451E" w:rsidRDefault="0038451E" w:rsidP="0038451E">
      <w:pPr>
        <w:spacing w:line="214" w:lineRule="exact"/>
        <w:rPr>
          <w:sz w:val="20"/>
          <w:szCs w:val="20"/>
        </w:rPr>
      </w:pPr>
    </w:p>
    <w:p w14:paraId="585531B1" w14:textId="77777777" w:rsidR="0038451E" w:rsidRDefault="0038451E" w:rsidP="0038451E">
      <w:pPr>
        <w:ind w:right="-1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106</w:t>
      </w:r>
    </w:p>
    <w:p w14:paraId="576044AB" w14:textId="77777777" w:rsidR="0038451E" w:rsidRDefault="0038451E" w:rsidP="0038451E">
      <w:pPr>
        <w:sectPr w:rsidR="0038451E">
          <w:type w:val="continuous"/>
          <w:pgSz w:w="11900" w:h="16838"/>
          <w:pgMar w:top="1102" w:right="1426" w:bottom="208" w:left="1418" w:header="0" w:footer="0" w:gutter="0"/>
          <w:cols w:space="720" w:equalWidth="0">
            <w:col w:w="9062"/>
          </w:cols>
        </w:sectPr>
      </w:pPr>
    </w:p>
    <w:p w14:paraId="23372725" w14:textId="77777777" w:rsidR="0038451E" w:rsidRDefault="0038451E" w:rsidP="0038451E">
      <w:pPr>
        <w:ind w:left="562"/>
        <w:rPr>
          <w:sz w:val="20"/>
          <w:szCs w:val="20"/>
        </w:rPr>
      </w:pPr>
      <w:bookmarkStart w:id="4" w:name="page107"/>
      <w:bookmarkEnd w:id="4"/>
      <w:proofErr w:type="spellStart"/>
      <w:r>
        <w:rPr>
          <w:rFonts w:eastAsia="Times New Roman"/>
        </w:rPr>
        <w:lastRenderedPageBreak/>
        <w:t>savo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Hyrimoz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azatiopriną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6-merkaptopuriną.</w:t>
      </w:r>
    </w:p>
    <w:p w14:paraId="15E573D0" w14:textId="77777777" w:rsidR="0038451E" w:rsidRDefault="0038451E" w:rsidP="0038451E">
      <w:pPr>
        <w:spacing w:line="270" w:lineRule="exact"/>
        <w:rPr>
          <w:sz w:val="20"/>
          <w:szCs w:val="20"/>
        </w:rPr>
      </w:pPr>
    </w:p>
    <w:p w14:paraId="1E989CF9" w14:textId="77777777" w:rsidR="0038451E" w:rsidRDefault="0038451E" w:rsidP="0038451E">
      <w:pPr>
        <w:numPr>
          <w:ilvl w:val="0"/>
          <w:numId w:val="21"/>
        </w:numPr>
        <w:tabs>
          <w:tab w:val="left" w:pos="562"/>
        </w:tabs>
        <w:spacing w:line="259" w:lineRule="auto"/>
        <w:ind w:left="562" w:right="100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Buvo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stebimi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nemelanominio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vėžio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atvejai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pacientams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vartojusiems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adalimumabą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po 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atsirastų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pažeistos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plotų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pažeidimai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dariniai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pasikeistų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>.</w:t>
      </w:r>
    </w:p>
    <w:p w14:paraId="5FCACEF4" w14:textId="77777777" w:rsidR="0038451E" w:rsidRDefault="0038451E" w:rsidP="0038451E">
      <w:pPr>
        <w:spacing w:line="209" w:lineRule="exact"/>
        <w:rPr>
          <w:rFonts w:ascii="Arial" w:eastAsia="Arial" w:hAnsi="Arial" w:cs="Arial"/>
        </w:rPr>
      </w:pPr>
    </w:p>
    <w:p w14:paraId="02723FF6" w14:textId="77777777" w:rsidR="0038451E" w:rsidRDefault="0038451E" w:rsidP="0038451E">
      <w:pPr>
        <w:numPr>
          <w:ilvl w:val="0"/>
          <w:numId w:val="21"/>
        </w:numPr>
        <w:tabs>
          <w:tab w:val="left" w:pos="562"/>
        </w:tabs>
        <w:spacing w:line="252" w:lineRule="auto"/>
        <w:ind w:left="562" w:right="80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Kitokie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nelimfominiai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vėžiniai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susirgimai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pasitaikė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pacientams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sirgo</w:t>
      </w:r>
      <w:proofErr w:type="spellEnd"/>
      <w:r>
        <w:rPr>
          <w:rFonts w:eastAsia="Times New Roman"/>
        </w:rPr>
        <w:t xml:space="preserve"> tam </w:t>
      </w:r>
      <w:proofErr w:type="spellStart"/>
      <w:r>
        <w:rPr>
          <w:rFonts w:eastAsia="Times New Roman"/>
        </w:rPr>
        <w:t>tikra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plaučių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vadinama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lėtine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obstrukcine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plaučių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 xml:space="preserve"> (LOPL),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gydomi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kitu</w:t>
      </w:r>
      <w:proofErr w:type="spellEnd"/>
      <w:r>
        <w:rPr>
          <w:rFonts w:eastAsia="Times New Roman"/>
        </w:rPr>
        <w:t xml:space="preserve"> TNFα </w:t>
      </w:r>
      <w:proofErr w:type="spellStart"/>
      <w:r>
        <w:rPr>
          <w:rFonts w:eastAsia="Times New Roman"/>
        </w:rPr>
        <w:t>blokuojančiu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vaistu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sergate</w:t>
      </w:r>
      <w:proofErr w:type="spellEnd"/>
      <w:r>
        <w:rPr>
          <w:rFonts w:eastAsia="Times New Roman"/>
        </w:rPr>
        <w:t xml:space="preserve"> LOPL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rūkote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turėtumėte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paklausti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gydymas</w:t>
      </w:r>
      <w:proofErr w:type="spellEnd"/>
      <w:r>
        <w:rPr>
          <w:rFonts w:eastAsia="Times New Roman"/>
        </w:rPr>
        <w:t xml:space="preserve"> TNFα </w:t>
      </w:r>
      <w:proofErr w:type="spellStart"/>
      <w:r>
        <w:rPr>
          <w:rFonts w:eastAsia="Times New Roman"/>
        </w:rPr>
        <w:t>blokuojančiais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</w:t>
      </w:r>
      <w:proofErr w:type="spellEnd"/>
      <w:r>
        <w:rPr>
          <w:rFonts w:eastAsia="Times New Roman"/>
        </w:rPr>
        <w:t>.</w:t>
      </w:r>
    </w:p>
    <w:p w14:paraId="740C6142" w14:textId="77777777" w:rsidR="0038451E" w:rsidRDefault="0038451E" w:rsidP="0038451E">
      <w:pPr>
        <w:spacing w:line="199" w:lineRule="exact"/>
        <w:rPr>
          <w:sz w:val="20"/>
          <w:szCs w:val="20"/>
        </w:rPr>
      </w:pPr>
    </w:p>
    <w:p w14:paraId="19FC1738" w14:textId="77777777" w:rsidR="0038451E" w:rsidRDefault="0038451E" w:rsidP="0038451E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Autoimuninės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ligos</w:t>
      </w:r>
      <w:proofErr w:type="spellEnd"/>
    </w:p>
    <w:p w14:paraId="77137BA8" w14:textId="77777777" w:rsidR="0038451E" w:rsidRDefault="0038451E" w:rsidP="0038451E">
      <w:pPr>
        <w:spacing w:line="270" w:lineRule="exact"/>
        <w:rPr>
          <w:sz w:val="20"/>
          <w:szCs w:val="20"/>
        </w:rPr>
      </w:pPr>
    </w:p>
    <w:p w14:paraId="417BE4B3" w14:textId="77777777" w:rsidR="0038451E" w:rsidRDefault="0038451E" w:rsidP="0038451E">
      <w:pPr>
        <w:numPr>
          <w:ilvl w:val="0"/>
          <w:numId w:val="22"/>
        </w:numPr>
        <w:tabs>
          <w:tab w:val="left" w:pos="562"/>
        </w:tabs>
        <w:spacing w:line="258" w:lineRule="auto"/>
        <w:ind w:left="562" w:right="40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Retais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atvejais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Hyrimoz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sukelti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vilkligę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panašų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sindromą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Susisiekite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nepraeinantis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nepaaiškinamas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bėrimas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karščiavimas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sąnarių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nuovargis</w:t>
      </w:r>
      <w:proofErr w:type="spellEnd"/>
      <w:r>
        <w:rPr>
          <w:rFonts w:eastAsia="Times New Roman"/>
        </w:rPr>
        <w:t>.</w:t>
      </w:r>
    </w:p>
    <w:p w14:paraId="49018CDB" w14:textId="77777777" w:rsidR="0038451E" w:rsidRDefault="0038451E" w:rsidP="0038451E">
      <w:pPr>
        <w:spacing w:line="195" w:lineRule="exact"/>
        <w:rPr>
          <w:sz w:val="20"/>
          <w:szCs w:val="20"/>
        </w:rPr>
      </w:pPr>
    </w:p>
    <w:p w14:paraId="5B8581A0" w14:textId="77777777" w:rsidR="0038451E" w:rsidRDefault="0038451E" w:rsidP="0038451E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Vaikams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paaugliams</w:t>
      </w:r>
      <w:proofErr w:type="spellEnd"/>
    </w:p>
    <w:p w14:paraId="2BCACFB0" w14:textId="77777777" w:rsidR="0038451E" w:rsidRDefault="0038451E" w:rsidP="0038451E">
      <w:pPr>
        <w:spacing w:line="269" w:lineRule="exact"/>
        <w:rPr>
          <w:sz w:val="20"/>
          <w:szCs w:val="20"/>
        </w:rPr>
      </w:pPr>
    </w:p>
    <w:p w14:paraId="1E8E5062" w14:textId="77777777" w:rsidR="0038451E" w:rsidRDefault="0038451E" w:rsidP="0038451E">
      <w:pPr>
        <w:numPr>
          <w:ilvl w:val="0"/>
          <w:numId w:val="23"/>
        </w:numPr>
        <w:tabs>
          <w:tab w:val="left" w:pos="562"/>
        </w:tabs>
        <w:spacing w:line="246" w:lineRule="auto"/>
        <w:ind w:left="562" w:right="820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Hyrimoz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vaikams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sergantiems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jaunatviniu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idiopatiniu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poliartritu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jaunesni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nei</w:t>
      </w:r>
      <w:proofErr w:type="spellEnd"/>
      <w:r>
        <w:rPr>
          <w:rFonts w:eastAsia="Times New Roman"/>
        </w:rPr>
        <w:t xml:space="preserve"> 2 </w:t>
      </w:r>
      <w:proofErr w:type="spellStart"/>
      <w:r>
        <w:rPr>
          <w:rFonts w:eastAsia="Times New Roman"/>
        </w:rPr>
        <w:t>metų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amžiaus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>.</w:t>
      </w:r>
    </w:p>
    <w:p w14:paraId="54AE70FA" w14:textId="77777777" w:rsidR="0038451E" w:rsidRDefault="0038451E" w:rsidP="0038451E">
      <w:pPr>
        <w:spacing w:line="1" w:lineRule="exact"/>
        <w:rPr>
          <w:rFonts w:ascii="Arial" w:eastAsia="Arial" w:hAnsi="Arial" w:cs="Arial"/>
        </w:rPr>
      </w:pPr>
    </w:p>
    <w:p w14:paraId="43311B8F" w14:textId="77777777" w:rsidR="0038451E" w:rsidRDefault="0038451E" w:rsidP="0038451E">
      <w:pPr>
        <w:numPr>
          <w:ilvl w:val="0"/>
          <w:numId w:val="23"/>
        </w:numPr>
        <w:tabs>
          <w:tab w:val="left" w:pos="562"/>
        </w:tabs>
        <w:spacing w:line="247" w:lineRule="auto"/>
        <w:ind w:left="562" w:right="380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Hyrimoz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vaikams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sergantiems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plokšteline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psoriaze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opiniu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kolitu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jaunesni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nei</w:t>
      </w:r>
      <w:proofErr w:type="spellEnd"/>
      <w:r>
        <w:rPr>
          <w:rFonts w:eastAsia="Times New Roman"/>
        </w:rPr>
        <w:t xml:space="preserve"> 4 </w:t>
      </w:r>
      <w:proofErr w:type="spellStart"/>
      <w:r>
        <w:rPr>
          <w:rFonts w:eastAsia="Times New Roman"/>
        </w:rPr>
        <w:t>metų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amžiaus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>.</w:t>
      </w:r>
    </w:p>
    <w:p w14:paraId="4DFB16A3" w14:textId="77777777" w:rsidR="0038451E" w:rsidRDefault="0038451E" w:rsidP="0038451E">
      <w:pPr>
        <w:spacing w:line="1" w:lineRule="exact"/>
        <w:rPr>
          <w:rFonts w:ascii="Arial" w:eastAsia="Arial" w:hAnsi="Arial" w:cs="Arial"/>
        </w:rPr>
      </w:pPr>
    </w:p>
    <w:p w14:paraId="34A05550" w14:textId="77777777" w:rsidR="0038451E" w:rsidRDefault="0038451E" w:rsidP="0038451E">
      <w:pPr>
        <w:numPr>
          <w:ilvl w:val="0"/>
          <w:numId w:val="23"/>
        </w:numPr>
        <w:tabs>
          <w:tab w:val="left" w:pos="562"/>
        </w:tabs>
        <w:spacing w:line="246" w:lineRule="auto"/>
        <w:ind w:left="562" w:right="360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Hyrimoz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vaikams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sergantiems</w:t>
      </w:r>
      <w:proofErr w:type="spellEnd"/>
      <w:r>
        <w:rPr>
          <w:rFonts w:eastAsia="Times New Roman"/>
        </w:rPr>
        <w:t xml:space="preserve"> Krono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jaunesni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nei</w:t>
      </w:r>
      <w:proofErr w:type="spellEnd"/>
      <w:r>
        <w:rPr>
          <w:rFonts w:eastAsia="Times New Roman"/>
        </w:rPr>
        <w:t xml:space="preserve"> 6 </w:t>
      </w:r>
      <w:proofErr w:type="spellStart"/>
      <w:r>
        <w:rPr>
          <w:rFonts w:eastAsia="Times New Roman"/>
        </w:rPr>
        <w:t>metų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amžiaus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>.</w:t>
      </w:r>
    </w:p>
    <w:p w14:paraId="05F5BFB3" w14:textId="77777777" w:rsidR="0038451E" w:rsidRDefault="0038451E" w:rsidP="0038451E">
      <w:pPr>
        <w:spacing w:line="1" w:lineRule="exact"/>
        <w:rPr>
          <w:rFonts w:ascii="Arial" w:eastAsia="Arial" w:hAnsi="Arial" w:cs="Arial"/>
        </w:rPr>
      </w:pPr>
    </w:p>
    <w:p w14:paraId="3FC7DD24" w14:textId="77777777" w:rsidR="0038451E" w:rsidRDefault="0038451E" w:rsidP="0038451E">
      <w:pPr>
        <w:numPr>
          <w:ilvl w:val="0"/>
          <w:numId w:val="23"/>
        </w:numPr>
        <w:tabs>
          <w:tab w:val="left" w:pos="562"/>
        </w:tabs>
        <w:ind w:left="562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Nenaudokite</w:t>
      </w:r>
      <w:proofErr w:type="spellEnd"/>
      <w:r>
        <w:rPr>
          <w:rFonts w:eastAsia="Times New Roman"/>
        </w:rPr>
        <w:t xml:space="preserve"> 40 mg </w:t>
      </w:r>
      <w:proofErr w:type="spellStart"/>
      <w:r>
        <w:rPr>
          <w:rFonts w:eastAsia="Times New Roman"/>
        </w:rPr>
        <w:t>užpildyto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rekomenduojamos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kitokios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nei</w:t>
      </w:r>
      <w:proofErr w:type="spellEnd"/>
      <w:r>
        <w:rPr>
          <w:rFonts w:eastAsia="Times New Roman"/>
        </w:rPr>
        <w:t xml:space="preserve"> 40 mg </w:t>
      </w:r>
      <w:proofErr w:type="spellStart"/>
      <w:r>
        <w:rPr>
          <w:rFonts w:eastAsia="Times New Roman"/>
        </w:rPr>
        <w:t>dozės</w:t>
      </w:r>
      <w:proofErr w:type="spellEnd"/>
      <w:r>
        <w:rPr>
          <w:rFonts w:eastAsia="Times New Roman"/>
        </w:rPr>
        <w:t>.</w:t>
      </w:r>
    </w:p>
    <w:p w14:paraId="717B80DF" w14:textId="77777777" w:rsidR="0038451E" w:rsidRDefault="0038451E" w:rsidP="0038451E">
      <w:pPr>
        <w:spacing w:line="254" w:lineRule="exact"/>
        <w:rPr>
          <w:sz w:val="20"/>
          <w:szCs w:val="20"/>
        </w:rPr>
      </w:pPr>
    </w:p>
    <w:p w14:paraId="2A0BE034" w14:textId="77777777" w:rsidR="0038451E" w:rsidRDefault="0038451E" w:rsidP="0038451E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Kiti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vaistai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Hyrimoz</w:t>
      </w:r>
      <w:proofErr w:type="spellEnd"/>
    </w:p>
    <w:p w14:paraId="24A4E1AA" w14:textId="77777777" w:rsidR="0038451E" w:rsidRDefault="0038451E" w:rsidP="0038451E">
      <w:pPr>
        <w:spacing w:line="250" w:lineRule="exact"/>
        <w:rPr>
          <w:sz w:val="20"/>
          <w:szCs w:val="20"/>
        </w:rPr>
      </w:pPr>
    </w:p>
    <w:p w14:paraId="64720821" w14:textId="77777777" w:rsidR="0038451E" w:rsidRDefault="0038451E" w:rsidP="0038451E">
      <w:pPr>
        <w:spacing w:line="281" w:lineRule="auto"/>
        <w:ind w:left="2" w:right="300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neseniai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to </w:t>
      </w:r>
      <w:proofErr w:type="spellStart"/>
      <w:r>
        <w:rPr>
          <w:rFonts w:eastAsia="Times New Roman"/>
        </w:rPr>
        <w:t>nesate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tikri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tai </w:t>
      </w: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vaistininkui</w:t>
      </w:r>
      <w:proofErr w:type="spellEnd"/>
      <w:r>
        <w:rPr>
          <w:rFonts w:eastAsia="Times New Roman"/>
        </w:rPr>
        <w:t>.</w:t>
      </w:r>
    </w:p>
    <w:p w14:paraId="05AEBDDF" w14:textId="77777777" w:rsidR="0038451E" w:rsidRDefault="0038451E" w:rsidP="0038451E">
      <w:pPr>
        <w:spacing w:line="168" w:lineRule="exact"/>
        <w:rPr>
          <w:sz w:val="20"/>
          <w:szCs w:val="20"/>
        </w:rPr>
      </w:pPr>
    </w:p>
    <w:p w14:paraId="1BB6CC5C" w14:textId="77777777" w:rsidR="0038451E" w:rsidRDefault="0038451E" w:rsidP="0038451E">
      <w:pPr>
        <w:spacing w:line="253" w:lineRule="auto"/>
        <w:ind w:left="2" w:right="260"/>
        <w:rPr>
          <w:sz w:val="20"/>
          <w:szCs w:val="20"/>
        </w:rPr>
      </w:pPr>
      <w:proofErr w:type="spellStart"/>
      <w:r>
        <w:rPr>
          <w:rFonts w:eastAsia="Times New Roman"/>
        </w:rPr>
        <w:t>Hyrimoz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metotreksatu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tam </w:t>
      </w:r>
      <w:proofErr w:type="spellStart"/>
      <w:r>
        <w:rPr>
          <w:rFonts w:eastAsia="Times New Roman"/>
        </w:rPr>
        <w:t>tikrais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modifikuojančiais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antireumatiniais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preparatais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sulfasalazinu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hidroksichlorokvinu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leflunomidu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injekciniais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aukso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preparatais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kortikosteroidais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malšinančiais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įskaitant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nesteroidinius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uždegimo</w:t>
      </w:r>
      <w:proofErr w:type="spellEnd"/>
      <w:r>
        <w:rPr>
          <w:rFonts w:eastAsia="Times New Roman"/>
        </w:rPr>
        <w:t xml:space="preserve"> (NVNU).</w:t>
      </w:r>
    </w:p>
    <w:p w14:paraId="4ECAAFAD" w14:textId="77777777" w:rsidR="0038451E" w:rsidRDefault="0038451E" w:rsidP="0038451E">
      <w:pPr>
        <w:spacing w:line="198" w:lineRule="exact"/>
        <w:rPr>
          <w:sz w:val="20"/>
          <w:szCs w:val="20"/>
        </w:rPr>
      </w:pPr>
    </w:p>
    <w:p w14:paraId="50C259E9" w14:textId="77777777" w:rsidR="0038451E" w:rsidRDefault="0038451E" w:rsidP="0038451E">
      <w:pPr>
        <w:spacing w:line="269" w:lineRule="auto"/>
        <w:ind w:left="2" w:right="22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Dėl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padidėjusios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sunkios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infekcijos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rizikos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Hyrimoz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negalima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vartoti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vaistais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kuriuose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yra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veikliosios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medžiagos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anakinros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abatacepto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Adalimumabo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bei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kitų</w:t>
      </w:r>
      <w:proofErr w:type="spellEnd"/>
      <w:r>
        <w:rPr>
          <w:rFonts w:eastAsia="Times New Roman"/>
          <w:sz w:val="21"/>
          <w:szCs w:val="21"/>
        </w:rPr>
        <w:t xml:space="preserve"> TNF </w:t>
      </w:r>
      <w:proofErr w:type="spellStart"/>
      <w:r>
        <w:rPr>
          <w:rFonts w:eastAsia="Times New Roman"/>
          <w:sz w:val="21"/>
          <w:szCs w:val="21"/>
        </w:rPr>
        <w:t>antagonistų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derinys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</w:t>
      </w:r>
      <w:proofErr w:type="spellEnd"/>
      <w:r>
        <w:rPr>
          <w:rFonts w:eastAsia="Times New Roman"/>
          <w:sz w:val="21"/>
          <w:szCs w:val="21"/>
        </w:rPr>
        <w:t xml:space="preserve"> anakinra </w:t>
      </w:r>
      <w:proofErr w:type="spellStart"/>
      <w:r>
        <w:rPr>
          <w:rFonts w:eastAsia="Times New Roman"/>
          <w:sz w:val="21"/>
          <w:szCs w:val="21"/>
        </w:rPr>
        <w:t>ar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abataceptu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nerekomenduojamas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dėl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galimai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padidėjusios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infekcijos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rizikos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įskaitant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sunkias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infekcijas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kitas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galimas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farmakologines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sąveikas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Jei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kiltų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klausimų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kreipkitės</w:t>
      </w:r>
      <w:proofErr w:type="spellEnd"/>
      <w:r>
        <w:rPr>
          <w:rFonts w:eastAsia="Times New Roman"/>
          <w:sz w:val="21"/>
          <w:szCs w:val="21"/>
        </w:rPr>
        <w:t xml:space="preserve"> į </w:t>
      </w:r>
      <w:proofErr w:type="spellStart"/>
      <w:r>
        <w:rPr>
          <w:rFonts w:eastAsia="Times New Roman"/>
          <w:sz w:val="21"/>
          <w:szCs w:val="21"/>
        </w:rPr>
        <w:t>gydytoją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4B002639" w14:textId="77777777" w:rsidR="0038451E" w:rsidRDefault="0038451E" w:rsidP="0038451E">
      <w:pPr>
        <w:spacing w:line="183" w:lineRule="exact"/>
        <w:rPr>
          <w:sz w:val="20"/>
          <w:szCs w:val="20"/>
        </w:rPr>
      </w:pPr>
    </w:p>
    <w:p w14:paraId="5FC725BB" w14:textId="77777777" w:rsidR="0038451E" w:rsidRDefault="0038451E" w:rsidP="0038451E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Nėštumas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žindymo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laikotarpis</w:t>
      </w:r>
      <w:proofErr w:type="spellEnd"/>
    </w:p>
    <w:p w14:paraId="75FF6CA5" w14:textId="77777777" w:rsidR="0038451E" w:rsidRDefault="0038451E" w:rsidP="0038451E">
      <w:pPr>
        <w:spacing w:line="267" w:lineRule="exact"/>
        <w:rPr>
          <w:sz w:val="20"/>
          <w:szCs w:val="20"/>
        </w:rPr>
      </w:pPr>
    </w:p>
    <w:p w14:paraId="62F7DD7E" w14:textId="77777777" w:rsidR="0038451E" w:rsidRDefault="0038451E" w:rsidP="0038451E">
      <w:pPr>
        <w:numPr>
          <w:ilvl w:val="0"/>
          <w:numId w:val="24"/>
        </w:numPr>
        <w:tabs>
          <w:tab w:val="left" w:pos="562"/>
        </w:tabs>
        <w:spacing w:line="247" w:lineRule="auto"/>
        <w:ind w:left="562" w:right="220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Vartodama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Hyrimoz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mažiausiai</w:t>
      </w:r>
      <w:proofErr w:type="spellEnd"/>
      <w:r>
        <w:rPr>
          <w:rFonts w:eastAsia="Times New Roman"/>
        </w:rPr>
        <w:t xml:space="preserve"> 5 </w:t>
      </w:r>
      <w:proofErr w:type="spellStart"/>
      <w:r>
        <w:rPr>
          <w:rFonts w:eastAsia="Times New Roman"/>
        </w:rPr>
        <w:t>mėnesius</w:t>
      </w:r>
      <w:proofErr w:type="spellEnd"/>
      <w:r>
        <w:rPr>
          <w:rFonts w:eastAsia="Times New Roman"/>
        </w:rPr>
        <w:t xml:space="preserve"> po </w:t>
      </w:r>
      <w:proofErr w:type="spellStart"/>
      <w:r>
        <w:rPr>
          <w:rFonts w:eastAsia="Times New Roman"/>
        </w:rPr>
        <w:t>paskutiniosios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turite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adekvačias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kontraceptines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priemones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nėštumui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išvengti</w:t>
      </w:r>
      <w:proofErr w:type="spellEnd"/>
      <w:r>
        <w:rPr>
          <w:rFonts w:eastAsia="Times New Roman"/>
        </w:rPr>
        <w:t>.</w:t>
      </w:r>
    </w:p>
    <w:p w14:paraId="59F905CF" w14:textId="77777777" w:rsidR="0038451E" w:rsidRDefault="0038451E" w:rsidP="0038451E">
      <w:pPr>
        <w:spacing w:line="1" w:lineRule="exact"/>
        <w:rPr>
          <w:rFonts w:ascii="Arial" w:eastAsia="Arial" w:hAnsi="Arial" w:cs="Arial"/>
        </w:rPr>
      </w:pPr>
    </w:p>
    <w:p w14:paraId="4160CAA3" w14:textId="77777777" w:rsidR="0038451E" w:rsidRDefault="0038451E" w:rsidP="0038451E">
      <w:pPr>
        <w:numPr>
          <w:ilvl w:val="0"/>
          <w:numId w:val="24"/>
        </w:numPr>
        <w:tabs>
          <w:tab w:val="left" w:pos="562"/>
        </w:tabs>
        <w:spacing w:line="246" w:lineRule="auto"/>
        <w:ind w:left="562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nėščia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manote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galbūt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nėščia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planuojate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pastoti</w:t>
      </w:r>
      <w:proofErr w:type="spellEnd"/>
      <w:r>
        <w:rPr>
          <w:rFonts w:eastAsia="Times New Roman"/>
        </w:rPr>
        <w:t xml:space="preserve">, tai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vartodama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pasitarkite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vartojimo</w:t>
      </w:r>
      <w:proofErr w:type="spellEnd"/>
      <w:r>
        <w:rPr>
          <w:rFonts w:eastAsia="Times New Roman"/>
        </w:rPr>
        <w:t>.</w:t>
      </w:r>
    </w:p>
    <w:p w14:paraId="394AB365" w14:textId="77777777" w:rsidR="0038451E" w:rsidRDefault="0038451E" w:rsidP="0038451E">
      <w:pPr>
        <w:spacing w:line="1" w:lineRule="exact"/>
        <w:rPr>
          <w:rFonts w:ascii="Arial" w:eastAsia="Arial" w:hAnsi="Arial" w:cs="Arial"/>
        </w:rPr>
      </w:pPr>
    </w:p>
    <w:p w14:paraId="01D0FDEA" w14:textId="77777777" w:rsidR="0038451E" w:rsidRDefault="0038451E" w:rsidP="0038451E">
      <w:pPr>
        <w:numPr>
          <w:ilvl w:val="0"/>
          <w:numId w:val="24"/>
        </w:numPr>
        <w:tabs>
          <w:tab w:val="left" w:pos="562"/>
        </w:tabs>
        <w:ind w:left="562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Nėštumo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Hyrimoz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galima</w:t>
      </w:r>
      <w:proofErr w:type="spellEnd"/>
      <w:r>
        <w:rPr>
          <w:rFonts w:eastAsia="Times New Roman"/>
        </w:rPr>
        <w:t xml:space="preserve">, tik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būtina</w:t>
      </w:r>
      <w:proofErr w:type="spellEnd"/>
      <w:r>
        <w:rPr>
          <w:rFonts w:eastAsia="Times New Roman"/>
        </w:rPr>
        <w:t>.</w:t>
      </w:r>
    </w:p>
    <w:p w14:paraId="49A9B3C7" w14:textId="77777777" w:rsidR="0038451E" w:rsidRDefault="0038451E" w:rsidP="0038451E">
      <w:pPr>
        <w:spacing w:line="14" w:lineRule="exact"/>
        <w:rPr>
          <w:rFonts w:ascii="Arial" w:eastAsia="Arial" w:hAnsi="Arial" w:cs="Arial"/>
        </w:rPr>
      </w:pPr>
    </w:p>
    <w:p w14:paraId="0E62B4DC" w14:textId="77777777" w:rsidR="0038451E" w:rsidRDefault="0038451E" w:rsidP="0038451E">
      <w:pPr>
        <w:numPr>
          <w:ilvl w:val="0"/>
          <w:numId w:val="24"/>
        </w:numPr>
        <w:tabs>
          <w:tab w:val="left" w:pos="562"/>
        </w:tabs>
        <w:spacing w:line="247" w:lineRule="auto"/>
        <w:ind w:left="562" w:right="20" w:hanging="560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Remiantis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nėščių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moterų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tyrimu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lyginant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nėštumo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vartojusias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adalimumabą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moteris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sirgo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tokia</w:t>
      </w:r>
      <w:proofErr w:type="spellEnd"/>
      <w:r>
        <w:rPr>
          <w:rFonts w:eastAsia="Times New Roman"/>
        </w:rPr>
        <w:t xml:space="preserve"> pat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adalimumabo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nevartojo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didesnės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apsigimimų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rizikos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nepastebėta</w:t>
      </w:r>
      <w:proofErr w:type="spellEnd"/>
      <w:r>
        <w:rPr>
          <w:rFonts w:eastAsia="Times New Roman"/>
        </w:rPr>
        <w:t>.</w:t>
      </w:r>
    </w:p>
    <w:p w14:paraId="7BC1250C" w14:textId="77777777" w:rsidR="0038451E" w:rsidRDefault="0038451E" w:rsidP="0038451E">
      <w:pPr>
        <w:spacing w:line="1" w:lineRule="exact"/>
        <w:rPr>
          <w:rFonts w:ascii="Arial" w:eastAsia="Arial" w:hAnsi="Arial" w:cs="Arial"/>
        </w:rPr>
      </w:pPr>
    </w:p>
    <w:p w14:paraId="3BB7485A" w14:textId="77777777" w:rsidR="0038451E" w:rsidRDefault="0038451E" w:rsidP="0038451E">
      <w:pPr>
        <w:numPr>
          <w:ilvl w:val="0"/>
          <w:numId w:val="24"/>
        </w:numPr>
        <w:tabs>
          <w:tab w:val="left" w:pos="562"/>
        </w:tabs>
        <w:ind w:left="562" w:hanging="560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Hyrimoz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žindymo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laikotarpiu</w:t>
      </w:r>
      <w:proofErr w:type="spellEnd"/>
      <w:r>
        <w:rPr>
          <w:rFonts w:eastAsia="Times New Roman"/>
        </w:rPr>
        <w:t>.</w:t>
      </w:r>
    </w:p>
    <w:p w14:paraId="015F7C71" w14:textId="77777777" w:rsidR="0038451E" w:rsidRDefault="0038451E" w:rsidP="0038451E">
      <w:pPr>
        <w:spacing w:line="14" w:lineRule="exact"/>
        <w:rPr>
          <w:rFonts w:ascii="Arial" w:eastAsia="Arial" w:hAnsi="Arial" w:cs="Arial"/>
        </w:rPr>
      </w:pPr>
    </w:p>
    <w:p w14:paraId="4735A310" w14:textId="77777777" w:rsidR="0038451E" w:rsidRDefault="0038451E" w:rsidP="0038451E">
      <w:pPr>
        <w:numPr>
          <w:ilvl w:val="0"/>
          <w:numId w:val="24"/>
        </w:numPr>
        <w:tabs>
          <w:tab w:val="left" w:pos="562"/>
        </w:tabs>
        <w:ind w:left="562" w:hanging="560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Hyrimoz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nėštumo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kūdikiui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didesnis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pavojus</w:t>
      </w:r>
      <w:proofErr w:type="spellEnd"/>
      <w:r>
        <w:rPr>
          <w:rFonts w:eastAsia="Times New Roman"/>
        </w:rPr>
        <w:t>.</w:t>
      </w:r>
    </w:p>
    <w:p w14:paraId="6FBD7680" w14:textId="77777777" w:rsidR="0038451E" w:rsidRDefault="0038451E" w:rsidP="0038451E">
      <w:pPr>
        <w:spacing w:line="14" w:lineRule="exact"/>
        <w:rPr>
          <w:rFonts w:ascii="Arial" w:eastAsia="Arial" w:hAnsi="Arial" w:cs="Arial"/>
        </w:rPr>
      </w:pPr>
    </w:p>
    <w:p w14:paraId="52780210" w14:textId="77777777" w:rsidR="0038451E" w:rsidRDefault="0038451E" w:rsidP="0038451E">
      <w:pPr>
        <w:numPr>
          <w:ilvl w:val="0"/>
          <w:numId w:val="24"/>
        </w:numPr>
        <w:tabs>
          <w:tab w:val="left" w:pos="562"/>
        </w:tabs>
        <w:spacing w:line="258" w:lineRule="auto"/>
        <w:ind w:left="562" w:right="140" w:hanging="560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Svarbu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skiepijant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kūdikį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pasakytumėte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kūdikio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sveikatos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priežiūros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specialistams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nėštumo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Hyrimoz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informacijos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vakcinas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žr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skyriuje</w:t>
      </w:r>
      <w:proofErr w:type="spellEnd"/>
      <w:r>
        <w:rPr>
          <w:rFonts w:eastAsia="Times New Roman"/>
        </w:rPr>
        <w:t xml:space="preserve"> „</w:t>
      </w:r>
      <w:proofErr w:type="spellStart"/>
      <w:r>
        <w:rPr>
          <w:rFonts w:eastAsia="Times New Roman"/>
        </w:rPr>
        <w:t>Įspėjimai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atsargumo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priemonės</w:t>
      </w:r>
      <w:proofErr w:type="spellEnd"/>
      <w:r>
        <w:rPr>
          <w:rFonts w:eastAsia="Times New Roman"/>
        </w:rPr>
        <w:t>“</w:t>
      </w:r>
      <w:proofErr w:type="gramEnd"/>
      <w:r>
        <w:rPr>
          <w:rFonts w:eastAsia="Times New Roman"/>
        </w:rPr>
        <w:t>).</w:t>
      </w:r>
    </w:p>
    <w:p w14:paraId="60F3F980" w14:textId="77777777" w:rsidR="0038451E" w:rsidRDefault="0038451E" w:rsidP="0038451E">
      <w:pPr>
        <w:sectPr w:rsidR="0038451E">
          <w:pgSz w:w="11900" w:h="16838"/>
          <w:pgMar w:top="1102" w:right="1426" w:bottom="208" w:left="1418" w:header="0" w:footer="0" w:gutter="0"/>
          <w:cols w:space="720" w:equalWidth="0">
            <w:col w:w="9062"/>
          </w:cols>
        </w:sectPr>
      </w:pPr>
    </w:p>
    <w:p w14:paraId="0AB78D9A" w14:textId="77777777" w:rsidR="0038451E" w:rsidRDefault="0038451E" w:rsidP="0038451E">
      <w:pPr>
        <w:spacing w:line="344" w:lineRule="exact"/>
        <w:rPr>
          <w:sz w:val="20"/>
          <w:szCs w:val="20"/>
        </w:rPr>
      </w:pPr>
    </w:p>
    <w:p w14:paraId="3EC00837" w14:textId="77777777" w:rsidR="0038451E" w:rsidRDefault="0038451E" w:rsidP="0038451E">
      <w:pPr>
        <w:ind w:right="-1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107</w:t>
      </w:r>
    </w:p>
    <w:p w14:paraId="6807F374" w14:textId="77777777" w:rsidR="0038451E" w:rsidRDefault="0038451E" w:rsidP="0038451E">
      <w:pPr>
        <w:sectPr w:rsidR="0038451E">
          <w:type w:val="continuous"/>
          <w:pgSz w:w="11900" w:h="16838"/>
          <w:pgMar w:top="1102" w:right="1426" w:bottom="208" w:left="1418" w:header="0" w:footer="0" w:gutter="0"/>
          <w:cols w:space="720" w:equalWidth="0">
            <w:col w:w="9062"/>
          </w:cols>
        </w:sectPr>
      </w:pPr>
    </w:p>
    <w:p w14:paraId="1413A24D" w14:textId="77777777" w:rsidR="0038451E" w:rsidRDefault="0038451E" w:rsidP="0038451E">
      <w:pPr>
        <w:ind w:left="120"/>
        <w:rPr>
          <w:sz w:val="20"/>
          <w:szCs w:val="20"/>
        </w:rPr>
      </w:pPr>
      <w:bookmarkStart w:id="5" w:name="page108"/>
      <w:bookmarkEnd w:id="5"/>
      <w:proofErr w:type="spellStart"/>
      <w:r>
        <w:rPr>
          <w:rFonts w:eastAsia="Times New Roman"/>
          <w:b/>
          <w:bCs/>
        </w:rPr>
        <w:lastRenderedPageBreak/>
        <w:t>Vairavimas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mechanizmų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valdymas</w:t>
      </w:r>
      <w:proofErr w:type="spellEnd"/>
    </w:p>
    <w:p w14:paraId="504632CC" w14:textId="77777777" w:rsidR="0038451E" w:rsidRDefault="0038451E" w:rsidP="0038451E">
      <w:pPr>
        <w:spacing w:line="252" w:lineRule="exact"/>
        <w:rPr>
          <w:sz w:val="20"/>
          <w:szCs w:val="20"/>
        </w:rPr>
      </w:pPr>
    </w:p>
    <w:p w14:paraId="3017993F" w14:textId="77777777" w:rsidR="0038451E" w:rsidRDefault="0038451E" w:rsidP="0038451E">
      <w:pPr>
        <w:spacing w:line="260" w:lineRule="auto"/>
        <w:ind w:left="120" w:right="980"/>
        <w:jc w:val="both"/>
        <w:rPr>
          <w:sz w:val="20"/>
          <w:szCs w:val="20"/>
        </w:rPr>
      </w:pPr>
      <w:proofErr w:type="spellStart"/>
      <w:r>
        <w:rPr>
          <w:rFonts w:eastAsia="Times New Roman"/>
        </w:rPr>
        <w:t>Hyrimoz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nežymiai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paveikti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gebėjimą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vairuoti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važiuoti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dviračiu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valdyti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mechanizmus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Pavartojus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Hyrimoz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atsirasti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jausmas</w:t>
      </w:r>
      <w:proofErr w:type="spellEnd"/>
      <w:r>
        <w:rPr>
          <w:rFonts w:eastAsia="Times New Roman"/>
        </w:rPr>
        <w:t>,,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sukasi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kambarys</w:t>
      </w:r>
      <w:proofErr w:type="spellEnd"/>
      <w:r>
        <w:rPr>
          <w:rFonts w:eastAsia="Times New Roman"/>
        </w:rPr>
        <w:t xml:space="preserve"> (galvos </w:t>
      </w:r>
      <w:proofErr w:type="spellStart"/>
      <w:r>
        <w:rPr>
          <w:rFonts w:eastAsia="Times New Roman"/>
        </w:rPr>
        <w:t>svaigimas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sutrikimai</w:t>
      </w:r>
      <w:proofErr w:type="spellEnd"/>
      <w:r>
        <w:rPr>
          <w:rFonts w:eastAsia="Times New Roman"/>
        </w:rPr>
        <w:t>.</w:t>
      </w:r>
    </w:p>
    <w:p w14:paraId="145ED743" w14:textId="77777777" w:rsidR="0038451E" w:rsidRDefault="0038451E" w:rsidP="0038451E">
      <w:pPr>
        <w:spacing w:line="188" w:lineRule="exact"/>
        <w:rPr>
          <w:sz w:val="20"/>
          <w:szCs w:val="20"/>
        </w:rPr>
      </w:pPr>
    </w:p>
    <w:p w14:paraId="1574E2DC" w14:textId="77777777" w:rsidR="0038451E" w:rsidRDefault="0038451E" w:rsidP="0038451E">
      <w:pPr>
        <w:ind w:left="120"/>
        <w:rPr>
          <w:sz w:val="20"/>
          <w:szCs w:val="20"/>
        </w:rPr>
      </w:pPr>
      <w:proofErr w:type="spellStart"/>
      <w:r>
        <w:rPr>
          <w:rFonts w:eastAsia="Times New Roman"/>
        </w:rPr>
        <w:t>Hyrimoz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sudėtyje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natrio</w:t>
      </w:r>
      <w:proofErr w:type="spellEnd"/>
    </w:p>
    <w:p w14:paraId="402FCA45" w14:textId="77777777" w:rsidR="0038451E" w:rsidRDefault="0038451E" w:rsidP="0038451E">
      <w:pPr>
        <w:spacing w:line="250" w:lineRule="exact"/>
        <w:rPr>
          <w:sz w:val="20"/>
          <w:szCs w:val="20"/>
        </w:rPr>
      </w:pPr>
    </w:p>
    <w:p w14:paraId="046F8353" w14:textId="77777777" w:rsidR="0038451E" w:rsidRDefault="0038451E" w:rsidP="0038451E">
      <w:pPr>
        <w:ind w:left="120"/>
        <w:rPr>
          <w:sz w:val="20"/>
          <w:szCs w:val="20"/>
        </w:rPr>
      </w:pP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0,8 ml </w:t>
      </w:r>
      <w:proofErr w:type="spellStart"/>
      <w:r>
        <w:rPr>
          <w:rFonts w:eastAsia="Times New Roman"/>
        </w:rPr>
        <w:t>dozėje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1 mmol (23 mg) </w:t>
      </w:r>
      <w:proofErr w:type="spellStart"/>
      <w:r>
        <w:rPr>
          <w:rFonts w:eastAsia="Times New Roman"/>
        </w:rPr>
        <w:t>natrio</w:t>
      </w:r>
      <w:proofErr w:type="spellEnd"/>
      <w:r>
        <w:rPr>
          <w:rFonts w:eastAsia="Times New Roman"/>
        </w:rPr>
        <w:t xml:space="preserve">, t. y.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beveik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neturi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reikšmės</w:t>
      </w:r>
      <w:proofErr w:type="spellEnd"/>
      <w:r>
        <w:rPr>
          <w:rFonts w:eastAsia="Times New Roman"/>
          <w:b/>
          <w:bCs/>
        </w:rPr>
        <w:t>.</w:t>
      </w:r>
    </w:p>
    <w:p w14:paraId="450DBADA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3AC623C6" w14:textId="77777777" w:rsidR="0038451E" w:rsidRDefault="0038451E" w:rsidP="0038451E">
      <w:pPr>
        <w:spacing w:line="310" w:lineRule="exact"/>
        <w:rPr>
          <w:sz w:val="20"/>
          <w:szCs w:val="20"/>
        </w:rPr>
      </w:pPr>
    </w:p>
    <w:p w14:paraId="5E572FF4" w14:textId="77777777" w:rsidR="0038451E" w:rsidRDefault="0038451E" w:rsidP="0038451E">
      <w:pPr>
        <w:numPr>
          <w:ilvl w:val="0"/>
          <w:numId w:val="25"/>
        </w:numPr>
        <w:tabs>
          <w:tab w:val="left" w:pos="680"/>
        </w:tabs>
        <w:ind w:left="680" w:hanging="56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Kaip </w:t>
      </w:r>
      <w:proofErr w:type="spellStart"/>
      <w:r>
        <w:rPr>
          <w:rFonts w:eastAsia="Times New Roman"/>
          <w:b/>
          <w:bCs/>
        </w:rPr>
        <w:t>vartoti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Hyrimoz</w:t>
      </w:r>
      <w:proofErr w:type="spellEnd"/>
    </w:p>
    <w:p w14:paraId="51D7995A" w14:textId="77777777" w:rsidR="0038451E" w:rsidRDefault="0038451E" w:rsidP="0038451E">
      <w:pPr>
        <w:spacing w:line="252" w:lineRule="exact"/>
        <w:rPr>
          <w:sz w:val="20"/>
          <w:szCs w:val="20"/>
        </w:rPr>
      </w:pPr>
    </w:p>
    <w:p w14:paraId="5722F93F" w14:textId="77777777" w:rsidR="0038451E" w:rsidRDefault="0038451E" w:rsidP="0038451E">
      <w:pPr>
        <w:spacing w:line="281" w:lineRule="auto"/>
        <w:ind w:left="120" w:right="240"/>
        <w:rPr>
          <w:sz w:val="20"/>
          <w:szCs w:val="20"/>
        </w:rPr>
      </w:pPr>
      <w:proofErr w:type="spellStart"/>
      <w:r>
        <w:rPr>
          <w:rFonts w:eastAsia="Times New Roman"/>
        </w:rPr>
        <w:t>Visada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tiksliai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vaistininkas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abejojate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vaistininką</w:t>
      </w:r>
      <w:proofErr w:type="spellEnd"/>
      <w:r>
        <w:rPr>
          <w:rFonts w:eastAsia="Times New Roman"/>
        </w:rPr>
        <w:t>.</w:t>
      </w:r>
    </w:p>
    <w:p w14:paraId="73C0C0C6" w14:textId="77777777" w:rsidR="0038451E" w:rsidRDefault="0038451E" w:rsidP="0038451E">
      <w:pPr>
        <w:spacing w:line="166" w:lineRule="exact"/>
        <w:rPr>
          <w:sz w:val="20"/>
          <w:szCs w:val="20"/>
        </w:rPr>
      </w:pPr>
    </w:p>
    <w:p w14:paraId="44B0526E" w14:textId="77777777" w:rsidR="0038451E" w:rsidRDefault="0038451E" w:rsidP="0038451E">
      <w:pPr>
        <w:spacing w:line="281" w:lineRule="auto"/>
        <w:ind w:left="120" w:right="1020"/>
        <w:rPr>
          <w:sz w:val="20"/>
          <w:szCs w:val="20"/>
        </w:rPr>
      </w:pPr>
      <w:proofErr w:type="spellStart"/>
      <w:r>
        <w:rPr>
          <w:rFonts w:eastAsia="Times New Roman"/>
        </w:rPr>
        <w:t>Hyrimoz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tiekiamas</w:t>
      </w:r>
      <w:proofErr w:type="spellEnd"/>
      <w:r>
        <w:rPr>
          <w:rFonts w:eastAsia="Times New Roman"/>
        </w:rPr>
        <w:t xml:space="preserve"> 40 mg </w:t>
      </w:r>
      <w:proofErr w:type="spellStart"/>
      <w:r>
        <w:rPr>
          <w:rFonts w:eastAsia="Times New Roman"/>
        </w:rPr>
        <w:t>švirkštiklyje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20 </w:t>
      </w:r>
      <w:proofErr w:type="spellStart"/>
      <w:r>
        <w:rPr>
          <w:rFonts w:eastAsia="Times New Roman"/>
        </w:rPr>
        <w:t>bei</w:t>
      </w:r>
      <w:proofErr w:type="spellEnd"/>
      <w:r>
        <w:rPr>
          <w:rFonts w:eastAsia="Times New Roman"/>
        </w:rPr>
        <w:t xml:space="preserve"> 40 mg </w:t>
      </w:r>
      <w:proofErr w:type="spellStart"/>
      <w:r>
        <w:rPr>
          <w:rFonts w:eastAsia="Times New Roman"/>
        </w:rPr>
        <w:t>užpildytuose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švirkštuose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pacientams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vartojantiems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visą</w:t>
      </w:r>
      <w:proofErr w:type="spellEnd"/>
      <w:r>
        <w:rPr>
          <w:rFonts w:eastAsia="Times New Roman"/>
        </w:rPr>
        <w:t xml:space="preserve"> 20 mg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40 mg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>.</w:t>
      </w:r>
    </w:p>
    <w:p w14:paraId="3B573262" w14:textId="77777777" w:rsidR="0038451E" w:rsidRDefault="0038451E" w:rsidP="0038451E">
      <w:pPr>
        <w:spacing w:line="181" w:lineRule="exact"/>
        <w:rPr>
          <w:sz w:val="20"/>
          <w:szCs w:val="20"/>
        </w:rPr>
      </w:pPr>
    </w:p>
    <w:p w14:paraId="1B34AD13" w14:textId="77777777" w:rsidR="0038451E" w:rsidRDefault="0038451E" w:rsidP="0038451E">
      <w:pPr>
        <w:spacing w:line="262" w:lineRule="auto"/>
        <w:ind w:left="120" w:right="1700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Reumatoidinis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artritas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psoriazinis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artritas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ankilozuojantis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spondilitas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ašinis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spondilioartritas</w:t>
      </w:r>
      <w:proofErr w:type="spellEnd"/>
      <w:r>
        <w:rPr>
          <w:rFonts w:eastAsia="Times New Roman"/>
          <w:b/>
          <w:bCs/>
        </w:rPr>
        <w:t xml:space="preserve"> be </w:t>
      </w:r>
      <w:proofErr w:type="spellStart"/>
      <w:r>
        <w:rPr>
          <w:rFonts w:eastAsia="Times New Roman"/>
          <w:b/>
          <w:bCs/>
        </w:rPr>
        <w:t>radiologinių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ankilozuojančio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spondilito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požymių</w:t>
      </w:r>
      <w:proofErr w:type="spellEnd"/>
    </w:p>
    <w:p w14:paraId="4EE072B7" w14:textId="77777777" w:rsidR="0038451E" w:rsidRDefault="0038451E" w:rsidP="003845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B3F62F9" wp14:editId="19C49D56">
                <wp:simplePos x="0" y="0"/>
                <wp:positionH relativeFrom="column">
                  <wp:posOffset>3175</wp:posOffset>
                </wp:positionH>
                <wp:positionV relativeFrom="paragraph">
                  <wp:posOffset>-335915</wp:posOffset>
                </wp:positionV>
                <wp:extent cx="5902325" cy="0"/>
                <wp:effectExtent l="0" t="0" r="0" b="0"/>
                <wp:wrapNone/>
                <wp:docPr id="806" name="Shape 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23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4ADFE0" id="Shape 806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26.45pt" to="465pt,-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6D4AC88" wp14:editId="47EBB167">
                <wp:simplePos x="0" y="0"/>
                <wp:positionH relativeFrom="column">
                  <wp:posOffset>6350</wp:posOffset>
                </wp:positionH>
                <wp:positionV relativeFrom="paragraph">
                  <wp:posOffset>-338455</wp:posOffset>
                </wp:positionV>
                <wp:extent cx="0" cy="3169285"/>
                <wp:effectExtent l="0" t="0" r="0" b="0"/>
                <wp:wrapNone/>
                <wp:docPr id="807" name="Shape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692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A708D6" id="Shape 807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26.65pt" to=".5pt,2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80187A6" wp14:editId="2DBDACDE">
                <wp:simplePos x="0" y="0"/>
                <wp:positionH relativeFrom="column">
                  <wp:posOffset>5902960</wp:posOffset>
                </wp:positionH>
                <wp:positionV relativeFrom="paragraph">
                  <wp:posOffset>-338455</wp:posOffset>
                </wp:positionV>
                <wp:extent cx="0" cy="3169285"/>
                <wp:effectExtent l="0" t="0" r="0" b="0"/>
                <wp:wrapNone/>
                <wp:docPr id="808" name="Shape 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692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82FE1" id="Shape 808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4.8pt,-26.65pt" to="464.8pt,2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100"/>
        <w:gridCol w:w="3080"/>
      </w:tblGrid>
      <w:tr w:rsidR="0038451E" w14:paraId="5EC6D992" w14:textId="77777777" w:rsidTr="0090450B">
        <w:trPr>
          <w:trHeight w:val="195"/>
        </w:trPr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39DB4E5" w14:textId="77777777" w:rsidR="0038451E" w:rsidRDefault="0038451E" w:rsidP="0090450B">
            <w:pPr>
              <w:spacing w:line="194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Amžius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ir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kūno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svoris</w:t>
            </w:r>
            <w:proofErr w:type="spellEnd"/>
          </w:p>
        </w:tc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4316393" w14:textId="77777777" w:rsidR="0038451E" w:rsidRDefault="0038451E" w:rsidP="0090450B">
            <w:pPr>
              <w:spacing w:line="19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Kokią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dozę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vartoti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ir</w:t>
            </w:r>
            <w:proofErr w:type="spellEnd"/>
          </w:p>
        </w:tc>
        <w:tc>
          <w:tcPr>
            <w:tcW w:w="3080" w:type="dxa"/>
            <w:tcBorders>
              <w:top w:val="single" w:sz="8" w:space="0" w:color="auto"/>
            </w:tcBorders>
            <w:vAlign w:val="bottom"/>
          </w:tcPr>
          <w:p w14:paraId="15C5C297" w14:textId="77777777" w:rsidR="0038451E" w:rsidRDefault="0038451E" w:rsidP="0090450B">
            <w:pPr>
              <w:spacing w:line="194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Pastabos</w:t>
            </w:r>
            <w:proofErr w:type="spellEnd"/>
          </w:p>
        </w:tc>
      </w:tr>
      <w:tr w:rsidR="0038451E" w14:paraId="4D052671" w14:textId="77777777" w:rsidTr="0090450B">
        <w:trPr>
          <w:trHeight w:val="284"/>
        </w:trPr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959128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EE5A36" w14:textId="77777777" w:rsidR="0038451E" w:rsidRDefault="0038451E" w:rsidP="0090450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vartojimo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dažnis</w:t>
            </w:r>
            <w:proofErr w:type="spellEnd"/>
            <w:r>
              <w:rPr>
                <w:rFonts w:eastAsia="Times New Roman"/>
                <w:b/>
                <w:bCs/>
              </w:rPr>
              <w:t>?</w:t>
            </w: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14:paraId="7C07A9AC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</w:tr>
      <w:tr w:rsidR="0038451E" w14:paraId="177235C3" w14:textId="77777777" w:rsidTr="0090450B">
        <w:trPr>
          <w:trHeight w:val="250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14:paraId="59A099BC" w14:textId="77777777" w:rsidR="0038451E" w:rsidRDefault="0038451E" w:rsidP="0090450B">
            <w:pPr>
              <w:spacing w:line="249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Suaugusieji</w:t>
            </w:r>
            <w:proofErr w:type="spellEnd"/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0136B597" w14:textId="77777777" w:rsidR="0038451E" w:rsidRDefault="0038451E" w:rsidP="0090450B">
            <w:pPr>
              <w:spacing w:line="24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Vieną</w:t>
            </w:r>
            <w:proofErr w:type="spellEnd"/>
            <w:r>
              <w:rPr>
                <w:rFonts w:eastAsia="Times New Roman"/>
              </w:rPr>
              <w:t xml:space="preserve"> 40 mg kas </w:t>
            </w:r>
            <w:proofErr w:type="spellStart"/>
            <w:r>
              <w:rPr>
                <w:rFonts w:eastAsia="Times New Roman"/>
              </w:rPr>
              <w:t>antrą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savaitę</w:t>
            </w:r>
            <w:proofErr w:type="spellEnd"/>
          </w:p>
        </w:tc>
        <w:tc>
          <w:tcPr>
            <w:tcW w:w="3080" w:type="dxa"/>
            <w:vAlign w:val="bottom"/>
          </w:tcPr>
          <w:p w14:paraId="2AE111BC" w14:textId="77777777" w:rsidR="0038451E" w:rsidRDefault="0038451E" w:rsidP="0090450B">
            <w:pPr>
              <w:spacing w:line="249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Reumatoidinio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artrito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atveju</w:t>
            </w:r>
            <w:proofErr w:type="spellEnd"/>
          </w:p>
        </w:tc>
      </w:tr>
      <w:tr w:rsidR="0038451E" w14:paraId="1742AC6D" w14:textId="77777777" w:rsidTr="0090450B">
        <w:trPr>
          <w:trHeight w:val="290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14:paraId="13853E5D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79B640AC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14:paraId="5FDC0899" w14:textId="77777777" w:rsidR="0038451E" w:rsidRDefault="0038451E" w:rsidP="0090450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vartojant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Hyrimoz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tęsiamas</w:t>
            </w:r>
            <w:proofErr w:type="spellEnd"/>
          </w:p>
        </w:tc>
      </w:tr>
      <w:tr w:rsidR="0038451E" w14:paraId="2CBB32FB" w14:textId="77777777" w:rsidTr="0090450B">
        <w:trPr>
          <w:trHeight w:val="290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14:paraId="73DD9914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1746790C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14:paraId="059E80AD" w14:textId="77777777" w:rsidR="0038451E" w:rsidRDefault="0038451E" w:rsidP="0090450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metotreksato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vartojimas</w:t>
            </w:r>
            <w:proofErr w:type="spellEnd"/>
            <w:r>
              <w:rPr>
                <w:rFonts w:eastAsia="Times New Roman"/>
              </w:rPr>
              <w:t>.</w:t>
            </w:r>
          </w:p>
        </w:tc>
      </w:tr>
      <w:tr w:rsidR="0038451E" w14:paraId="5D6C9257" w14:textId="77777777" w:rsidTr="0090450B">
        <w:trPr>
          <w:trHeight w:val="293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14:paraId="249FA1A0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1B0833D2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14:paraId="24B8B7B6" w14:textId="77777777" w:rsidR="0038451E" w:rsidRDefault="0038451E" w:rsidP="0090450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Gydytojui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nustačius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kad</w:t>
            </w:r>
            <w:proofErr w:type="spellEnd"/>
          </w:p>
        </w:tc>
      </w:tr>
      <w:tr w:rsidR="0038451E" w14:paraId="6F36A448" w14:textId="77777777" w:rsidTr="0090450B">
        <w:trPr>
          <w:trHeight w:val="290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14:paraId="2936E98D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3AAA86D0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14:paraId="3B02A311" w14:textId="77777777" w:rsidR="0038451E" w:rsidRDefault="0038451E" w:rsidP="0090450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metotreksatas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yra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netinkamas</w:t>
            </w:r>
            <w:proofErr w:type="spellEnd"/>
            <w:r>
              <w:rPr>
                <w:rFonts w:eastAsia="Times New Roman"/>
              </w:rPr>
              <w:t>,</w:t>
            </w:r>
          </w:p>
        </w:tc>
      </w:tr>
      <w:tr w:rsidR="0038451E" w14:paraId="58CF1FCC" w14:textId="77777777" w:rsidTr="0090450B">
        <w:trPr>
          <w:trHeight w:val="296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14:paraId="1E494795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7C4BE87B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14:paraId="0722B039" w14:textId="77777777" w:rsidR="0038451E" w:rsidRDefault="0038451E" w:rsidP="0090450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Hyrimoz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galima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vartoti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atskirai</w:t>
            </w:r>
            <w:proofErr w:type="spellEnd"/>
            <w:r>
              <w:rPr>
                <w:rFonts w:eastAsia="Times New Roman"/>
              </w:rPr>
              <w:t>.</w:t>
            </w:r>
          </w:p>
        </w:tc>
      </w:tr>
      <w:tr w:rsidR="0038451E" w14:paraId="49CC6539" w14:textId="77777777" w:rsidTr="0090450B">
        <w:trPr>
          <w:trHeight w:val="578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14:paraId="1D03AB94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30DA17C5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14:paraId="39CEB396" w14:textId="77777777" w:rsidR="0038451E" w:rsidRDefault="0038451E" w:rsidP="0090450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Jei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sergate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reumatoidiniu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artritu</w:t>
            </w:r>
            <w:proofErr w:type="spellEnd"/>
          </w:p>
        </w:tc>
      </w:tr>
      <w:tr w:rsidR="0038451E" w14:paraId="10F91ECE" w14:textId="77777777" w:rsidTr="0090450B">
        <w:trPr>
          <w:trHeight w:val="290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14:paraId="41540C7B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506F9D2E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14:paraId="64EDC706" w14:textId="77777777" w:rsidR="0038451E" w:rsidRDefault="0038451E" w:rsidP="0090450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ir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metotreksato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Hyrimoz</w:t>
            </w:r>
            <w:proofErr w:type="spellEnd"/>
          </w:p>
        </w:tc>
      </w:tr>
      <w:tr w:rsidR="0038451E" w14:paraId="60136A31" w14:textId="77777777" w:rsidTr="0090450B">
        <w:trPr>
          <w:trHeight w:val="290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14:paraId="401F6E59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10D917F0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14:paraId="7378103A" w14:textId="77777777" w:rsidR="0038451E" w:rsidRDefault="0038451E" w:rsidP="0090450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nevartojate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gydytojas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gali</w:t>
            </w:r>
            <w:proofErr w:type="spellEnd"/>
          </w:p>
        </w:tc>
      </w:tr>
      <w:tr w:rsidR="0038451E" w14:paraId="4ECD3566" w14:textId="77777777" w:rsidTr="0090450B">
        <w:trPr>
          <w:trHeight w:val="290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14:paraId="63DDD402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501B3461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14:paraId="3EB55D68" w14:textId="77777777" w:rsidR="0038451E" w:rsidRDefault="0038451E" w:rsidP="0090450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nuspręsti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skirti</w:t>
            </w:r>
            <w:proofErr w:type="spellEnd"/>
            <w:r>
              <w:rPr>
                <w:rFonts w:eastAsia="Times New Roman"/>
              </w:rPr>
              <w:t xml:space="preserve"> 40 mg </w:t>
            </w:r>
            <w:proofErr w:type="spellStart"/>
            <w:r>
              <w:rPr>
                <w:rFonts w:eastAsia="Times New Roman"/>
              </w:rPr>
              <w:t>Hyrimoz</w:t>
            </w:r>
            <w:proofErr w:type="spellEnd"/>
          </w:p>
        </w:tc>
      </w:tr>
      <w:tr w:rsidR="0038451E" w14:paraId="360354A4" w14:textId="77777777" w:rsidTr="0090450B">
        <w:trPr>
          <w:trHeight w:val="290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14:paraId="318662FF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0B909B6B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14:paraId="45A715FD" w14:textId="77777777" w:rsidR="0038451E" w:rsidRDefault="0038451E" w:rsidP="009045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kas </w:t>
            </w:r>
            <w:proofErr w:type="spellStart"/>
            <w:r>
              <w:rPr>
                <w:rFonts w:eastAsia="Times New Roman"/>
              </w:rPr>
              <w:t>savaitę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arba</w:t>
            </w:r>
            <w:proofErr w:type="spellEnd"/>
            <w:r>
              <w:rPr>
                <w:rFonts w:eastAsia="Times New Roman"/>
              </w:rPr>
              <w:t xml:space="preserve"> 80 mg kas </w:t>
            </w:r>
            <w:proofErr w:type="spellStart"/>
            <w:r>
              <w:rPr>
                <w:rFonts w:eastAsia="Times New Roman"/>
              </w:rPr>
              <w:t>antrą</w:t>
            </w:r>
            <w:proofErr w:type="spellEnd"/>
          </w:p>
        </w:tc>
      </w:tr>
      <w:tr w:rsidR="0038451E" w14:paraId="7D8DEF1C" w14:textId="77777777" w:rsidTr="0090450B">
        <w:trPr>
          <w:trHeight w:val="296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14:paraId="38D2E73A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0DFD7922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14:paraId="501CD7C1" w14:textId="77777777" w:rsidR="0038451E" w:rsidRDefault="0038451E" w:rsidP="0090450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savaitę</w:t>
            </w:r>
            <w:proofErr w:type="spellEnd"/>
            <w:r>
              <w:rPr>
                <w:rFonts w:eastAsia="Times New Roman"/>
              </w:rPr>
              <w:t>.</w:t>
            </w:r>
          </w:p>
        </w:tc>
      </w:tr>
      <w:tr w:rsidR="0038451E" w14:paraId="02308C89" w14:textId="77777777" w:rsidTr="0090450B">
        <w:trPr>
          <w:trHeight w:val="186"/>
        </w:trPr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1B09DF" w14:textId="77777777" w:rsidR="0038451E" w:rsidRDefault="0038451E" w:rsidP="0090450B">
            <w:pPr>
              <w:rPr>
                <w:sz w:val="16"/>
                <w:szCs w:val="16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567DDD" w14:textId="77777777" w:rsidR="0038451E" w:rsidRDefault="0038451E" w:rsidP="0090450B">
            <w:pPr>
              <w:rPr>
                <w:sz w:val="16"/>
                <w:szCs w:val="16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14:paraId="6A27568F" w14:textId="77777777" w:rsidR="0038451E" w:rsidRDefault="0038451E" w:rsidP="0090450B">
            <w:pPr>
              <w:rPr>
                <w:sz w:val="16"/>
                <w:szCs w:val="16"/>
              </w:rPr>
            </w:pPr>
          </w:p>
        </w:tc>
      </w:tr>
    </w:tbl>
    <w:p w14:paraId="1B8C1C6B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692AF4A3" w14:textId="77777777" w:rsidR="0038451E" w:rsidRDefault="0038451E" w:rsidP="0038451E">
      <w:pPr>
        <w:spacing w:line="288" w:lineRule="exact"/>
        <w:rPr>
          <w:sz w:val="20"/>
          <w:szCs w:val="20"/>
        </w:rPr>
      </w:pPr>
    </w:p>
    <w:p w14:paraId="2FF7F1CC" w14:textId="77777777" w:rsidR="0038451E" w:rsidRDefault="0038451E" w:rsidP="0038451E">
      <w:pPr>
        <w:ind w:left="120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Jaunatvinis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idiopatinis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poliartritas</w:t>
      </w:r>
      <w:proofErr w:type="spellEnd"/>
    </w:p>
    <w:p w14:paraId="5603FE1E" w14:textId="77777777" w:rsidR="0038451E" w:rsidRDefault="0038451E" w:rsidP="003845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09D9803" wp14:editId="18DDA35A">
                <wp:simplePos x="0" y="0"/>
                <wp:positionH relativeFrom="column">
                  <wp:posOffset>3175</wp:posOffset>
                </wp:positionH>
                <wp:positionV relativeFrom="paragraph">
                  <wp:posOffset>-145415</wp:posOffset>
                </wp:positionV>
                <wp:extent cx="5902325" cy="0"/>
                <wp:effectExtent l="0" t="0" r="0" b="0"/>
                <wp:wrapNone/>
                <wp:docPr id="809" name="Shape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23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5DA5EB" id="Shape 809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11.45pt" to="465pt,-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9D07BA1" wp14:editId="1E23915A">
                <wp:simplePos x="0" y="0"/>
                <wp:positionH relativeFrom="column">
                  <wp:posOffset>6350</wp:posOffset>
                </wp:positionH>
                <wp:positionV relativeFrom="paragraph">
                  <wp:posOffset>-148590</wp:posOffset>
                </wp:positionV>
                <wp:extent cx="0" cy="1805305"/>
                <wp:effectExtent l="0" t="0" r="0" b="0"/>
                <wp:wrapNone/>
                <wp:docPr id="810" name="Shape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05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BBAC9E" id="Shape 810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11.7pt" to=".5pt,1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58BF692" wp14:editId="757F26D0">
                <wp:simplePos x="0" y="0"/>
                <wp:positionH relativeFrom="column">
                  <wp:posOffset>5902960</wp:posOffset>
                </wp:positionH>
                <wp:positionV relativeFrom="paragraph">
                  <wp:posOffset>-148590</wp:posOffset>
                </wp:positionV>
                <wp:extent cx="0" cy="1805305"/>
                <wp:effectExtent l="0" t="0" r="0" b="0"/>
                <wp:wrapNone/>
                <wp:docPr id="811" name="Shape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05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AFF7C3" id="Shape 811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4.8pt,-11.7pt" to="464.8pt,1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7238AB06" w14:textId="77777777" w:rsidR="0038451E" w:rsidRDefault="0038451E" w:rsidP="0038451E">
      <w:pPr>
        <w:spacing w:line="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100"/>
        <w:gridCol w:w="3080"/>
      </w:tblGrid>
      <w:tr w:rsidR="0038451E" w14:paraId="3222D54D" w14:textId="77777777" w:rsidTr="0090450B">
        <w:trPr>
          <w:trHeight w:val="215"/>
        </w:trPr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305F520" w14:textId="77777777" w:rsidR="0038451E" w:rsidRDefault="0038451E" w:rsidP="0090450B">
            <w:pPr>
              <w:spacing w:line="214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Amžius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ir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kūno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svoris</w:t>
            </w:r>
            <w:proofErr w:type="spellEnd"/>
          </w:p>
        </w:tc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6998E7D" w14:textId="77777777" w:rsidR="0038451E" w:rsidRDefault="0038451E" w:rsidP="0090450B">
            <w:pPr>
              <w:spacing w:line="21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Kokią</w:t>
            </w:r>
            <w:proofErr w:type="spellEnd"/>
            <w:r>
              <w:rPr>
                <w:rFonts w:eastAsia="Times New Roman"/>
                <w:b/>
                <w:bCs/>
              </w:rPr>
              <w:t xml:space="preserve"> doze </w:t>
            </w:r>
            <w:proofErr w:type="spellStart"/>
            <w:r>
              <w:rPr>
                <w:rFonts w:eastAsia="Times New Roman"/>
                <w:b/>
                <w:bCs/>
              </w:rPr>
              <w:t>vartoti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ir</w:t>
            </w:r>
            <w:proofErr w:type="spellEnd"/>
          </w:p>
        </w:tc>
        <w:tc>
          <w:tcPr>
            <w:tcW w:w="3080" w:type="dxa"/>
            <w:tcBorders>
              <w:top w:val="single" w:sz="8" w:space="0" w:color="auto"/>
            </w:tcBorders>
            <w:vAlign w:val="bottom"/>
          </w:tcPr>
          <w:p w14:paraId="1BFC1E4B" w14:textId="77777777" w:rsidR="0038451E" w:rsidRDefault="0038451E" w:rsidP="0090450B">
            <w:pPr>
              <w:spacing w:line="214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Pastabos</w:t>
            </w:r>
            <w:proofErr w:type="spellEnd"/>
          </w:p>
        </w:tc>
      </w:tr>
      <w:tr w:rsidR="0038451E" w14:paraId="20DFCE77" w14:textId="77777777" w:rsidTr="0090450B">
        <w:trPr>
          <w:trHeight w:val="281"/>
        </w:trPr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5DAB55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82DD35" w14:textId="77777777" w:rsidR="0038451E" w:rsidRDefault="0038451E" w:rsidP="0090450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vartojimo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dažnis</w:t>
            </w:r>
            <w:proofErr w:type="spellEnd"/>
            <w:r>
              <w:rPr>
                <w:rFonts w:eastAsia="Times New Roman"/>
                <w:b/>
                <w:bCs/>
              </w:rPr>
              <w:t>?</w:t>
            </w: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14:paraId="706D0182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</w:tr>
      <w:tr w:rsidR="0038451E" w14:paraId="30F0FED5" w14:textId="77777777" w:rsidTr="0090450B">
        <w:trPr>
          <w:trHeight w:val="252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14:paraId="450076FC" w14:textId="77777777" w:rsidR="0038451E" w:rsidRDefault="0038451E" w:rsidP="0090450B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Vaikai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paaugliai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suaugusieji</w:t>
            </w:r>
            <w:proofErr w:type="spellEnd"/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3DE16D86" w14:textId="77777777" w:rsidR="0038451E" w:rsidRDefault="0038451E" w:rsidP="0090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40 mg kas </w:t>
            </w:r>
            <w:proofErr w:type="spellStart"/>
            <w:r>
              <w:rPr>
                <w:rFonts w:eastAsia="Times New Roman"/>
              </w:rPr>
              <w:t>antrą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savaitę</w:t>
            </w:r>
            <w:proofErr w:type="spellEnd"/>
          </w:p>
        </w:tc>
        <w:tc>
          <w:tcPr>
            <w:tcW w:w="3080" w:type="dxa"/>
            <w:vAlign w:val="bottom"/>
          </w:tcPr>
          <w:p w14:paraId="0C338E91" w14:textId="77777777" w:rsidR="0038451E" w:rsidRDefault="0038451E" w:rsidP="0090450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Netaikoma</w:t>
            </w:r>
            <w:proofErr w:type="spellEnd"/>
          </w:p>
        </w:tc>
      </w:tr>
      <w:tr w:rsidR="0038451E" w14:paraId="7788A869" w14:textId="77777777" w:rsidTr="0090450B">
        <w:trPr>
          <w:trHeight w:val="290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14:paraId="286D0706" w14:textId="77777777" w:rsidR="0038451E" w:rsidRDefault="0038451E" w:rsidP="0090450B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nuo</w:t>
            </w:r>
            <w:proofErr w:type="spellEnd"/>
            <w:r>
              <w:rPr>
                <w:rFonts w:eastAsia="Times New Roman"/>
              </w:rPr>
              <w:t xml:space="preserve"> 2 </w:t>
            </w:r>
            <w:proofErr w:type="spellStart"/>
            <w:r>
              <w:rPr>
                <w:rFonts w:eastAsia="Times New Roman"/>
              </w:rPr>
              <w:t>metų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amžiaus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sveriantys</w:t>
            </w:r>
            <w:proofErr w:type="spellEnd"/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79B33C41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14:paraId="6C1B89F7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</w:tr>
      <w:tr w:rsidR="0038451E" w14:paraId="721E1EC4" w14:textId="77777777" w:rsidTr="0090450B">
        <w:trPr>
          <w:trHeight w:val="296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14:paraId="50B1C2B3" w14:textId="77777777" w:rsidR="0038451E" w:rsidRDefault="0038451E" w:rsidP="009045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30 kg </w:t>
            </w:r>
            <w:proofErr w:type="spellStart"/>
            <w:r>
              <w:rPr>
                <w:rFonts w:eastAsia="Times New Roman"/>
              </w:rPr>
              <w:t>ar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daugiau</w:t>
            </w:r>
            <w:proofErr w:type="spellEnd"/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4E871EEC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14:paraId="30BA3208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</w:tr>
      <w:tr w:rsidR="0038451E" w14:paraId="25E5777C" w14:textId="77777777" w:rsidTr="0090450B">
        <w:trPr>
          <w:trHeight w:val="25"/>
        </w:trPr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8F3872" w14:textId="77777777" w:rsidR="0038451E" w:rsidRDefault="0038451E" w:rsidP="0090450B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752EF9" w14:textId="77777777" w:rsidR="0038451E" w:rsidRDefault="0038451E" w:rsidP="0090450B">
            <w:pPr>
              <w:rPr>
                <w:sz w:val="2"/>
                <w:szCs w:val="2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14:paraId="1F980430" w14:textId="77777777" w:rsidR="0038451E" w:rsidRDefault="0038451E" w:rsidP="0090450B">
            <w:pPr>
              <w:rPr>
                <w:sz w:val="2"/>
                <w:szCs w:val="2"/>
              </w:rPr>
            </w:pPr>
          </w:p>
        </w:tc>
      </w:tr>
      <w:tr w:rsidR="0038451E" w14:paraId="69F22A28" w14:textId="77777777" w:rsidTr="0090450B">
        <w:trPr>
          <w:trHeight w:val="252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14:paraId="6F25A5EA" w14:textId="77777777" w:rsidR="0038451E" w:rsidRDefault="0038451E" w:rsidP="0090450B">
            <w:pPr>
              <w:spacing w:line="252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Vaikai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paaugliai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suaugusieji</w:t>
            </w:r>
            <w:proofErr w:type="spellEnd"/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125AE1FE" w14:textId="77777777" w:rsidR="0038451E" w:rsidRDefault="0038451E" w:rsidP="0090450B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20 mg kas </w:t>
            </w:r>
            <w:proofErr w:type="spellStart"/>
            <w:r>
              <w:rPr>
                <w:rFonts w:eastAsia="Times New Roman"/>
              </w:rPr>
              <w:t>antrą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savaitę</w:t>
            </w:r>
            <w:proofErr w:type="spellEnd"/>
          </w:p>
        </w:tc>
        <w:tc>
          <w:tcPr>
            <w:tcW w:w="3080" w:type="dxa"/>
            <w:vAlign w:val="bottom"/>
          </w:tcPr>
          <w:p w14:paraId="439C9AF9" w14:textId="77777777" w:rsidR="0038451E" w:rsidRDefault="0038451E" w:rsidP="0090450B">
            <w:pPr>
              <w:spacing w:line="252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Netaikoma</w:t>
            </w:r>
            <w:proofErr w:type="spellEnd"/>
          </w:p>
        </w:tc>
      </w:tr>
      <w:tr w:rsidR="0038451E" w14:paraId="221BA003" w14:textId="77777777" w:rsidTr="0090450B">
        <w:trPr>
          <w:trHeight w:val="290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14:paraId="0A48295C" w14:textId="77777777" w:rsidR="0038451E" w:rsidRDefault="0038451E" w:rsidP="0090450B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nuo</w:t>
            </w:r>
            <w:proofErr w:type="spellEnd"/>
            <w:r>
              <w:rPr>
                <w:rFonts w:eastAsia="Times New Roman"/>
              </w:rPr>
              <w:t xml:space="preserve"> 2 </w:t>
            </w:r>
            <w:proofErr w:type="spellStart"/>
            <w:r>
              <w:rPr>
                <w:rFonts w:eastAsia="Times New Roman"/>
              </w:rPr>
              <w:t>metų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amžiaus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sveriantys</w:t>
            </w:r>
            <w:proofErr w:type="spellEnd"/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0D676652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14:paraId="52CD1E98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</w:tr>
      <w:tr w:rsidR="0038451E" w14:paraId="7CBCC0E4" w14:textId="77777777" w:rsidTr="0090450B">
        <w:trPr>
          <w:trHeight w:val="290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14:paraId="18D6510F" w14:textId="77777777" w:rsidR="0038451E" w:rsidRDefault="0038451E" w:rsidP="0090450B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daugiau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kaip</w:t>
            </w:r>
            <w:proofErr w:type="spellEnd"/>
            <w:r>
              <w:rPr>
                <w:rFonts w:eastAsia="Times New Roman"/>
              </w:rPr>
              <w:t xml:space="preserve"> 10 kg bet </w:t>
            </w:r>
            <w:proofErr w:type="spellStart"/>
            <w:r>
              <w:rPr>
                <w:rFonts w:eastAsia="Times New Roman"/>
              </w:rPr>
              <w:t>mažiau</w:t>
            </w:r>
            <w:proofErr w:type="spellEnd"/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70F0683D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14:paraId="51DBEA6A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</w:tr>
      <w:tr w:rsidR="0038451E" w14:paraId="1800FEC7" w14:textId="77777777" w:rsidTr="0090450B">
        <w:trPr>
          <w:trHeight w:val="296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14:paraId="7040E99B" w14:textId="77777777" w:rsidR="0038451E" w:rsidRDefault="0038451E" w:rsidP="0090450B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nei</w:t>
            </w:r>
            <w:proofErr w:type="spellEnd"/>
            <w:r>
              <w:rPr>
                <w:rFonts w:eastAsia="Times New Roman"/>
              </w:rPr>
              <w:t xml:space="preserve"> 30 kg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054EC60A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14:paraId="3A10224F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</w:tr>
      <w:tr w:rsidR="0038451E" w14:paraId="1A075A6F" w14:textId="77777777" w:rsidTr="0090450B">
        <w:trPr>
          <w:trHeight w:val="25"/>
        </w:trPr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3AD61B" w14:textId="77777777" w:rsidR="0038451E" w:rsidRDefault="0038451E" w:rsidP="0090450B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34C464" w14:textId="77777777" w:rsidR="0038451E" w:rsidRDefault="0038451E" w:rsidP="0090450B">
            <w:pPr>
              <w:rPr>
                <w:sz w:val="2"/>
                <w:szCs w:val="2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14:paraId="405F1076" w14:textId="77777777" w:rsidR="0038451E" w:rsidRDefault="0038451E" w:rsidP="0090450B">
            <w:pPr>
              <w:rPr>
                <w:sz w:val="2"/>
                <w:szCs w:val="2"/>
              </w:rPr>
            </w:pPr>
          </w:p>
        </w:tc>
      </w:tr>
    </w:tbl>
    <w:p w14:paraId="27250674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52755779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7AA993CC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5697E6F4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1C840392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0F89C538" w14:textId="77777777" w:rsidR="0038451E" w:rsidRDefault="0038451E" w:rsidP="0038451E">
      <w:pPr>
        <w:spacing w:line="357" w:lineRule="exact"/>
        <w:rPr>
          <w:sz w:val="20"/>
          <w:szCs w:val="20"/>
        </w:rPr>
      </w:pPr>
    </w:p>
    <w:p w14:paraId="335FAC44" w14:textId="77777777" w:rsidR="0038451E" w:rsidRDefault="0038451E" w:rsidP="0038451E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108</w:t>
      </w:r>
    </w:p>
    <w:p w14:paraId="78608C02" w14:textId="77777777" w:rsidR="0038451E" w:rsidRDefault="0038451E" w:rsidP="0038451E">
      <w:pPr>
        <w:sectPr w:rsidR="0038451E">
          <w:pgSz w:w="11900" w:h="16838"/>
          <w:pgMar w:top="1357" w:right="1306" w:bottom="197" w:left="1300" w:header="0" w:footer="0" w:gutter="0"/>
          <w:cols w:space="720" w:equalWidth="0">
            <w:col w:w="9300"/>
          </w:cols>
        </w:sectPr>
      </w:pPr>
    </w:p>
    <w:p w14:paraId="2AE82ABB" w14:textId="77777777" w:rsidR="0038451E" w:rsidRDefault="0038451E" w:rsidP="0038451E">
      <w:pPr>
        <w:ind w:left="120"/>
        <w:rPr>
          <w:sz w:val="20"/>
          <w:szCs w:val="20"/>
        </w:rPr>
      </w:pPr>
      <w:bookmarkStart w:id="6" w:name="page109"/>
      <w:bookmarkEnd w:id="6"/>
      <w:proofErr w:type="spellStart"/>
      <w:r>
        <w:rPr>
          <w:rFonts w:eastAsia="Times New Roman"/>
          <w:b/>
          <w:bCs/>
        </w:rPr>
        <w:lastRenderedPageBreak/>
        <w:t>Su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entezitu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susijęs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artritas</w:t>
      </w:r>
      <w:proofErr w:type="spellEnd"/>
    </w:p>
    <w:p w14:paraId="27BC011B" w14:textId="77777777" w:rsidR="0038451E" w:rsidRDefault="0038451E" w:rsidP="003845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A00E95B" wp14:editId="00052234">
                <wp:simplePos x="0" y="0"/>
                <wp:positionH relativeFrom="column">
                  <wp:posOffset>3175</wp:posOffset>
                </wp:positionH>
                <wp:positionV relativeFrom="paragraph">
                  <wp:posOffset>-147320</wp:posOffset>
                </wp:positionV>
                <wp:extent cx="5902325" cy="0"/>
                <wp:effectExtent l="0" t="0" r="0" b="0"/>
                <wp:wrapNone/>
                <wp:docPr id="812" name="Shape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23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B50DB0" id="Shape 812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11.6pt" to="465pt,-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FFDC5B5" wp14:editId="2596A007">
                <wp:simplePos x="0" y="0"/>
                <wp:positionH relativeFrom="column">
                  <wp:posOffset>6350</wp:posOffset>
                </wp:positionH>
                <wp:positionV relativeFrom="paragraph">
                  <wp:posOffset>-149860</wp:posOffset>
                </wp:positionV>
                <wp:extent cx="0" cy="1806575"/>
                <wp:effectExtent l="0" t="0" r="0" b="0"/>
                <wp:wrapNone/>
                <wp:docPr id="813" name="Shape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06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B6AB62" id="Shape 813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11.8pt" to=".5pt,1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E85E3C4" wp14:editId="117FAB06">
                <wp:simplePos x="0" y="0"/>
                <wp:positionH relativeFrom="column">
                  <wp:posOffset>5902960</wp:posOffset>
                </wp:positionH>
                <wp:positionV relativeFrom="paragraph">
                  <wp:posOffset>-149860</wp:posOffset>
                </wp:positionV>
                <wp:extent cx="0" cy="1806575"/>
                <wp:effectExtent l="0" t="0" r="0" b="0"/>
                <wp:wrapNone/>
                <wp:docPr id="814" name="Shape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06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0056A5" id="Shape 814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4.8pt,-11.8pt" to="464.8pt,1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728332FC" w14:textId="77777777" w:rsidR="0038451E" w:rsidRDefault="0038451E" w:rsidP="0038451E">
      <w:pPr>
        <w:spacing w:line="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3080"/>
        <w:gridCol w:w="3100"/>
        <w:gridCol w:w="30"/>
      </w:tblGrid>
      <w:tr w:rsidR="0038451E" w14:paraId="20764171" w14:textId="77777777" w:rsidTr="0090450B">
        <w:trPr>
          <w:trHeight w:val="215"/>
        </w:trPr>
        <w:tc>
          <w:tcPr>
            <w:tcW w:w="3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E47E702" w14:textId="77777777" w:rsidR="0038451E" w:rsidRDefault="0038451E" w:rsidP="0090450B">
            <w:pPr>
              <w:spacing w:line="214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Amžius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ir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kūno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svoris</w:t>
            </w:r>
            <w:proofErr w:type="spellEnd"/>
          </w:p>
        </w:tc>
        <w:tc>
          <w:tcPr>
            <w:tcW w:w="3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775FC24" w14:textId="77777777" w:rsidR="0038451E" w:rsidRDefault="0038451E" w:rsidP="0090450B">
            <w:pPr>
              <w:spacing w:line="214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Kokią</w:t>
            </w:r>
            <w:proofErr w:type="spellEnd"/>
            <w:r>
              <w:rPr>
                <w:rFonts w:eastAsia="Times New Roman"/>
                <w:b/>
                <w:bCs/>
              </w:rPr>
              <w:t xml:space="preserve"> doze </w:t>
            </w:r>
            <w:proofErr w:type="spellStart"/>
            <w:r>
              <w:rPr>
                <w:rFonts w:eastAsia="Times New Roman"/>
                <w:b/>
                <w:bCs/>
              </w:rPr>
              <w:t>vartoti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ir</w:t>
            </w:r>
            <w:proofErr w:type="spellEnd"/>
          </w:p>
        </w:tc>
        <w:tc>
          <w:tcPr>
            <w:tcW w:w="3100" w:type="dxa"/>
            <w:tcBorders>
              <w:top w:val="single" w:sz="8" w:space="0" w:color="auto"/>
            </w:tcBorders>
            <w:vAlign w:val="bottom"/>
          </w:tcPr>
          <w:p w14:paraId="24569E56" w14:textId="77777777" w:rsidR="0038451E" w:rsidRDefault="0038451E" w:rsidP="0090450B">
            <w:pPr>
              <w:spacing w:line="214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Pastabos</w:t>
            </w:r>
            <w:proofErr w:type="spellEnd"/>
          </w:p>
        </w:tc>
        <w:tc>
          <w:tcPr>
            <w:tcW w:w="0" w:type="dxa"/>
            <w:vAlign w:val="bottom"/>
          </w:tcPr>
          <w:p w14:paraId="2A0517FE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40BE6E70" w14:textId="77777777" w:rsidTr="0090450B">
        <w:trPr>
          <w:trHeight w:val="281"/>
        </w:trPr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B9618B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DFF501" w14:textId="77777777" w:rsidR="0038451E" w:rsidRDefault="0038451E" w:rsidP="0090450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vartojimo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dažnis</w:t>
            </w:r>
            <w:proofErr w:type="spellEnd"/>
            <w:r>
              <w:rPr>
                <w:rFonts w:eastAsia="Times New Roman"/>
                <w:b/>
                <w:bCs/>
              </w:rPr>
              <w:t>?</w:t>
            </w: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14:paraId="0FC6E33C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C082D4B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3424216F" w14:textId="77777777" w:rsidTr="0090450B">
        <w:trPr>
          <w:trHeight w:val="25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649F9082" w14:textId="77777777" w:rsidR="0038451E" w:rsidRDefault="0038451E" w:rsidP="0090450B">
            <w:pPr>
              <w:spacing w:line="249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Vaikai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paaugliai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suaugusieji</w:t>
            </w:r>
            <w:proofErr w:type="spellEnd"/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5877B28D" w14:textId="77777777" w:rsidR="0038451E" w:rsidRDefault="0038451E" w:rsidP="0090450B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40 mg kas </w:t>
            </w:r>
            <w:proofErr w:type="spellStart"/>
            <w:r>
              <w:rPr>
                <w:rFonts w:eastAsia="Times New Roman"/>
              </w:rPr>
              <w:t>antrą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savaitę</w:t>
            </w:r>
            <w:proofErr w:type="spellEnd"/>
          </w:p>
        </w:tc>
        <w:tc>
          <w:tcPr>
            <w:tcW w:w="3100" w:type="dxa"/>
            <w:vAlign w:val="bottom"/>
          </w:tcPr>
          <w:p w14:paraId="0309B793" w14:textId="77777777" w:rsidR="0038451E" w:rsidRDefault="0038451E" w:rsidP="0090450B">
            <w:pPr>
              <w:spacing w:line="249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Netaikoma</w:t>
            </w:r>
            <w:proofErr w:type="spellEnd"/>
          </w:p>
        </w:tc>
        <w:tc>
          <w:tcPr>
            <w:tcW w:w="0" w:type="dxa"/>
            <w:vAlign w:val="bottom"/>
          </w:tcPr>
          <w:p w14:paraId="26D4288B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0AACC603" w14:textId="77777777" w:rsidTr="0090450B">
        <w:trPr>
          <w:trHeight w:val="293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69236DFF" w14:textId="77777777" w:rsidR="0038451E" w:rsidRDefault="0038451E" w:rsidP="0090450B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nuo</w:t>
            </w:r>
            <w:proofErr w:type="spellEnd"/>
            <w:r>
              <w:rPr>
                <w:rFonts w:eastAsia="Times New Roman"/>
              </w:rPr>
              <w:t xml:space="preserve"> 6 </w:t>
            </w:r>
            <w:proofErr w:type="spellStart"/>
            <w:r>
              <w:rPr>
                <w:rFonts w:eastAsia="Times New Roman"/>
              </w:rPr>
              <w:t>metų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amžiaus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sveriantys</w:t>
            </w:r>
            <w:proofErr w:type="spellEnd"/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0F3FC534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14:paraId="1C7D0F25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4BABB36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23C16B59" w14:textId="77777777" w:rsidTr="0090450B">
        <w:trPr>
          <w:trHeight w:val="296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213507D4" w14:textId="77777777" w:rsidR="0038451E" w:rsidRDefault="0038451E" w:rsidP="009045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30 kg </w:t>
            </w:r>
            <w:proofErr w:type="spellStart"/>
            <w:r>
              <w:rPr>
                <w:rFonts w:eastAsia="Times New Roman"/>
              </w:rPr>
              <w:t>ar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daugiau</w:t>
            </w:r>
            <w:proofErr w:type="spellEnd"/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0A7A2656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14:paraId="0B1D6E50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31DA7F7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25C8DCE8" w14:textId="77777777" w:rsidTr="0090450B">
        <w:trPr>
          <w:trHeight w:val="25"/>
        </w:trPr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400D26" w14:textId="77777777" w:rsidR="0038451E" w:rsidRDefault="0038451E" w:rsidP="0090450B">
            <w:pPr>
              <w:rPr>
                <w:sz w:val="2"/>
                <w:szCs w:val="2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455728" w14:textId="77777777" w:rsidR="0038451E" w:rsidRDefault="0038451E" w:rsidP="0090450B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14:paraId="212D3FAC" w14:textId="77777777" w:rsidR="0038451E" w:rsidRDefault="0038451E" w:rsidP="0090450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5FF06E6B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2F84E042" w14:textId="77777777" w:rsidTr="0090450B">
        <w:trPr>
          <w:trHeight w:val="25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25CF888C" w14:textId="77777777" w:rsidR="0038451E" w:rsidRDefault="0038451E" w:rsidP="0090450B">
            <w:pPr>
              <w:spacing w:line="249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Vaikai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paaugliai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nuo</w:t>
            </w:r>
            <w:proofErr w:type="spellEnd"/>
            <w:r>
              <w:rPr>
                <w:rFonts w:eastAsia="Times New Roman"/>
              </w:rPr>
              <w:t xml:space="preserve"> 6 </w:t>
            </w:r>
            <w:proofErr w:type="spellStart"/>
            <w:r>
              <w:rPr>
                <w:rFonts w:eastAsia="Times New Roman"/>
              </w:rPr>
              <w:t>metų</w:t>
            </w:r>
            <w:proofErr w:type="spellEnd"/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25B63BA7" w14:textId="77777777" w:rsidR="0038451E" w:rsidRDefault="0038451E" w:rsidP="0090450B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20 mg kas </w:t>
            </w:r>
            <w:proofErr w:type="spellStart"/>
            <w:r>
              <w:rPr>
                <w:rFonts w:eastAsia="Times New Roman"/>
              </w:rPr>
              <w:t>antrą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savaitę</w:t>
            </w:r>
            <w:proofErr w:type="spellEnd"/>
          </w:p>
        </w:tc>
        <w:tc>
          <w:tcPr>
            <w:tcW w:w="3100" w:type="dxa"/>
            <w:vAlign w:val="bottom"/>
          </w:tcPr>
          <w:p w14:paraId="5B1B3282" w14:textId="77777777" w:rsidR="0038451E" w:rsidRDefault="0038451E" w:rsidP="0090450B">
            <w:pPr>
              <w:spacing w:line="249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Netaikoma</w:t>
            </w:r>
            <w:proofErr w:type="spellEnd"/>
          </w:p>
        </w:tc>
        <w:tc>
          <w:tcPr>
            <w:tcW w:w="0" w:type="dxa"/>
            <w:vAlign w:val="bottom"/>
          </w:tcPr>
          <w:p w14:paraId="3D6D91F3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5B0467D4" w14:textId="77777777" w:rsidTr="0090450B">
        <w:trPr>
          <w:trHeight w:val="29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179C1AAC" w14:textId="77777777" w:rsidR="0038451E" w:rsidRDefault="0038451E" w:rsidP="0090450B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amžiaus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sveriantys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daugiau</w:t>
            </w:r>
            <w:proofErr w:type="spellEnd"/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5AB7F207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14:paraId="5DCCE390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842F02B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32B86FC3" w14:textId="77777777" w:rsidTr="0090450B">
        <w:trPr>
          <w:trHeight w:val="293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5310116C" w14:textId="77777777" w:rsidR="0038451E" w:rsidRDefault="0038451E" w:rsidP="0090450B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kaip</w:t>
            </w:r>
            <w:proofErr w:type="spellEnd"/>
            <w:r>
              <w:rPr>
                <w:rFonts w:eastAsia="Times New Roman"/>
              </w:rPr>
              <w:t xml:space="preserve"> 15 kg bet </w:t>
            </w:r>
            <w:proofErr w:type="spellStart"/>
            <w:r>
              <w:rPr>
                <w:rFonts w:eastAsia="Times New Roman"/>
              </w:rPr>
              <w:t>mažiau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kaip</w:t>
            </w:r>
            <w:proofErr w:type="spellEnd"/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2A793B2C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14:paraId="07DFBFC9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DCD295C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7C2DEFA0" w14:textId="77777777" w:rsidTr="0090450B">
        <w:trPr>
          <w:trHeight w:val="296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68A44E4D" w14:textId="77777777" w:rsidR="0038451E" w:rsidRDefault="0038451E" w:rsidP="009045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 kg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025CBE3D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14:paraId="3AFACA9B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23B68BD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63CAA2C9" w14:textId="77777777" w:rsidTr="0090450B">
        <w:trPr>
          <w:trHeight w:val="25"/>
        </w:trPr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4ECC95" w14:textId="77777777" w:rsidR="0038451E" w:rsidRDefault="0038451E" w:rsidP="0090450B">
            <w:pPr>
              <w:rPr>
                <w:sz w:val="2"/>
                <w:szCs w:val="2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0B228F" w14:textId="77777777" w:rsidR="0038451E" w:rsidRDefault="0038451E" w:rsidP="0090450B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14:paraId="593984CA" w14:textId="77777777" w:rsidR="0038451E" w:rsidRDefault="0038451E" w:rsidP="0090450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0EA8261B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3AE55FBC" w14:textId="77777777" w:rsidTr="0090450B">
        <w:trPr>
          <w:trHeight w:val="496"/>
        </w:trPr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14:paraId="6FD3F612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14:paraId="319416D0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14:paraId="193BF039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B7B7933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13BC518B" w14:textId="77777777" w:rsidTr="0090450B">
        <w:trPr>
          <w:trHeight w:val="242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C9690B5" w14:textId="77777777" w:rsidR="0038451E" w:rsidRDefault="0038451E" w:rsidP="0090450B">
            <w:pPr>
              <w:spacing w:line="242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Psoriazė</w:t>
            </w:r>
            <w:proofErr w:type="spellEnd"/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14:paraId="073A2854" w14:textId="77777777" w:rsidR="0038451E" w:rsidRDefault="0038451E" w:rsidP="0090450B">
            <w:pPr>
              <w:rPr>
                <w:sz w:val="21"/>
                <w:szCs w:val="21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29D74F" w14:textId="77777777" w:rsidR="0038451E" w:rsidRDefault="0038451E" w:rsidP="0090450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935E5C4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6484BEC8" w14:textId="77777777" w:rsidTr="0090450B">
        <w:trPr>
          <w:trHeight w:val="215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9103F5" w14:textId="77777777" w:rsidR="0038451E" w:rsidRDefault="0038451E" w:rsidP="0090450B">
            <w:pPr>
              <w:spacing w:line="214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Amžius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ir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kūno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svoris</w:t>
            </w:r>
            <w:proofErr w:type="spellEnd"/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6851AC43" w14:textId="77777777" w:rsidR="0038451E" w:rsidRDefault="0038451E" w:rsidP="0090450B">
            <w:pPr>
              <w:spacing w:line="214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Kokią</w:t>
            </w:r>
            <w:proofErr w:type="spellEnd"/>
            <w:r>
              <w:rPr>
                <w:rFonts w:eastAsia="Times New Roman"/>
                <w:b/>
                <w:bCs/>
              </w:rPr>
              <w:t xml:space="preserve"> doze </w:t>
            </w:r>
            <w:proofErr w:type="spellStart"/>
            <w:r>
              <w:rPr>
                <w:rFonts w:eastAsia="Times New Roman"/>
                <w:b/>
                <w:bCs/>
              </w:rPr>
              <w:t>vartoti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ir</w:t>
            </w:r>
            <w:proofErr w:type="spellEnd"/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204A7383" w14:textId="77777777" w:rsidR="0038451E" w:rsidRDefault="0038451E" w:rsidP="0090450B">
            <w:pPr>
              <w:spacing w:line="214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Pastabos</w:t>
            </w:r>
            <w:proofErr w:type="spellEnd"/>
          </w:p>
        </w:tc>
        <w:tc>
          <w:tcPr>
            <w:tcW w:w="0" w:type="dxa"/>
            <w:vAlign w:val="bottom"/>
          </w:tcPr>
          <w:p w14:paraId="633E3504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0E848958" w14:textId="77777777" w:rsidTr="0090450B">
        <w:trPr>
          <w:trHeight w:val="281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97E0D0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986375" w14:textId="77777777" w:rsidR="0038451E" w:rsidRDefault="0038451E" w:rsidP="0090450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vartojimo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dažnis</w:t>
            </w:r>
            <w:proofErr w:type="spellEnd"/>
            <w:r>
              <w:rPr>
                <w:rFonts w:eastAsia="Times New Roman"/>
                <w:b/>
                <w:bCs/>
              </w:rPr>
              <w:t>?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2C3573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C0B7496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3512CA32" w14:textId="77777777" w:rsidTr="0090450B">
        <w:trPr>
          <w:trHeight w:val="252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95A959" w14:textId="77777777" w:rsidR="0038451E" w:rsidRDefault="0038451E" w:rsidP="0090450B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Suaugusieji</w:t>
            </w:r>
            <w:proofErr w:type="spellEnd"/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418E6D89" w14:textId="77777777" w:rsidR="0038451E" w:rsidRDefault="0038451E" w:rsidP="0090450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Pirmoji</w:t>
            </w:r>
            <w:proofErr w:type="spellEnd"/>
            <w:r>
              <w:rPr>
                <w:rFonts w:eastAsia="Times New Roman"/>
              </w:rPr>
              <w:t xml:space="preserve"> 80 mg doze (po 40 mg.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100CEF13" w14:textId="77777777" w:rsidR="0038451E" w:rsidRDefault="0038451E" w:rsidP="0090450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Netaikoma</w:t>
            </w:r>
            <w:proofErr w:type="spellEnd"/>
          </w:p>
        </w:tc>
        <w:tc>
          <w:tcPr>
            <w:tcW w:w="0" w:type="dxa"/>
            <w:vAlign w:val="bottom"/>
          </w:tcPr>
          <w:p w14:paraId="5B3C5842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4EE8DA0B" w14:textId="77777777" w:rsidTr="0090450B">
        <w:trPr>
          <w:trHeight w:val="29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E3C16C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38801D3C" w14:textId="77777777" w:rsidR="0038451E" w:rsidRDefault="0038451E" w:rsidP="009045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du </w:t>
            </w:r>
            <w:proofErr w:type="spellStart"/>
            <w:r>
              <w:rPr>
                <w:rFonts w:eastAsia="Times New Roman"/>
              </w:rPr>
              <w:t>kartus</w:t>
            </w:r>
            <w:proofErr w:type="spellEnd"/>
            <w:r>
              <w:rPr>
                <w:rFonts w:eastAsia="Times New Roman"/>
              </w:rPr>
              <w:t xml:space="preserve"> per </w:t>
            </w:r>
            <w:proofErr w:type="spellStart"/>
            <w:r>
              <w:rPr>
                <w:rFonts w:eastAsia="Times New Roman"/>
              </w:rPr>
              <w:t>dieną</w:t>
            </w:r>
            <w:proofErr w:type="spellEnd"/>
            <w:proofErr w:type="gramStart"/>
            <w:r>
              <w:rPr>
                <w:rFonts w:eastAsia="Times New Roman"/>
              </w:rPr>
              <w:t>) ,</w:t>
            </w:r>
            <w:proofErr w:type="gramEnd"/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25EE47D6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146A9B2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658BD261" w14:textId="77777777" w:rsidTr="0090450B">
        <w:trPr>
          <w:trHeight w:val="29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01C3AB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1CBC51A3" w14:textId="77777777" w:rsidR="0038451E" w:rsidRDefault="0038451E" w:rsidP="0090450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Vėliau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įprastinė</w:t>
            </w:r>
            <w:proofErr w:type="spellEnd"/>
            <w:r>
              <w:rPr>
                <w:rFonts w:eastAsia="Times New Roman"/>
              </w:rPr>
              <w:t xml:space="preserve"> doze </w:t>
            </w:r>
            <w:proofErr w:type="spellStart"/>
            <w:r>
              <w:rPr>
                <w:rFonts w:eastAsia="Times New Roman"/>
              </w:rPr>
              <w:t>yra</w:t>
            </w:r>
            <w:proofErr w:type="spellEnd"/>
            <w:r>
              <w:rPr>
                <w:rFonts w:eastAsia="Times New Roman"/>
              </w:rPr>
              <w:t xml:space="preserve"> 40 mg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7F949DDF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379750B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405FD934" w14:textId="77777777" w:rsidTr="0090450B">
        <w:trPr>
          <w:trHeight w:val="29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12B399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2880BEB0" w14:textId="77777777" w:rsidR="0038451E" w:rsidRDefault="0038451E" w:rsidP="009045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kas </w:t>
            </w:r>
            <w:proofErr w:type="spellStart"/>
            <w:r>
              <w:rPr>
                <w:rFonts w:eastAsia="Times New Roman"/>
              </w:rPr>
              <w:t>antrą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savaitę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6E203210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42D7EA1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38F577B6" w14:textId="77777777" w:rsidTr="0090450B">
        <w:trPr>
          <w:trHeight w:val="28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1C7D41" w14:textId="77777777" w:rsidR="0038451E" w:rsidRDefault="0038451E" w:rsidP="0090450B">
            <w:pPr>
              <w:rPr>
                <w:sz w:val="2"/>
                <w:szCs w:val="2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FDE687" w14:textId="77777777" w:rsidR="0038451E" w:rsidRDefault="0038451E" w:rsidP="0090450B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81A090" w14:textId="77777777" w:rsidR="0038451E" w:rsidRDefault="0038451E" w:rsidP="0090450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61F96DC8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3BF05754" w14:textId="77777777" w:rsidTr="0090450B">
        <w:trPr>
          <w:trHeight w:val="494"/>
        </w:trPr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14:paraId="3BFE43BB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14:paraId="247922C5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14:paraId="56379E21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EBA4B87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406F9AEE" w14:textId="77777777" w:rsidTr="0090450B">
        <w:trPr>
          <w:trHeight w:val="244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E5310D4" w14:textId="77777777" w:rsidR="0038451E" w:rsidRDefault="0038451E" w:rsidP="0090450B">
            <w:pPr>
              <w:spacing w:line="244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Plokštelinė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psoriazė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vaikams</w:t>
            </w:r>
            <w:proofErr w:type="spellEnd"/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14:paraId="23B94A4B" w14:textId="77777777" w:rsidR="0038451E" w:rsidRDefault="0038451E" w:rsidP="0090450B">
            <w:pPr>
              <w:rPr>
                <w:sz w:val="21"/>
                <w:szCs w:val="21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63D858" w14:textId="77777777" w:rsidR="0038451E" w:rsidRDefault="0038451E" w:rsidP="0090450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0F6F6B2F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793F36D0" w14:textId="77777777" w:rsidTr="0090450B">
        <w:trPr>
          <w:trHeight w:val="215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97606D" w14:textId="77777777" w:rsidR="0038451E" w:rsidRDefault="0038451E" w:rsidP="0090450B">
            <w:pPr>
              <w:spacing w:line="214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Amžius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ir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kūno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svoris</w:t>
            </w:r>
            <w:proofErr w:type="spellEnd"/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0E5ADF69" w14:textId="77777777" w:rsidR="0038451E" w:rsidRDefault="0038451E" w:rsidP="0090450B">
            <w:pPr>
              <w:spacing w:line="214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Kokią</w:t>
            </w:r>
            <w:proofErr w:type="spellEnd"/>
            <w:r>
              <w:rPr>
                <w:rFonts w:eastAsia="Times New Roman"/>
                <w:b/>
                <w:bCs/>
              </w:rPr>
              <w:t xml:space="preserve"> doze </w:t>
            </w:r>
            <w:proofErr w:type="spellStart"/>
            <w:r>
              <w:rPr>
                <w:rFonts w:eastAsia="Times New Roman"/>
                <w:b/>
                <w:bCs/>
              </w:rPr>
              <w:t>vartoti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ir</w:t>
            </w:r>
            <w:proofErr w:type="spellEnd"/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4F398042" w14:textId="77777777" w:rsidR="0038451E" w:rsidRDefault="0038451E" w:rsidP="0090450B">
            <w:pPr>
              <w:spacing w:line="214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Pastabos</w:t>
            </w:r>
            <w:proofErr w:type="spellEnd"/>
          </w:p>
        </w:tc>
        <w:tc>
          <w:tcPr>
            <w:tcW w:w="0" w:type="dxa"/>
            <w:vAlign w:val="bottom"/>
          </w:tcPr>
          <w:p w14:paraId="6BFA37E5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4197BD07" w14:textId="77777777" w:rsidTr="0090450B">
        <w:trPr>
          <w:trHeight w:val="281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26B5B0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14D89C" w14:textId="77777777" w:rsidR="0038451E" w:rsidRDefault="0038451E" w:rsidP="0090450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vartojimo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dažnis</w:t>
            </w:r>
            <w:proofErr w:type="spellEnd"/>
            <w:r>
              <w:rPr>
                <w:rFonts w:eastAsia="Times New Roman"/>
                <w:b/>
                <w:bCs/>
              </w:rPr>
              <w:t>?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C6B0F1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87EBFFA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3B16E38C" w14:textId="77777777" w:rsidTr="0090450B">
        <w:trPr>
          <w:trHeight w:val="25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3B7BE6" w14:textId="77777777" w:rsidR="0038451E" w:rsidRDefault="0038451E" w:rsidP="0090450B">
            <w:pPr>
              <w:spacing w:line="249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Vaikai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paaugliai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suaugusieji</w:t>
            </w:r>
            <w:proofErr w:type="spellEnd"/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060D15E7" w14:textId="77777777" w:rsidR="0038451E" w:rsidRDefault="0038451E" w:rsidP="0090450B">
            <w:pPr>
              <w:spacing w:line="249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Pirmoji</w:t>
            </w:r>
            <w:proofErr w:type="spellEnd"/>
            <w:r>
              <w:rPr>
                <w:rFonts w:eastAsia="Times New Roman"/>
              </w:rPr>
              <w:t xml:space="preserve"> 40 mg </w:t>
            </w:r>
            <w:proofErr w:type="spellStart"/>
            <w:r>
              <w:rPr>
                <w:rFonts w:eastAsia="Times New Roman"/>
              </w:rPr>
              <w:t>dozė</w:t>
            </w:r>
            <w:proofErr w:type="spellEnd"/>
            <w:r>
              <w:rPr>
                <w:rFonts w:eastAsia="Times New Roman"/>
              </w:rPr>
              <w:t xml:space="preserve">, po </w:t>
            </w:r>
            <w:proofErr w:type="spellStart"/>
            <w:r>
              <w:rPr>
                <w:rFonts w:eastAsia="Times New Roman"/>
              </w:rPr>
              <w:t>savaitės</w:t>
            </w:r>
            <w:proofErr w:type="spellEnd"/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3F0DEF66" w14:textId="77777777" w:rsidR="0038451E" w:rsidRDefault="0038451E" w:rsidP="0090450B">
            <w:pPr>
              <w:spacing w:line="249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Netaikoma</w:t>
            </w:r>
            <w:proofErr w:type="spellEnd"/>
          </w:p>
        </w:tc>
        <w:tc>
          <w:tcPr>
            <w:tcW w:w="0" w:type="dxa"/>
            <w:vAlign w:val="bottom"/>
          </w:tcPr>
          <w:p w14:paraId="14A5E38A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67359FA8" w14:textId="77777777" w:rsidTr="0090450B">
        <w:trPr>
          <w:trHeight w:val="293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245776" w14:textId="77777777" w:rsidR="0038451E" w:rsidRDefault="0038451E" w:rsidP="0090450B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nuo</w:t>
            </w:r>
            <w:proofErr w:type="spellEnd"/>
            <w:r>
              <w:rPr>
                <w:rFonts w:eastAsia="Times New Roman"/>
              </w:rPr>
              <w:t xml:space="preserve"> 4 </w:t>
            </w:r>
            <w:proofErr w:type="spellStart"/>
            <w:r>
              <w:rPr>
                <w:rFonts w:eastAsia="Times New Roman"/>
              </w:rPr>
              <w:t>iki</w:t>
            </w:r>
            <w:proofErr w:type="spellEnd"/>
            <w:r>
              <w:rPr>
                <w:rFonts w:eastAsia="Times New Roman"/>
              </w:rPr>
              <w:t xml:space="preserve"> 17 </w:t>
            </w:r>
            <w:proofErr w:type="spellStart"/>
            <w:r>
              <w:rPr>
                <w:rFonts w:eastAsia="Times New Roman"/>
              </w:rPr>
              <w:t>metų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amžiaus</w:t>
            </w:r>
            <w:proofErr w:type="spellEnd"/>
            <w:r>
              <w:rPr>
                <w:rFonts w:eastAsia="Times New Roman"/>
              </w:rPr>
              <w:t>,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253C2F66" w14:textId="77777777" w:rsidR="0038451E" w:rsidRDefault="0038451E" w:rsidP="0090450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sekanti</w:t>
            </w:r>
            <w:proofErr w:type="spellEnd"/>
            <w:r>
              <w:rPr>
                <w:rFonts w:eastAsia="Times New Roman"/>
              </w:rPr>
              <w:t xml:space="preserve"> 40 mg </w:t>
            </w:r>
            <w:proofErr w:type="spellStart"/>
            <w:r>
              <w:rPr>
                <w:rFonts w:eastAsia="Times New Roman"/>
              </w:rPr>
              <w:t>dozė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10F31454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85F9DCD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0F96A6A5" w14:textId="77777777" w:rsidTr="0090450B">
        <w:trPr>
          <w:trHeight w:val="29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3AD63D" w14:textId="77777777" w:rsidR="0038451E" w:rsidRDefault="0038451E" w:rsidP="0090450B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sveriantys</w:t>
            </w:r>
            <w:proofErr w:type="spellEnd"/>
            <w:r>
              <w:rPr>
                <w:rFonts w:eastAsia="Times New Roman"/>
              </w:rPr>
              <w:t xml:space="preserve"> 30 kg </w:t>
            </w:r>
            <w:proofErr w:type="spellStart"/>
            <w:r>
              <w:rPr>
                <w:rFonts w:eastAsia="Times New Roman"/>
              </w:rPr>
              <w:t>ar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daugiau</w:t>
            </w:r>
            <w:proofErr w:type="spellEnd"/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14:paraId="5F398C58" w14:textId="77777777" w:rsidR="0038451E" w:rsidRDefault="0038451E" w:rsidP="0090450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Vėliau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įprastinė</w:t>
            </w:r>
            <w:proofErr w:type="spellEnd"/>
            <w:r>
              <w:rPr>
                <w:rFonts w:eastAsia="Times New Roman"/>
              </w:rPr>
              <w:t xml:space="preserve"> doze </w:t>
            </w:r>
            <w:proofErr w:type="spellStart"/>
            <w:r>
              <w:rPr>
                <w:rFonts w:eastAsia="Times New Roman"/>
              </w:rPr>
              <w:t>yra</w:t>
            </w:r>
            <w:proofErr w:type="spellEnd"/>
            <w:r>
              <w:rPr>
                <w:rFonts w:eastAsia="Times New Roman"/>
              </w:rPr>
              <w:t xml:space="preserve"> 40 mg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3DC9EFEC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706166A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5D2F1901" w14:textId="77777777" w:rsidTr="0090450B">
        <w:trPr>
          <w:trHeight w:val="285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83BC05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14:paraId="55D0C882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45A90203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FBEFE4F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35A04EBF" w14:textId="77777777" w:rsidTr="0090450B">
        <w:trPr>
          <w:trHeight w:val="29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DF2263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753726CC" w14:textId="77777777" w:rsidR="0038451E" w:rsidRDefault="0038451E" w:rsidP="009045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kas </w:t>
            </w:r>
            <w:proofErr w:type="spellStart"/>
            <w:r>
              <w:rPr>
                <w:rFonts w:eastAsia="Times New Roman"/>
              </w:rPr>
              <w:t>antrą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savaitę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5FD8639B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B72291F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562F3CBD" w14:textId="77777777" w:rsidTr="0090450B">
        <w:trPr>
          <w:trHeight w:val="25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F9CFF9" w14:textId="77777777" w:rsidR="0038451E" w:rsidRDefault="0038451E" w:rsidP="0090450B">
            <w:pPr>
              <w:rPr>
                <w:sz w:val="2"/>
                <w:szCs w:val="2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AC7473" w14:textId="77777777" w:rsidR="0038451E" w:rsidRDefault="0038451E" w:rsidP="0090450B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FC3652" w14:textId="77777777" w:rsidR="0038451E" w:rsidRDefault="0038451E" w:rsidP="0090450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0FBCB9C4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69FD5AA3" w14:textId="77777777" w:rsidTr="0090450B">
        <w:trPr>
          <w:trHeight w:val="252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3A02C3" w14:textId="77777777" w:rsidR="0038451E" w:rsidRDefault="0038451E" w:rsidP="0090450B">
            <w:pPr>
              <w:spacing w:line="252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Vaikai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paaugliai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nuo</w:t>
            </w:r>
            <w:proofErr w:type="spellEnd"/>
            <w:r>
              <w:rPr>
                <w:rFonts w:eastAsia="Times New Roman"/>
              </w:rPr>
              <w:t xml:space="preserve"> 4 </w:t>
            </w:r>
            <w:proofErr w:type="spellStart"/>
            <w:r>
              <w:rPr>
                <w:rFonts w:eastAsia="Times New Roman"/>
              </w:rPr>
              <w:t>iki</w:t>
            </w:r>
            <w:proofErr w:type="spellEnd"/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6588E674" w14:textId="77777777" w:rsidR="0038451E" w:rsidRDefault="0038451E" w:rsidP="0090450B">
            <w:pPr>
              <w:spacing w:line="252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Pirmoji</w:t>
            </w:r>
            <w:proofErr w:type="spellEnd"/>
            <w:r>
              <w:rPr>
                <w:rFonts w:eastAsia="Times New Roman"/>
              </w:rPr>
              <w:t xml:space="preserve"> 20 mg </w:t>
            </w:r>
            <w:proofErr w:type="spellStart"/>
            <w:r>
              <w:rPr>
                <w:rFonts w:eastAsia="Times New Roman"/>
              </w:rPr>
              <w:t>dozė</w:t>
            </w:r>
            <w:proofErr w:type="spellEnd"/>
            <w:r>
              <w:rPr>
                <w:rFonts w:eastAsia="Times New Roman"/>
              </w:rPr>
              <w:t xml:space="preserve">, po </w:t>
            </w:r>
            <w:proofErr w:type="spellStart"/>
            <w:r>
              <w:rPr>
                <w:rFonts w:eastAsia="Times New Roman"/>
              </w:rPr>
              <w:t>savaitės</w:t>
            </w:r>
            <w:proofErr w:type="spellEnd"/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4FFDD478" w14:textId="77777777" w:rsidR="0038451E" w:rsidRDefault="0038451E" w:rsidP="0090450B">
            <w:pPr>
              <w:spacing w:line="252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Netaikoma</w:t>
            </w:r>
            <w:proofErr w:type="spellEnd"/>
          </w:p>
        </w:tc>
        <w:tc>
          <w:tcPr>
            <w:tcW w:w="0" w:type="dxa"/>
            <w:vAlign w:val="bottom"/>
          </w:tcPr>
          <w:p w14:paraId="57CCE1C0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782E84F8" w14:textId="77777777" w:rsidTr="0090450B">
        <w:trPr>
          <w:trHeight w:val="29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8B21E4" w14:textId="77777777" w:rsidR="0038451E" w:rsidRDefault="0038451E" w:rsidP="009045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17 </w:t>
            </w:r>
            <w:proofErr w:type="spellStart"/>
            <w:r>
              <w:rPr>
                <w:rFonts w:eastAsia="Times New Roman"/>
              </w:rPr>
              <w:t>metų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amžiaus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sveriantys</w:t>
            </w:r>
            <w:proofErr w:type="spellEnd"/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6F9FF946" w14:textId="77777777" w:rsidR="0038451E" w:rsidRDefault="0038451E" w:rsidP="0090450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sekanti</w:t>
            </w:r>
            <w:proofErr w:type="spellEnd"/>
            <w:r>
              <w:rPr>
                <w:rFonts w:eastAsia="Times New Roman"/>
              </w:rPr>
              <w:t xml:space="preserve"> 20 mg </w:t>
            </w:r>
            <w:proofErr w:type="spellStart"/>
            <w:r>
              <w:rPr>
                <w:rFonts w:eastAsia="Times New Roman"/>
              </w:rPr>
              <w:t>dozė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672ADD46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277C787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4A9A0EDC" w14:textId="77777777" w:rsidTr="0090450B">
        <w:trPr>
          <w:trHeight w:val="29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B012E9" w14:textId="77777777" w:rsidR="0038451E" w:rsidRDefault="0038451E" w:rsidP="0090450B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daugiau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kaip</w:t>
            </w:r>
            <w:proofErr w:type="spellEnd"/>
            <w:r>
              <w:rPr>
                <w:rFonts w:eastAsia="Times New Roman"/>
              </w:rPr>
              <w:t xml:space="preserve"> 15 kg bet </w:t>
            </w:r>
            <w:proofErr w:type="spellStart"/>
            <w:r>
              <w:rPr>
                <w:rFonts w:eastAsia="Times New Roman"/>
              </w:rPr>
              <w:t>mažiau</w:t>
            </w:r>
            <w:proofErr w:type="spellEnd"/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1CD22F04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46627309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9E3FE28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5539BD52" w14:textId="77777777" w:rsidTr="0090450B">
        <w:trPr>
          <w:trHeight w:val="29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38EEF5" w14:textId="77777777" w:rsidR="0038451E" w:rsidRDefault="0038451E" w:rsidP="0090450B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kaip</w:t>
            </w:r>
            <w:proofErr w:type="spellEnd"/>
            <w:r>
              <w:rPr>
                <w:rFonts w:eastAsia="Times New Roman"/>
              </w:rPr>
              <w:t xml:space="preserve"> 30 kg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0A33E91A" w14:textId="77777777" w:rsidR="0038451E" w:rsidRDefault="0038451E" w:rsidP="0090450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Vėliau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įprastinė</w:t>
            </w:r>
            <w:proofErr w:type="spellEnd"/>
            <w:r>
              <w:rPr>
                <w:rFonts w:eastAsia="Times New Roman"/>
              </w:rPr>
              <w:t xml:space="preserve"> doze </w:t>
            </w:r>
            <w:proofErr w:type="spellStart"/>
            <w:r>
              <w:rPr>
                <w:rFonts w:eastAsia="Times New Roman"/>
              </w:rPr>
              <w:t>yra</w:t>
            </w:r>
            <w:proofErr w:type="spellEnd"/>
            <w:r>
              <w:rPr>
                <w:rFonts w:eastAsia="Times New Roman"/>
              </w:rPr>
              <w:t xml:space="preserve"> 20 mg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0482317D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1B12DE1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7F90F487" w14:textId="77777777" w:rsidTr="0090450B">
        <w:trPr>
          <w:trHeight w:val="29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20CF8D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3CC7291E" w14:textId="77777777" w:rsidR="0038451E" w:rsidRDefault="0038451E" w:rsidP="009045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kas </w:t>
            </w:r>
            <w:proofErr w:type="spellStart"/>
            <w:r>
              <w:rPr>
                <w:rFonts w:eastAsia="Times New Roman"/>
              </w:rPr>
              <w:t>antrą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savaitę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3F813605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B023AA7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535BB7EC" w14:textId="77777777" w:rsidTr="0090450B">
        <w:trPr>
          <w:trHeight w:val="28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01D367" w14:textId="77777777" w:rsidR="0038451E" w:rsidRDefault="0038451E" w:rsidP="0090450B">
            <w:pPr>
              <w:rPr>
                <w:sz w:val="2"/>
                <w:szCs w:val="2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181A12" w14:textId="77777777" w:rsidR="0038451E" w:rsidRDefault="0038451E" w:rsidP="0090450B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ACDD8F" w14:textId="77777777" w:rsidR="0038451E" w:rsidRDefault="0038451E" w:rsidP="0090450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79BC998D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</w:tbl>
    <w:p w14:paraId="00ABC2C3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585B6723" w14:textId="77777777" w:rsidR="0038451E" w:rsidRDefault="0038451E" w:rsidP="0038451E">
      <w:pPr>
        <w:sectPr w:rsidR="0038451E">
          <w:pgSz w:w="11900" w:h="16838"/>
          <w:pgMar w:top="1116" w:right="1306" w:bottom="208" w:left="1300" w:header="0" w:footer="0" w:gutter="0"/>
          <w:cols w:space="720" w:equalWidth="0">
            <w:col w:w="9300"/>
          </w:cols>
        </w:sectPr>
      </w:pPr>
    </w:p>
    <w:p w14:paraId="4590A1AD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589747BB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3EA7C1A0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44BBF828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7A2BF8FC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03FBCF51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6E4CFBF6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1A6B0CA6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17D0EE96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455D9F66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33B8DAA8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55A92743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55541313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156CA2A9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03A8F04F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0317C20C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417BF471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4B5D61BA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587B02C5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0226367B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0F04CA47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45D0C51C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7526A04E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65E0C812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7B683E91" w14:textId="77777777" w:rsidR="0038451E" w:rsidRDefault="0038451E" w:rsidP="0038451E">
      <w:pPr>
        <w:spacing w:line="221" w:lineRule="exact"/>
        <w:rPr>
          <w:sz w:val="20"/>
          <w:szCs w:val="20"/>
        </w:rPr>
      </w:pPr>
    </w:p>
    <w:p w14:paraId="69352D52" w14:textId="77777777" w:rsidR="0038451E" w:rsidRDefault="0038451E" w:rsidP="0038451E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109</w:t>
      </w:r>
    </w:p>
    <w:p w14:paraId="38188B51" w14:textId="77777777" w:rsidR="0038451E" w:rsidRDefault="0038451E" w:rsidP="0038451E">
      <w:pPr>
        <w:sectPr w:rsidR="0038451E">
          <w:type w:val="continuous"/>
          <w:pgSz w:w="11900" w:h="16838"/>
          <w:pgMar w:top="1116" w:right="1306" w:bottom="208" w:left="1300" w:header="0" w:footer="0" w:gutter="0"/>
          <w:cols w:space="720" w:equalWidth="0">
            <w:col w:w="9300"/>
          </w:cols>
        </w:sectPr>
      </w:pPr>
    </w:p>
    <w:p w14:paraId="20A564D1" w14:textId="77777777" w:rsidR="0038451E" w:rsidRDefault="0038451E" w:rsidP="0038451E">
      <w:pPr>
        <w:ind w:left="120"/>
        <w:rPr>
          <w:sz w:val="20"/>
          <w:szCs w:val="20"/>
        </w:rPr>
      </w:pPr>
      <w:bookmarkStart w:id="7" w:name="page110"/>
      <w:bookmarkEnd w:id="7"/>
      <w:proofErr w:type="spellStart"/>
      <w:r>
        <w:rPr>
          <w:rFonts w:eastAsia="Times New Roman"/>
          <w:b/>
          <w:bCs/>
        </w:rPr>
        <w:lastRenderedPageBreak/>
        <w:t>Pūlingas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hidradenitas</w:t>
      </w:r>
      <w:proofErr w:type="spellEnd"/>
    </w:p>
    <w:p w14:paraId="041956DC" w14:textId="77777777" w:rsidR="0038451E" w:rsidRDefault="0038451E" w:rsidP="003845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69D0D055" wp14:editId="0AD52DD7">
                <wp:simplePos x="0" y="0"/>
                <wp:positionH relativeFrom="column">
                  <wp:posOffset>3175</wp:posOffset>
                </wp:positionH>
                <wp:positionV relativeFrom="paragraph">
                  <wp:posOffset>-147320</wp:posOffset>
                </wp:positionV>
                <wp:extent cx="5911850" cy="0"/>
                <wp:effectExtent l="0" t="0" r="0" b="0"/>
                <wp:wrapNone/>
                <wp:docPr id="815" name="Shape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11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000F0B" id="Shape 815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11.6pt" to="465.75pt,-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2F4C463B" wp14:editId="1C2F16F5">
                <wp:simplePos x="0" y="0"/>
                <wp:positionH relativeFrom="column">
                  <wp:posOffset>6350</wp:posOffset>
                </wp:positionH>
                <wp:positionV relativeFrom="paragraph">
                  <wp:posOffset>-149860</wp:posOffset>
                </wp:positionV>
                <wp:extent cx="0" cy="4392930"/>
                <wp:effectExtent l="0" t="0" r="0" b="0"/>
                <wp:wrapNone/>
                <wp:docPr id="816" name="Shape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3929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28C077" id="Shape 816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11.8pt" to=".5pt,3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55908075" wp14:editId="239CDEF9">
                <wp:simplePos x="0" y="0"/>
                <wp:positionH relativeFrom="column">
                  <wp:posOffset>5911850</wp:posOffset>
                </wp:positionH>
                <wp:positionV relativeFrom="paragraph">
                  <wp:posOffset>-149860</wp:posOffset>
                </wp:positionV>
                <wp:extent cx="0" cy="4392930"/>
                <wp:effectExtent l="0" t="0" r="0" b="0"/>
                <wp:wrapNone/>
                <wp:docPr id="817" name="Shape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3929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CCA0FC" id="Shape 817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.5pt,-11.8pt" to="465.5pt,3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5B25DA7C" w14:textId="77777777" w:rsidR="0038451E" w:rsidRDefault="0038451E" w:rsidP="0038451E">
      <w:pPr>
        <w:spacing w:line="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3100"/>
        <w:gridCol w:w="3080"/>
        <w:gridCol w:w="30"/>
      </w:tblGrid>
      <w:tr w:rsidR="0038451E" w14:paraId="58B1EE0D" w14:textId="77777777" w:rsidTr="0090450B">
        <w:trPr>
          <w:trHeight w:val="215"/>
        </w:trPr>
        <w:tc>
          <w:tcPr>
            <w:tcW w:w="3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63BB976" w14:textId="77777777" w:rsidR="0038451E" w:rsidRDefault="0038451E" w:rsidP="0090450B">
            <w:pPr>
              <w:spacing w:line="214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Amžius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ir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kūno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svoris</w:t>
            </w:r>
            <w:proofErr w:type="spellEnd"/>
          </w:p>
        </w:tc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C46CBB8" w14:textId="77777777" w:rsidR="0038451E" w:rsidRDefault="0038451E" w:rsidP="0090450B">
            <w:pPr>
              <w:spacing w:line="214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Kokią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dozę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vartoti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ir</w:t>
            </w:r>
            <w:proofErr w:type="spellEnd"/>
          </w:p>
        </w:tc>
        <w:tc>
          <w:tcPr>
            <w:tcW w:w="3080" w:type="dxa"/>
            <w:tcBorders>
              <w:top w:val="single" w:sz="8" w:space="0" w:color="auto"/>
            </w:tcBorders>
            <w:vAlign w:val="bottom"/>
          </w:tcPr>
          <w:p w14:paraId="5302223E" w14:textId="77777777" w:rsidR="0038451E" w:rsidRDefault="0038451E" w:rsidP="0090450B">
            <w:pPr>
              <w:spacing w:line="214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Pastabos</w:t>
            </w:r>
            <w:proofErr w:type="spellEnd"/>
          </w:p>
        </w:tc>
        <w:tc>
          <w:tcPr>
            <w:tcW w:w="0" w:type="dxa"/>
            <w:vAlign w:val="bottom"/>
          </w:tcPr>
          <w:p w14:paraId="13E87A8B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4161A773" w14:textId="77777777" w:rsidTr="0090450B">
        <w:trPr>
          <w:trHeight w:val="281"/>
        </w:trPr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065478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E36114" w14:textId="77777777" w:rsidR="0038451E" w:rsidRDefault="0038451E" w:rsidP="0090450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vartojimo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dažnis</w:t>
            </w:r>
            <w:proofErr w:type="spellEnd"/>
            <w:r>
              <w:rPr>
                <w:rFonts w:eastAsia="Times New Roman"/>
                <w:b/>
                <w:bCs/>
              </w:rPr>
              <w:t>?</w:t>
            </w: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14:paraId="4C0FFBCE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C3BE8E0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04191A7C" w14:textId="77777777" w:rsidTr="0090450B">
        <w:trPr>
          <w:trHeight w:val="25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5A61CAF5" w14:textId="77777777" w:rsidR="0038451E" w:rsidRDefault="0038451E" w:rsidP="0090450B">
            <w:pPr>
              <w:spacing w:line="249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Suaugusieji</w:t>
            </w:r>
            <w:proofErr w:type="spellEnd"/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74B3ED38" w14:textId="77777777" w:rsidR="0038451E" w:rsidRDefault="0038451E" w:rsidP="0090450B">
            <w:pPr>
              <w:spacing w:line="249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Pirmoji</w:t>
            </w:r>
            <w:proofErr w:type="spellEnd"/>
            <w:r>
              <w:rPr>
                <w:rFonts w:eastAsia="Times New Roman"/>
              </w:rPr>
              <w:t xml:space="preserve"> 160 mg </w:t>
            </w:r>
            <w:proofErr w:type="spellStart"/>
            <w:r>
              <w:rPr>
                <w:rFonts w:eastAsia="Times New Roman"/>
              </w:rPr>
              <w:t>dozė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keturios</w:t>
            </w:r>
            <w:proofErr w:type="spellEnd"/>
          </w:p>
        </w:tc>
        <w:tc>
          <w:tcPr>
            <w:tcW w:w="3080" w:type="dxa"/>
            <w:vAlign w:val="bottom"/>
          </w:tcPr>
          <w:p w14:paraId="35A083D7" w14:textId="77777777" w:rsidR="0038451E" w:rsidRDefault="0038451E" w:rsidP="0090450B">
            <w:pPr>
              <w:spacing w:line="249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Rekomenduojama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pažeistas</w:t>
            </w:r>
            <w:proofErr w:type="spellEnd"/>
          </w:p>
        </w:tc>
        <w:tc>
          <w:tcPr>
            <w:tcW w:w="0" w:type="dxa"/>
            <w:vAlign w:val="bottom"/>
          </w:tcPr>
          <w:p w14:paraId="69EEAABE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15122B97" w14:textId="77777777" w:rsidTr="0090450B">
        <w:trPr>
          <w:trHeight w:val="293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5219CA42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42711D31" w14:textId="77777777" w:rsidR="0038451E" w:rsidRDefault="0038451E" w:rsidP="009045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40 mg </w:t>
            </w:r>
            <w:proofErr w:type="spellStart"/>
            <w:r>
              <w:rPr>
                <w:rFonts w:eastAsia="Times New Roman"/>
              </w:rPr>
              <w:t>injekcijos</w:t>
            </w:r>
            <w:proofErr w:type="spellEnd"/>
            <w:r>
              <w:rPr>
                <w:rFonts w:eastAsia="Times New Roman"/>
              </w:rPr>
              <w:t xml:space="preserve"> per </w:t>
            </w:r>
            <w:proofErr w:type="spellStart"/>
            <w:r>
              <w:rPr>
                <w:rFonts w:eastAsia="Times New Roman"/>
              </w:rPr>
              <w:t>vieną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dieną</w:t>
            </w:r>
            <w:proofErr w:type="spellEnd"/>
          </w:p>
        </w:tc>
        <w:tc>
          <w:tcPr>
            <w:tcW w:w="3080" w:type="dxa"/>
            <w:vAlign w:val="bottom"/>
          </w:tcPr>
          <w:p w14:paraId="0879CB21" w14:textId="77777777" w:rsidR="0038451E" w:rsidRDefault="0038451E" w:rsidP="0090450B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vietas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kiekvieną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dieną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valyti</w:t>
            </w:r>
            <w:proofErr w:type="spellEnd"/>
          </w:p>
        </w:tc>
        <w:tc>
          <w:tcPr>
            <w:tcW w:w="0" w:type="dxa"/>
            <w:vAlign w:val="bottom"/>
          </w:tcPr>
          <w:p w14:paraId="43725ACC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22441DD6" w14:textId="77777777" w:rsidTr="0090450B">
        <w:trPr>
          <w:trHeight w:val="29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751EED69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3E86BFC5" w14:textId="77777777" w:rsidR="0038451E" w:rsidRDefault="0038451E" w:rsidP="0090450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arba</w:t>
            </w:r>
            <w:proofErr w:type="spellEnd"/>
            <w:r>
              <w:rPr>
                <w:rFonts w:eastAsia="Times New Roman"/>
              </w:rPr>
              <w:t xml:space="preserve"> dvi 40 mg </w:t>
            </w:r>
            <w:proofErr w:type="spellStart"/>
            <w:r>
              <w:rPr>
                <w:rFonts w:eastAsia="Times New Roman"/>
              </w:rPr>
              <w:t>injekcijos</w:t>
            </w:r>
            <w:proofErr w:type="spellEnd"/>
            <w:r>
              <w:rPr>
                <w:rFonts w:eastAsia="Times New Roman"/>
              </w:rPr>
              <w:t xml:space="preserve"> per</w:t>
            </w:r>
          </w:p>
        </w:tc>
        <w:tc>
          <w:tcPr>
            <w:tcW w:w="3080" w:type="dxa"/>
            <w:vAlign w:val="bottom"/>
          </w:tcPr>
          <w:p w14:paraId="5277AE53" w14:textId="77777777" w:rsidR="0038451E" w:rsidRDefault="0038451E" w:rsidP="0090450B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antiseptiku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0" w:type="dxa"/>
            <w:vAlign w:val="bottom"/>
          </w:tcPr>
          <w:p w14:paraId="5467841D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5A5DF049" w14:textId="77777777" w:rsidTr="0090450B">
        <w:trPr>
          <w:trHeight w:val="29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2A39514B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73F066B6" w14:textId="77777777" w:rsidR="0038451E" w:rsidRDefault="0038451E" w:rsidP="0090450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dieną</w:t>
            </w:r>
            <w:proofErr w:type="spellEnd"/>
            <w:r>
              <w:rPr>
                <w:rFonts w:eastAsia="Times New Roman"/>
              </w:rPr>
              <w:t xml:space="preserve"> dvi </w:t>
            </w:r>
            <w:proofErr w:type="spellStart"/>
            <w:r>
              <w:rPr>
                <w:rFonts w:eastAsia="Times New Roman"/>
              </w:rPr>
              <w:t>dienas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iš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eilės</w:t>
            </w:r>
            <w:proofErr w:type="spellEnd"/>
            <w:r>
              <w:rPr>
                <w:rFonts w:eastAsia="Times New Roman"/>
              </w:rPr>
              <w:t xml:space="preserve">), po </w:t>
            </w:r>
            <w:proofErr w:type="spellStart"/>
            <w:r>
              <w:rPr>
                <w:rFonts w:eastAsia="Times New Roman"/>
              </w:rPr>
              <w:t>jų</w:t>
            </w:r>
            <w:proofErr w:type="spellEnd"/>
          </w:p>
        </w:tc>
        <w:tc>
          <w:tcPr>
            <w:tcW w:w="3080" w:type="dxa"/>
            <w:vAlign w:val="bottom"/>
          </w:tcPr>
          <w:p w14:paraId="68A1445C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DC85B29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055005D3" w14:textId="77777777" w:rsidTr="0090450B">
        <w:trPr>
          <w:trHeight w:val="29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60D809CB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5AFC9274" w14:textId="77777777" w:rsidR="0038451E" w:rsidRDefault="0038451E" w:rsidP="0090450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praėjus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dviems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savaitėms</w:t>
            </w:r>
            <w:proofErr w:type="spellEnd"/>
          </w:p>
        </w:tc>
        <w:tc>
          <w:tcPr>
            <w:tcW w:w="3080" w:type="dxa"/>
            <w:vAlign w:val="bottom"/>
          </w:tcPr>
          <w:p w14:paraId="268B4096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739892B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120CBD89" w14:textId="77777777" w:rsidTr="0090450B">
        <w:trPr>
          <w:trHeight w:val="293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69FC22E7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08D3DB0D" w14:textId="77777777" w:rsidR="0038451E" w:rsidRDefault="0038451E" w:rsidP="0090450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skiriama</w:t>
            </w:r>
            <w:proofErr w:type="spellEnd"/>
            <w:r>
              <w:rPr>
                <w:rFonts w:eastAsia="Times New Roman"/>
              </w:rPr>
              <w:t xml:space="preserve"> 80 mg </w:t>
            </w:r>
            <w:proofErr w:type="spellStart"/>
            <w:r>
              <w:rPr>
                <w:rFonts w:eastAsia="Times New Roman"/>
              </w:rPr>
              <w:t>dozė</w:t>
            </w:r>
            <w:proofErr w:type="spellEnd"/>
            <w:r>
              <w:rPr>
                <w:rFonts w:eastAsia="Times New Roman"/>
              </w:rPr>
              <w:t xml:space="preserve"> (dvi</w:t>
            </w:r>
          </w:p>
        </w:tc>
        <w:tc>
          <w:tcPr>
            <w:tcW w:w="3080" w:type="dxa"/>
            <w:vAlign w:val="bottom"/>
          </w:tcPr>
          <w:p w14:paraId="4287411D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9D9C2A3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6BB18E3B" w14:textId="77777777" w:rsidTr="0090450B">
        <w:trPr>
          <w:trHeight w:val="296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0DCFEDD7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7CE40600" w14:textId="77777777" w:rsidR="0038451E" w:rsidRDefault="0038451E" w:rsidP="009045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40 mg </w:t>
            </w:r>
            <w:proofErr w:type="spellStart"/>
            <w:r>
              <w:rPr>
                <w:rFonts w:eastAsia="Times New Roman"/>
              </w:rPr>
              <w:t>injekcijos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pačią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dieną</w:t>
            </w:r>
            <w:proofErr w:type="spellEnd"/>
            <w:r>
              <w:rPr>
                <w:rFonts w:eastAsia="Times New Roman"/>
              </w:rPr>
              <w:t>).</w:t>
            </w:r>
          </w:p>
        </w:tc>
        <w:tc>
          <w:tcPr>
            <w:tcW w:w="3080" w:type="dxa"/>
            <w:vAlign w:val="bottom"/>
          </w:tcPr>
          <w:p w14:paraId="52C73758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FA302DC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4D627CA6" w14:textId="77777777" w:rsidTr="0090450B">
        <w:trPr>
          <w:trHeight w:val="576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15AA653F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44FAE672" w14:textId="77777777" w:rsidR="0038451E" w:rsidRDefault="0038451E" w:rsidP="009045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Dar po </w:t>
            </w:r>
            <w:proofErr w:type="spellStart"/>
            <w:r>
              <w:rPr>
                <w:rFonts w:eastAsia="Times New Roman"/>
              </w:rPr>
              <w:t>dviejų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savaičių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gydymas</w:t>
            </w:r>
            <w:proofErr w:type="spellEnd"/>
          </w:p>
        </w:tc>
        <w:tc>
          <w:tcPr>
            <w:tcW w:w="3080" w:type="dxa"/>
            <w:vAlign w:val="bottom"/>
          </w:tcPr>
          <w:p w14:paraId="686784F8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6650AF6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16E315D2" w14:textId="77777777" w:rsidTr="0090450B">
        <w:trPr>
          <w:trHeight w:val="29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5654BAC1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0B8D5EC6" w14:textId="77777777" w:rsidR="0038451E" w:rsidRDefault="0038451E" w:rsidP="0090450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tęsiamas</w:t>
            </w:r>
            <w:proofErr w:type="spellEnd"/>
            <w:r>
              <w:rPr>
                <w:rFonts w:eastAsia="Times New Roman"/>
              </w:rPr>
              <w:t xml:space="preserve"> 40 mg doze kas </w:t>
            </w:r>
            <w:proofErr w:type="spellStart"/>
            <w:r>
              <w:rPr>
                <w:rFonts w:eastAsia="Times New Roman"/>
              </w:rPr>
              <w:t>savaitę</w:t>
            </w:r>
            <w:proofErr w:type="spellEnd"/>
          </w:p>
        </w:tc>
        <w:tc>
          <w:tcPr>
            <w:tcW w:w="3080" w:type="dxa"/>
            <w:vAlign w:val="bottom"/>
          </w:tcPr>
          <w:p w14:paraId="4979918B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7D16380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3CFEA47B" w14:textId="77777777" w:rsidTr="0090450B">
        <w:trPr>
          <w:trHeight w:val="293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20C8D77B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53FF5A61" w14:textId="77777777" w:rsidR="0038451E" w:rsidRDefault="0038451E" w:rsidP="0090450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arba</w:t>
            </w:r>
            <w:proofErr w:type="spellEnd"/>
            <w:r>
              <w:rPr>
                <w:rFonts w:eastAsia="Times New Roman"/>
              </w:rPr>
              <w:t xml:space="preserve"> 80 mg kas </w:t>
            </w:r>
            <w:proofErr w:type="spellStart"/>
            <w:r>
              <w:rPr>
                <w:rFonts w:eastAsia="Times New Roman"/>
              </w:rPr>
              <w:t>antrą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savaitę</w:t>
            </w:r>
            <w:proofErr w:type="spellEnd"/>
            <w:r>
              <w:rPr>
                <w:rFonts w:eastAsia="Times New Roman"/>
              </w:rPr>
              <w:t>,</w:t>
            </w:r>
          </w:p>
        </w:tc>
        <w:tc>
          <w:tcPr>
            <w:tcW w:w="3080" w:type="dxa"/>
            <w:vAlign w:val="bottom"/>
          </w:tcPr>
          <w:p w14:paraId="063B2D22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73F286D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74F1E85C" w14:textId="77777777" w:rsidTr="0090450B">
        <w:trPr>
          <w:trHeight w:val="296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0FF8D615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58399D79" w14:textId="77777777" w:rsidR="0038451E" w:rsidRDefault="0038451E" w:rsidP="0090450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kaip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nurodė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gydytojas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3080" w:type="dxa"/>
            <w:vAlign w:val="bottom"/>
          </w:tcPr>
          <w:p w14:paraId="355B0D7D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12148C9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502E6A48" w14:textId="77777777" w:rsidTr="0090450B">
        <w:trPr>
          <w:trHeight w:val="25"/>
        </w:trPr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6C0B1A" w14:textId="77777777" w:rsidR="0038451E" w:rsidRDefault="0038451E" w:rsidP="0090450B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F2EF96" w14:textId="77777777" w:rsidR="0038451E" w:rsidRDefault="0038451E" w:rsidP="0090450B">
            <w:pPr>
              <w:rPr>
                <w:sz w:val="2"/>
                <w:szCs w:val="2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14:paraId="78DE332B" w14:textId="77777777" w:rsidR="0038451E" w:rsidRDefault="0038451E" w:rsidP="0090450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7F5DE530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379536A9" w14:textId="77777777" w:rsidTr="0090450B">
        <w:trPr>
          <w:trHeight w:val="25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1FB03223" w14:textId="77777777" w:rsidR="0038451E" w:rsidRDefault="0038451E" w:rsidP="0090450B">
            <w:pPr>
              <w:spacing w:line="249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Paaugliai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nuo</w:t>
            </w:r>
            <w:proofErr w:type="spellEnd"/>
            <w:r>
              <w:rPr>
                <w:rFonts w:eastAsia="Times New Roman"/>
              </w:rPr>
              <w:t xml:space="preserve"> 12 </w:t>
            </w:r>
            <w:proofErr w:type="spellStart"/>
            <w:r>
              <w:rPr>
                <w:rFonts w:eastAsia="Times New Roman"/>
              </w:rPr>
              <w:t>iki</w:t>
            </w:r>
            <w:proofErr w:type="spellEnd"/>
            <w:r>
              <w:rPr>
                <w:rFonts w:eastAsia="Times New Roman"/>
              </w:rPr>
              <w:t xml:space="preserve"> 17 </w:t>
            </w:r>
            <w:proofErr w:type="spellStart"/>
            <w:r>
              <w:rPr>
                <w:rFonts w:eastAsia="Times New Roman"/>
              </w:rPr>
              <w:t>metų</w:t>
            </w:r>
            <w:proofErr w:type="spellEnd"/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4580245C" w14:textId="77777777" w:rsidR="0038451E" w:rsidRDefault="0038451E" w:rsidP="0090450B">
            <w:pPr>
              <w:spacing w:line="249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Pirmoji</w:t>
            </w:r>
            <w:proofErr w:type="spellEnd"/>
            <w:r>
              <w:rPr>
                <w:rFonts w:eastAsia="Times New Roman"/>
              </w:rPr>
              <w:t xml:space="preserve"> 80 mg </w:t>
            </w:r>
            <w:proofErr w:type="spellStart"/>
            <w:r>
              <w:rPr>
                <w:rFonts w:eastAsia="Times New Roman"/>
              </w:rPr>
              <w:t>dozė</w:t>
            </w:r>
            <w:proofErr w:type="spellEnd"/>
            <w:r>
              <w:rPr>
                <w:rFonts w:eastAsia="Times New Roman"/>
              </w:rPr>
              <w:t xml:space="preserve"> (dvi 40 mg</w:t>
            </w:r>
          </w:p>
        </w:tc>
        <w:tc>
          <w:tcPr>
            <w:tcW w:w="3080" w:type="dxa"/>
            <w:vAlign w:val="bottom"/>
          </w:tcPr>
          <w:p w14:paraId="5FFFA760" w14:textId="77777777" w:rsidR="0038451E" w:rsidRDefault="0038451E" w:rsidP="0090450B">
            <w:pPr>
              <w:spacing w:line="249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Jei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šios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dozės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poveikis</w:t>
            </w:r>
            <w:proofErr w:type="spellEnd"/>
          </w:p>
        </w:tc>
        <w:tc>
          <w:tcPr>
            <w:tcW w:w="0" w:type="dxa"/>
            <w:vAlign w:val="bottom"/>
          </w:tcPr>
          <w:p w14:paraId="6DC4F26D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5D9D8692" w14:textId="77777777" w:rsidTr="0090450B">
        <w:trPr>
          <w:trHeight w:val="29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725EBCFF" w14:textId="77777777" w:rsidR="0038451E" w:rsidRDefault="0038451E" w:rsidP="0090450B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amžiaus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sveriantys</w:t>
            </w:r>
            <w:proofErr w:type="spellEnd"/>
            <w:r>
              <w:rPr>
                <w:rFonts w:eastAsia="Times New Roman"/>
              </w:rPr>
              <w:t xml:space="preserve"> 30 kg </w:t>
            </w:r>
            <w:proofErr w:type="spellStart"/>
            <w:r>
              <w:rPr>
                <w:rFonts w:eastAsia="Times New Roman"/>
              </w:rPr>
              <w:t>ar</w:t>
            </w:r>
            <w:proofErr w:type="spellEnd"/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3785670B" w14:textId="77777777" w:rsidR="0038451E" w:rsidRDefault="0038451E" w:rsidP="0090450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injekcijos</w:t>
            </w:r>
            <w:proofErr w:type="spellEnd"/>
            <w:r>
              <w:rPr>
                <w:rFonts w:eastAsia="Times New Roman"/>
              </w:rPr>
              <w:t xml:space="preserve"> per </w:t>
            </w:r>
            <w:proofErr w:type="spellStart"/>
            <w:r>
              <w:rPr>
                <w:rFonts w:eastAsia="Times New Roman"/>
              </w:rPr>
              <w:t>vieną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dieną</w:t>
            </w:r>
            <w:proofErr w:type="spellEnd"/>
            <w:r>
              <w:rPr>
                <w:rFonts w:eastAsia="Times New Roman"/>
              </w:rPr>
              <w:t>),</w:t>
            </w:r>
          </w:p>
        </w:tc>
        <w:tc>
          <w:tcPr>
            <w:tcW w:w="3080" w:type="dxa"/>
            <w:vAlign w:val="bottom"/>
          </w:tcPr>
          <w:p w14:paraId="13CED3C3" w14:textId="77777777" w:rsidR="0038451E" w:rsidRDefault="0038451E" w:rsidP="0090450B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nepakankamas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gydytojas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dozę</w:t>
            </w:r>
            <w:proofErr w:type="spellEnd"/>
          </w:p>
        </w:tc>
        <w:tc>
          <w:tcPr>
            <w:tcW w:w="0" w:type="dxa"/>
            <w:vAlign w:val="bottom"/>
          </w:tcPr>
          <w:p w14:paraId="009E8D40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2F215DAC" w14:textId="77777777" w:rsidTr="0090450B">
        <w:trPr>
          <w:trHeight w:val="293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7F408353" w14:textId="77777777" w:rsidR="0038451E" w:rsidRDefault="0038451E" w:rsidP="0090450B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daugiau</w:t>
            </w:r>
            <w:proofErr w:type="spellEnd"/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68FB0F38" w14:textId="77777777" w:rsidR="0038451E" w:rsidRDefault="0038451E" w:rsidP="0090450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vėliau</w:t>
            </w:r>
            <w:proofErr w:type="spellEnd"/>
            <w:r>
              <w:rPr>
                <w:rFonts w:eastAsia="Times New Roman"/>
              </w:rPr>
              <w:t xml:space="preserve">, po </w:t>
            </w:r>
            <w:proofErr w:type="spellStart"/>
            <w:r>
              <w:rPr>
                <w:rFonts w:eastAsia="Times New Roman"/>
              </w:rPr>
              <w:t>savaitės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gydymas</w:t>
            </w:r>
            <w:proofErr w:type="spellEnd"/>
          </w:p>
        </w:tc>
        <w:tc>
          <w:tcPr>
            <w:tcW w:w="3080" w:type="dxa"/>
            <w:vAlign w:val="bottom"/>
          </w:tcPr>
          <w:p w14:paraId="0283D228" w14:textId="77777777" w:rsidR="0038451E" w:rsidRDefault="0038451E" w:rsidP="0090450B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gali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padidinti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iki</w:t>
            </w:r>
            <w:proofErr w:type="spellEnd"/>
            <w:r>
              <w:rPr>
                <w:rFonts w:eastAsia="Times New Roman"/>
              </w:rPr>
              <w:t xml:space="preserve"> 40 mg </w:t>
            </w:r>
            <w:proofErr w:type="spellStart"/>
            <w:r>
              <w:rPr>
                <w:rFonts w:eastAsia="Times New Roman"/>
              </w:rPr>
              <w:t>kartą</w:t>
            </w:r>
            <w:proofErr w:type="spellEnd"/>
          </w:p>
        </w:tc>
        <w:tc>
          <w:tcPr>
            <w:tcW w:w="0" w:type="dxa"/>
            <w:vAlign w:val="bottom"/>
          </w:tcPr>
          <w:p w14:paraId="1621F0D8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46BEB3B5" w14:textId="77777777" w:rsidTr="0090450B">
        <w:trPr>
          <w:trHeight w:val="29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2E1359BD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376681BA" w14:textId="77777777" w:rsidR="0038451E" w:rsidRDefault="0038451E" w:rsidP="0090450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tęsiamas</w:t>
            </w:r>
            <w:proofErr w:type="spellEnd"/>
            <w:r>
              <w:rPr>
                <w:rFonts w:eastAsia="Times New Roman"/>
              </w:rPr>
              <w:t xml:space="preserve"> 40 mg doze kas </w:t>
            </w:r>
            <w:proofErr w:type="spellStart"/>
            <w:r>
              <w:rPr>
                <w:rFonts w:eastAsia="Times New Roman"/>
              </w:rPr>
              <w:t>antrą</w:t>
            </w:r>
            <w:proofErr w:type="spellEnd"/>
          </w:p>
        </w:tc>
        <w:tc>
          <w:tcPr>
            <w:tcW w:w="3080" w:type="dxa"/>
            <w:vAlign w:val="bottom"/>
          </w:tcPr>
          <w:p w14:paraId="728B7CC8" w14:textId="77777777" w:rsidR="0038451E" w:rsidRDefault="0038451E" w:rsidP="0090450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per </w:t>
            </w:r>
            <w:proofErr w:type="spellStart"/>
            <w:r>
              <w:rPr>
                <w:rFonts w:eastAsia="Times New Roman"/>
              </w:rPr>
              <w:t>savaitę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arba</w:t>
            </w:r>
            <w:proofErr w:type="spellEnd"/>
            <w:r>
              <w:rPr>
                <w:rFonts w:eastAsia="Times New Roman"/>
              </w:rPr>
              <w:t xml:space="preserve"> 80 mg kas </w:t>
            </w:r>
            <w:proofErr w:type="spellStart"/>
            <w:r>
              <w:rPr>
                <w:rFonts w:eastAsia="Times New Roman"/>
              </w:rPr>
              <w:t>antrą</w:t>
            </w:r>
            <w:proofErr w:type="spellEnd"/>
          </w:p>
        </w:tc>
        <w:tc>
          <w:tcPr>
            <w:tcW w:w="0" w:type="dxa"/>
            <w:vAlign w:val="bottom"/>
          </w:tcPr>
          <w:p w14:paraId="6C3EF80B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17FDBEB1" w14:textId="77777777" w:rsidTr="0090450B">
        <w:trPr>
          <w:trHeight w:val="296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1D010E62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4C918118" w14:textId="77777777" w:rsidR="0038451E" w:rsidRDefault="0038451E" w:rsidP="0090450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savaitę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3080" w:type="dxa"/>
            <w:vAlign w:val="bottom"/>
          </w:tcPr>
          <w:p w14:paraId="0512581B" w14:textId="77777777" w:rsidR="0038451E" w:rsidRDefault="0038451E" w:rsidP="0090450B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savaitę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0" w:type="dxa"/>
            <w:vAlign w:val="bottom"/>
          </w:tcPr>
          <w:p w14:paraId="2BCAA3E1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74BF4042" w14:textId="77777777" w:rsidTr="0090450B">
        <w:trPr>
          <w:trHeight w:val="578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7C893881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3749B383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14:paraId="21786BCD" w14:textId="77777777" w:rsidR="0038451E" w:rsidRDefault="0038451E" w:rsidP="0090450B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Rekomenduojama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pažeistas</w:t>
            </w:r>
            <w:proofErr w:type="spellEnd"/>
          </w:p>
        </w:tc>
        <w:tc>
          <w:tcPr>
            <w:tcW w:w="0" w:type="dxa"/>
            <w:vAlign w:val="bottom"/>
          </w:tcPr>
          <w:p w14:paraId="23CC6EB1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183333CD" w14:textId="77777777" w:rsidTr="0090450B">
        <w:trPr>
          <w:trHeight w:val="290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68111A83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7332FB36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14:paraId="05DC4ED7" w14:textId="77777777" w:rsidR="0038451E" w:rsidRDefault="0038451E" w:rsidP="0090450B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vietas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kiekvieną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dieną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valyti</w:t>
            </w:r>
            <w:proofErr w:type="spellEnd"/>
          </w:p>
        </w:tc>
        <w:tc>
          <w:tcPr>
            <w:tcW w:w="0" w:type="dxa"/>
            <w:vAlign w:val="bottom"/>
          </w:tcPr>
          <w:p w14:paraId="6FC94A45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1962143C" w14:textId="77777777" w:rsidTr="0090450B">
        <w:trPr>
          <w:trHeight w:val="296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14:paraId="7F570753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48C102C6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14:paraId="2F943714" w14:textId="77777777" w:rsidR="0038451E" w:rsidRDefault="0038451E" w:rsidP="0090450B">
            <w:pPr>
              <w:ind w:left="6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</w:rPr>
              <w:t>antiseptiku</w:t>
            </w:r>
            <w:proofErr w:type="spellEnd"/>
            <w:r>
              <w:rPr>
                <w:rFonts w:eastAsia="Times New Roman"/>
              </w:rPr>
              <w:t xml:space="preserve"> .</w:t>
            </w:r>
            <w:proofErr w:type="gramEnd"/>
          </w:p>
        </w:tc>
        <w:tc>
          <w:tcPr>
            <w:tcW w:w="0" w:type="dxa"/>
            <w:vAlign w:val="bottom"/>
          </w:tcPr>
          <w:p w14:paraId="6411C93D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6D32983A" w14:textId="77777777" w:rsidTr="0090450B">
        <w:trPr>
          <w:trHeight w:val="25"/>
        </w:trPr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AF0AED" w14:textId="77777777" w:rsidR="0038451E" w:rsidRDefault="0038451E" w:rsidP="0090450B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430AB9" w14:textId="77777777" w:rsidR="0038451E" w:rsidRDefault="0038451E" w:rsidP="0090450B">
            <w:pPr>
              <w:rPr>
                <w:sz w:val="2"/>
                <w:szCs w:val="2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14:paraId="56FF593C" w14:textId="77777777" w:rsidR="0038451E" w:rsidRDefault="0038451E" w:rsidP="0090450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1D0F40B8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48474DC3" w14:textId="77777777" w:rsidTr="0090450B">
        <w:trPr>
          <w:trHeight w:val="496"/>
        </w:trPr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14:paraId="4906CA8D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14:paraId="24956934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14:paraId="12F1AB89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C4E70B9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2BD936BD" w14:textId="77777777" w:rsidTr="0090450B">
        <w:trPr>
          <w:trHeight w:val="244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27F0289" w14:textId="77777777" w:rsidR="0038451E" w:rsidRDefault="0038451E" w:rsidP="0090450B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Krono </w:t>
            </w:r>
            <w:proofErr w:type="spellStart"/>
            <w:r>
              <w:rPr>
                <w:rFonts w:eastAsia="Times New Roman"/>
                <w:b/>
                <w:bCs/>
              </w:rPr>
              <w:t>liga</w:t>
            </w:r>
            <w:proofErr w:type="spellEnd"/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14:paraId="0D9133AA" w14:textId="77777777" w:rsidR="0038451E" w:rsidRDefault="0038451E" w:rsidP="0090450B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77B7D5" w14:textId="77777777" w:rsidR="0038451E" w:rsidRDefault="0038451E" w:rsidP="0090450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09D42D44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6F50E6A2" w14:textId="77777777" w:rsidTr="0090450B">
        <w:trPr>
          <w:trHeight w:val="212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15AA81" w14:textId="77777777" w:rsidR="0038451E" w:rsidRDefault="0038451E" w:rsidP="0090450B">
            <w:pPr>
              <w:spacing w:line="212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Amžius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ir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kūno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svoris</w:t>
            </w:r>
            <w:proofErr w:type="spellEnd"/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253AF965" w14:textId="77777777" w:rsidR="0038451E" w:rsidRDefault="0038451E" w:rsidP="0090450B">
            <w:pPr>
              <w:spacing w:line="212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Kokią</w:t>
            </w:r>
            <w:proofErr w:type="spellEnd"/>
            <w:r>
              <w:rPr>
                <w:rFonts w:eastAsia="Times New Roman"/>
                <w:b/>
                <w:bCs/>
              </w:rPr>
              <w:t xml:space="preserve"> doze </w:t>
            </w:r>
            <w:proofErr w:type="spellStart"/>
            <w:r>
              <w:rPr>
                <w:rFonts w:eastAsia="Times New Roman"/>
                <w:b/>
                <w:bCs/>
              </w:rPr>
              <w:t>vartoti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ir</w:t>
            </w:r>
            <w:proofErr w:type="spellEnd"/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627E6C0F" w14:textId="77777777" w:rsidR="0038451E" w:rsidRDefault="0038451E" w:rsidP="0090450B">
            <w:pPr>
              <w:spacing w:line="212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Pastabos</w:t>
            </w:r>
            <w:proofErr w:type="spellEnd"/>
          </w:p>
        </w:tc>
        <w:tc>
          <w:tcPr>
            <w:tcW w:w="0" w:type="dxa"/>
            <w:vAlign w:val="bottom"/>
          </w:tcPr>
          <w:p w14:paraId="27046985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1B2C7675" w14:textId="77777777" w:rsidTr="0090450B">
        <w:trPr>
          <w:trHeight w:val="284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ACD475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5F4CDE" w14:textId="77777777" w:rsidR="0038451E" w:rsidRDefault="0038451E" w:rsidP="0090450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vartojimo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dažnis</w:t>
            </w:r>
            <w:proofErr w:type="spellEnd"/>
            <w:r>
              <w:rPr>
                <w:rFonts w:eastAsia="Times New Roman"/>
                <w:b/>
                <w:bCs/>
              </w:rPr>
              <w:t>?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14BB9C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76E3D25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4C01716A" w14:textId="77777777" w:rsidTr="0090450B">
        <w:trPr>
          <w:trHeight w:val="25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C91AF5" w14:textId="77777777" w:rsidR="0038451E" w:rsidRDefault="0038451E" w:rsidP="0090450B">
            <w:pPr>
              <w:spacing w:line="249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Suaugusieji</w:t>
            </w:r>
            <w:proofErr w:type="spellEnd"/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251BE22D" w14:textId="77777777" w:rsidR="0038451E" w:rsidRDefault="0038451E" w:rsidP="0090450B">
            <w:pPr>
              <w:spacing w:line="249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Pirmoji</w:t>
            </w:r>
            <w:proofErr w:type="spellEnd"/>
            <w:r>
              <w:rPr>
                <w:rFonts w:eastAsia="Times New Roman"/>
              </w:rPr>
              <w:t xml:space="preserve"> 80 mg </w:t>
            </w:r>
            <w:proofErr w:type="spellStart"/>
            <w:r>
              <w:rPr>
                <w:rFonts w:eastAsia="Times New Roman"/>
              </w:rPr>
              <w:t>dozė</w:t>
            </w:r>
            <w:proofErr w:type="spellEnd"/>
            <w:r>
              <w:rPr>
                <w:rFonts w:eastAsia="Times New Roman"/>
              </w:rPr>
              <w:t xml:space="preserve"> (dvi 40 mg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39C0A287" w14:textId="77777777" w:rsidR="0038451E" w:rsidRDefault="0038451E" w:rsidP="0090450B">
            <w:pPr>
              <w:spacing w:line="249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Jeigu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šios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dozės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poveikis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yra</w:t>
            </w:r>
            <w:proofErr w:type="spellEnd"/>
          </w:p>
        </w:tc>
        <w:tc>
          <w:tcPr>
            <w:tcW w:w="0" w:type="dxa"/>
            <w:vAlign w:val="bottom"/>
          </w:tcPr>
          <w:p w14:paraId="2E27E824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6A7C4232" w14:textId="77777777" w:rsidTr="0090450B">
        <w:trPr>
          <w:trHeight w:val="29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68BC28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430743C4" w14:textId="77777777" w:rsidR="0038451E" w:rsidRDefault="0038451E" w:rsidP="0090450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injekcijos</w:t>
            </w:r>
            <w:proofErr w:type="spellEnd"/>
            <w:r>
              <w:rPr>
                <w:rFonts w:eastAsia="Times New Roman"/>
              </w:rPr>
              <w:t xml:space="preserve"> per </w:t>
            </w:r>
            <w:proofErr w:type="spellStart"/>
            <w:r>
              <w:rPr>
                <w:rFonts w:eastAsia="Times New Roman"/>
              </w:rPr>
              <w:t>vieną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dieną</w:t>
            </w:r>
            <w:proofErr w:type="spellEnd"/>
            <w:r>
              <w:rPr>
                <w:rFonts w:eastAsia="Times New Roman"/>
              </w:rPr>
              <w:t>), po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08BF8C26" w14:textId="77777777" w:rsidR="0038451E" w:rsidRDefault="0038451E" w:rsidP="0090450B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nepakankamas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vaiko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gydytojas</w:t>
            </w:r>
            <w:proofErr w:type="spellEnd"/>
          </w:p>
        </w:tc>
        <w:tc>
          <w:tcPr>
            <w:tcW w:w="0" w:type="dxa"/>
            <w:vAlign w:val="bottom"/>
          </w:tcPr>
          <w:p w14:paraId="37704E65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386B434F" w14:textId="77777777" w:rsidTr="0090450B">
        <w:trPr>
          <w:trHeight w:val="29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045946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0DE1957E" w14:textId="77777777" w:rsidR="0038451E" w:rsidRDefault="0038451E" w:rsidP="0090450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kurios</w:t>
            </w:r>
            <w:proofErr w:type="spellEnd"/>
            <w:r>
              <w:rPr>
                <w:rFonts w:eastAsia="Times New Roman"/>
              </w:rPr>
              <w:t xml:space="preserve"> po 2 </w:t>
            </w:r>
            <w:proofErr w:type="spellStart"/>
            <w:r>
              <w:rPr>
                <w:rFonts w:eastAsia="Times New Roman"/>
              </w:rPr>
              <w:t>savaičių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vartojama</w:t>
            </w:r>
            <w:proofErr w:type="spellEnd"/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2230CC0E" w14:textId="77777777" w:rsidR="0038451E" w:rsidRDefault="0038451E" w:rsidP="0090450B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dozę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gali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padidinti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iki</w:t>
            </w:r>
            <w:proofErr w:type="spellEnd"/>
            <w:r>
              <w:rPr>
                <w:rFonts w:eastAsia="Times New Roman"/>
              </w:rPr>
              <w:t xml:space="preserve"> 40 mg</w:t>
            </w:r>
          </w:p>
        </w:tc>
        <w:tc>
          <w:tcPr>
            <w:tcW w:w="0" w:type="dxa"/>
            <w:vAlign w:val="bottom"/>
          </w:tcPr>
          <w:p w14:paraId="4511014A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62FE7147" w14:textId="77777777" w:rsidTr="0090450B">
        <w:trPr>
          <w:trHeight w:val="293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01F5DC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1441A954" w14:textId="77777777" w:rsidR="0038451E" w:rsidRDefault="0038451E" w:rsidP="009045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40 mg kas </w:t>
            </w:r>
            <w:proofErr w:type="spellStart"/>
            <w:r>
              <w:rPr>
                <w:rFonts w:eastAsia="Times New Roman"/>
              </w:rPr>
              <w:t>antrą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savaitę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3609BC08" w14:textId="77777777" w:rsidR="0038451E" w:rsidRDefault="0038451E" w:rsidP="0090450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kas </w:t>
            </w:r>
            <w:proofErr w:type="spellStart"/>
            <w:r>
              <w:rPr>
                <w:rFonts w:eastAsia="Times New Roman"/>
              </w:rPr>
              <w:t>antrą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savaitę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arba</w:t>
            </w:r>
            <w:proofErr w:type="spellEnd"/>
            <w:r>
              <w:rPr>
                <w:rFonts w:eastAsia="Times New Roman"/>
              </w:rPr>
              <w:t xml:space="preserve"> 80 mg kas</w:t>
            </w:r>
          </w:p>
        </w:tc>
        <w:tc>
          <w:tcPr>
            <w:tcW w:w="0" w:type="dxa"/>
            <w:vAlign w:val="bottom"/>
          </w:tcPr>
          <w:p w14:paraId="2E7F4172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776372DC" w14:textId="77777777" w:rsidTr="0090450B">
        <w:trPr>
          <w:trHeight w:val="29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4C99D7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14:paraId="53B6C045" w14:textId="77777777" w:rsidR="0038451E" w:rsidRDefault="0038451E" w:rsidP="0090450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Jei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reikia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greitesnio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atsako</w:t>
            </w:r>
            <w:proofErr w:type="spellEnd"/>
            <w:r>
              <w:rPr>
                <w:rFonts w:eastAsia="Times New Roman"/>
              </w:rPr>
              <w:t>,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24FAF7E0" w14:textId="77777777" w:rsidR="0038451E" w:rsidRDefault="0038451E" w:rsidP="0090450B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antrą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savaitę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0" w:type="dxa"/>
            <w:vAlign w:val="bottom"/>
          </w:tcPr>
          <w:p w14:paraId="4B0419ED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36DBB5F4" w14:textId="77777777" w:rsidTr="0090450B">
        <w:trPr>
          <w:trHeight w:val="285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3A52FD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14:paraId="018E9180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557089F4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9694728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3F4EC8C0" w14:textId="77777777" w:rsidTr="0090450B">
        <w:trPr>
          <w:trHeight w:val="29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E0251D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22FC8A5A" w14:textId="77777777" w:rsidR="0038451E" w:rsidRDefault="0038451E" w:rsidP="0090450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gydytojas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gali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paskirti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pirmąją</w:t>
            </w:r>
            <w:proofErr w:type="spellEnd"/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4D5456BE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7908BC5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3BF2B353" w14:textId="77777777" w:rsidTr="0090450B">
        <w:trPr>
          <w:trHeight w:val="29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7852D4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3F0E6A21" w14:textId="77777777" w:rsidR="0038451E" w:rsidRDefault="0038451E" w:rsidP="009045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160 mg doze (</w:t>
            </w:r>
            <w:proofErr w:type="spellStart"/>
            <w:r>
              <w:rPr>
                <w:rFonts w:eastAsia="Times New Roman"/>
              </w:rPr>
              <w:t>keturias</w:t>
            </w:r>
            <w:proofErr w:type="spellEnd"/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270A4909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0A097F7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55E1CC38" w14:textId="77777777" w:rsidTr="0090450B">
        <w:trPr>
          <w:trHeight w:val="293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D653C3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01584D2A" w14:textId="77777777" w:rsidR="0038451E" w:rsidRDefault="0038451E" w:rsidP="009045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40 mg </w:t>
            </w:r>
            <w:proofErr w:type="spellStart"/>
            <w:r>
              <w:rPr>
                <w:rFonts w:eastAsia="Times New Roman"/>
              </w:rPr>
              <w:t>injekcijas</w:t>
            </w:r>
            <w:proofErr w:type="spellEnd"/>
            <w:r>
              <w:rPr>
                <w:rFonts w:eastAsia="Times New Roman"/>
              </w:rPr>
              <w:t xml:space="preserve"> per </w:t>
            </w:r>
            <w:proofErr w:type="spellStart"/>
            <w:r>
              <w:rPr>
                <w:rFonts w:eastAsia="Times New Roman"/>
              </w:rPr>
              <w:t>vieną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dieną</w:t>
            </w:r>
            <w:proofErr w:type="spellEnd"/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3394F842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504D810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01ADA7FD" w14:textId="77777777" w:rsidTr="0090450B">
        <w:trPr>
          <w:trHeight w:val="29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645FE0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6FBF04EA" w14:textId="77777777" w:rsidR="0038451E" w:rsidRDefault="0038451E" w:rsidP="0090450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arba</w:t>
            </w:r>
            <w:proofErr w:type="spellEnd"/>
            <w:r>
              <w:rPr>
                <w:rFonts w:eastAsia="Times New Roman"/>
              </w:rPr>
              <w:t xml:space="preserve"> dvi 40 mg </w:t>
            </w:r>
            <w:proofErr w:type="spellStart"/>
            <w:r>
              <w:rPr>
                <w:rFonts w:eastAsia="Times New Roman"/>
              </w:rPr>
              <w:t>injekcijas</w:t>
            </w:r>
            <w:proofErr w:type="spellEnd"/>
            <w:r>
              <w:rPr>
                <w:rFonts w:eastAsia="Times New Roman"/>
              </w:rPr>
              <w:t xml:space="preserve"> per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0E2C7E78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BFC8600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45FC203D" w14:textId="77777777" w:rsidTr="0090450B">
        <w:trPr>
          <w:trHeight w:val="29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123D4B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1CC662C8" w14:textId="77777777" w:rsidR="0038451E" w:rsidRDefault="0038451E" w:rsidP="0090450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dieną</w:t>
            </w:r>
            <w:proofErr w:type="spellEnd"/>
            <w:r>
              <w:rPr>
                <w:rFonts w:eastAsia="Times New Roman"/>
              </w:rPr>
              <w:t xml:space="preserve"> dvi </w:t>
            </w:r>
            <w:proofErr w:type="spellStart"/>
            <w:r>
              <w:rPr>
                <w:rFonts w:eastAsia="Times New Roman"/>
              </w:rPr>
              <w:t>dienas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iš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eilės</w:t>
            </w:r>
            <w:proofErr w:type="spellEnd"/>
            <w:r>
              <w:rPr>
                <w:rFonts w:eastAsia="Times New Roman"/>
              </w:rPr>
              <w:t xml:space="preserve">), </w:t>
            </w:r>
            <w:proofErr w:type="spellStart"/>
            <w:r>
              <w:rPr>
                <w:rFonts w:eastAsia="Times New Roman"/>
              </w:rPr>
              <w:t>vėliau</w:t>
            </w:r>
            <w:proofErr w:type="spellEnd"/>
            <w:r>
              <w:rPr>
                <w:rFonts w:eastAsia="Times New Roman"/>
              </w:rPr>
              <w:t>,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01C858DE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E05F7B0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10339141" w14:textId="77777777" w:rsidTr="0090450B">
        <w:trPr>
          <w:trHeight w:val="29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6D93F5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2AD20901" w14:textId="77777777" w:rsidR="0038451E" w:rsidRDefault="0038451E" w:rsidP="009045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po </w:t>
            </w:r>
            <w:proofErr w:type="spellStart"/>
            <w:r>
              <w:rPr>
                <w:rFonts w:eastAsia="Times New Roman"/>
              </w:rPr>
              <w:t>dviejų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savaičių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vartojant</w:t>
            </w:r>
            <w:proofErr w:type="spellEnd"/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56B02D86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FCF566E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2267730C" w14:textId="77777777" w:rsidTr="0090450B">
        <w:trPr>
          <w:trHeight w:val="293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58358B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440AE18C" w14:textId="77777777" w:rsidR="0038451E" w:rsidRDefault="0038451E" w:rsidP="009045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80 mg (dvi 40 mg </w:t>
            </w:r>
            <w:proofErr w:type="spellStart"/>
            <w:r>
              <w:rPr>
                <w:rFonts w:eastAsia="Times New Roman"/>
              </w:rPr>
              <w:t>injekcijas</w:t>
            </w:r>
            <w:proofErr w:type="spellEnd"/>
            <w:r>
              <w:rPr>
                <w:rFonts w:eastAsia="Times New Roman"/>
              </w:rPr>
              <w:t xml:space="preserve"> per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707B9FB5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1AAD984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45A95B82" w14:textId="77777777" w:rsidTr="0090450B">
        <w:trPr>
          <w:trHeight w:val="29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B561E2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4A7902BA" w14:textId="77777777" w:rsidR="0038451E" w:rsidRDefault="0038451E" w:rsidP="0090450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vieną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dieną</w:t>
            </w:r>
            <w:proofErr w:type="spellEnd"/>
            <w:r>
              <w:rPr>
                <w:rFonts w:eastAsia="Times New Roman"/>
              </w:rPr>
              <w:t>).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1F6A7B81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310C6D9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7765FFB6" w14:textId="77777777" w:rsidTr="0090450B">
        <w:trPr>
          <w:trHeight w:val="575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285A8E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6026A245" w14:textId="77777777" w:rsidR="0038451E" w:rsidRDefault="0038451E" w:rsidP="0090450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Vėliau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įprastinė</w:t>
            </w:r>
            <w:proofErr w:type="spellEnd"/>
            <w:r>
              <w:rPr>
                <w:rFonts w:eastAsia="Times New Roman"/>
              </w:rPr>
              <w:t xml:space="preserve"> doze </w:t>
            </w:r>
            <w:proofErr w:type="spellStart"/>
            <w:r>
              <w:rPr>
                <w:rFonts w:eastAsia="Times New Roman"/>
              </w:rPr>
              <w:t>yra</w:t>
            </w:r>
            <w:proofErr w:type="spellEnd"/>
            <w:r>
              <w:rPr>
                <w:rFonts w:eastAsia="Times New Roman"/>
              </w:rPr>
              <w:t xml:space="preserve"> 40 mg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452C231B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94BAE2E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71FE28CD" w14:textId="77777777" w:rsidTr="0090450B">
        <w:trPr>
          <w:trHeight w:val="29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0FE3A1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3F9C4A5D" w14:textId="77777777" w:rsidR="0038451E" w:rsidRDefault="0038451E" w:rsidP="009045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kas </w:t>
            </w:r>
            <w:proofErr w:type="spellStart"/>
            <w:r>
              <w:rPr>
                <w:rFonts w:eastAsia="Times New Roman"/>
              </w:rPr>
              <w:t>antrą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savaitę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14:paraId="69DDB86F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9F974AE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07E03354" w14:textId="77777777" w:rsidTr="0090450B">
        <w:trPr>
          <w:trHeight w:val="28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702866" w14:textId="77777777" w:rsidR="0038451E" w:rsidRDefault="0038451E" w:rsidP="0090450B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CAA87E" w14:textId="77777777" w:rsidR="0038451E" w:rsidRDefault="0038451E" w:rsidP="0090450B">
            <w:pPr>
              <w:rPr>
                <w:sz w:val="2"/>
                <w:szCs w:val="2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AEE900" w14:textId="77777777" w:rsidR="0038451E" w:rsidRDefault="0038451E" w:rsidP="0090450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6D2D8F52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</w:tbl>
    <w:p w14:paraId="3F1DDEC7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77F85A25" w14:textId="77777777" w:rsidR="0038451E" w:rsidRDefault="0038451E" w:rsidP="0038451E">
      <w:pPr>
        <w:sectPr w:rsidR="0038451E">
          <w:pgSz w:w="11900" w:h="16838"/>
          <w:pgMar w:top="1116" w:right="1286" w:bottom="208" w:left="1300" w:header="0" w:footer="0" w:gutter="0"/>
          <w:cols w:space="720" w:equalWidth="0">
            <w:col w:w="9320"/>
          </w:cols>
        </w:sectPr>
      </w:pPr>
    </w:p>
    <w:p w14:paraId="0DA74630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653C65F1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591FCBD4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33DB78D4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05B73DAD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61C5D576" w14:textId="77777777" w:rsidR="0038451E" w:rsidRDefault="0038451E" w:rsidP="0038451E">
      <w:pPr>
        <w:spacing w:line="389" w:lineRule="exact"/>
        <w:rPr>
          <w:sz w:val="20"/>
          <w:szCs w:val="20"/>
        </w:rPr>
      </w:pPr>
    </w:p>
    <w:p w14:paraId="7D9AF1DF" w14:textId="77777777" w:rsidR="0038451E" w:rsidRDefault="0038451E" w:rsidP="0038451E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110</w:t>
      </w:r>
    </w:p>
    <w:p w14:paraId="3C3DE854" w14:textId="77777777" w:rsidR="0038451E" w:rsidRDefault="0038451E" w:rsidP="0038451E">
      <w:pPr>
        <w:sectPr w:rsidR="0038451E">
          <w:type w:val="continuous"/>
          <w:pgSz w:w="11900" w:h="16838"/>
          <w:pgMar w:top="1116" w:right="1286" w:bottom="208" w:left="1300" w:header="0" w:footer="0" w:gutter="0"/>
          <w:cols w:space="720" w:equalWidth="0">
            <w:col w:w="9320"/>
          </w:cols>
        </w:sectPr>
      </w:pPr>
    </w:p>
    <w:p w14:paraId="2E06C325" w14:textId="77777777" w:rsidR="0038451E" w:rsidRDefault="0038451E" w:rsidP="0038451E">
      <w:pPr>
        <w:ind w:left="120"/>
        <w:rPr>
          <w:sz w:val="20"/>
          <w:szCs w:val="20"/>
        </w:rPr>
      </w:pPr>
      <w:bookmarkStart w:id="8" w:name="page111"/>
      <w:bookmarkEnd w:id="8"/>
      <w:r>
        <w:rPr>
          <w:rFonts w:eastAsia="Times New Roman"/>
          <w:b/>
          <w:bCs/>
        </w:rPr>
        <w:lastRenderedPageBreak/>
        <w:t xml:space="preserve">Krono </w:t>
      </w:r>
      <w:proofErr w:type="spellStart"/>
      <w:r>
        <w:rPr>
          <w:rFonts w:eastAsia="Times New Roman"/>
          <w:b/>
          <w:bCs/>
        </w:rPr>
        <w:t>liga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vaikams</w:t>
      </w:r>
      <w:proofErr w:type="spellEnd"/>
    </w:p>
    <w:p w14:paraId="54793A1B" w14:textId="77777777" w:rsidR="0038451E" w:rsidRDefault="0038451E" w:rsidP="003845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5422C176" wp14:editId="54649EE3">
                <wp:simplePos x="0" y="0"/>
                <wp:positionH relativeFrom="column">
                  <wp:posOffset>3175</wp:posOffset>
                </wp:positionH>
                <wp:positionV relativeFrom="paragraph">
                  <wp:posOffset>-147320</wp:posOffset>
                </wp:positionV>
                <wp:extent cx="5902325" cy="0"/>
                <wp:effectExtent l="0" t="0" r="0" b="0"/>
                <wp:wrapNone/>
                <wp:docPr id="818" name="Shape 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23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151014" id="Shape 818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11.6pt" to="465pt,-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33304E32" wp14:editId="5F34A4EF">
                <wp:simplePos x="0" y="0"/>
                <wp:positionH relativeFrom="column">
                  <wp:posOffset>6350</wp:posOffset>
                </wp:positionH>
                <wp:positionV relativeFrom="paragraph">
                  <wp:posOffset>-149860</wp:posOffset>
                </wp:positionV>
                <wp:extent cx="0" cy="6240145"/>
                <wp:effectExtent l="0" t="0" r="0" b="0"/>
                <wp:wrapNone/>
                <wp:docPr id="819" name="Shape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401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60AA67" id="Shape 819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11.8pt" to=".5pt,4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01A85DB0" wp14:editId="331EDBE4">
                <wp:simplePos x="0" y="0"/>
                <wp:positionH relativeFrom="column">
                  <wp:posOffset>5902960</wp:posOffset>
                </wp:positionH>
                <wp:positionV relativeFrom="paragraph">
                  <wp:posOffset>-149860</wp:posOffset>
                </wp:positionV>
                <wp:extent cx="0" cy="6240145"/>
                <wp:effectExtent l="0" t="0" r="0" b="0"/>
                <wp:wrapNone/>
                <wp:docPr id="820" name="Shape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401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308A07" id="Shape 820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4.8pt,-11.8pt" to="464.8pt,4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49B70B94" w14:textId="77777777" w:rsidR="0038451E" w:rsidRDefault="0038451E" w:rsidP="0038451E">
      <w:pPr>
        <w:spacing w:line="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100"/>
        <w:gridCol w:w="3100"/>
        <w:gridCol w:w="30"/>
      </w:tblGrid>
      <w:tr w:rsidR="0038451E" w14:paraId="2CB2A6CD" w14:textId="77777777" w:rsidTr="0090450B">
        <w:trPr>
          <w:trHeight w:val="215"/>
        </w:trPr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E440A94" w14:textId="77777777" w:rsidR="0038451E" w:rsidRDefault="0038451E" w:rsidP="0090450B">
            <w:pPr>
              <w:spacing w:line="214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Amžius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ir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kūno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svoris</w:t>
            </w:r>
            <w:proofErr w:type="spellEnd"/>
          </w:p>
        </w:tc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3569320" w14:textId="77777777" w:rsidR="0038451E" w:rsidRDefault="0038451E" w:rsidP="0090450B">
            <w:pPr>
              <w:spacing w:line="21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Kokią</w:t>
            </w:r>
            <w:proofErr w:type="spellEnd"/>
            <w:r>
              <w:rPr>
                <w:rFonts w:eastAsia="Times New Roman"/>
                <w:b/>
                <w:bCs/>
              </w:rPr>
              <w:t xml:space="preserve"> doze </w:t>
            </w:r>
            <w:proofErr w:type="spellStart"/>
            <w:r>
              <w:rPr>
                <w:rFonts w:eastAsia="Times New Roman"/>
                <w:b/>
                <w:bCs/>
              </w:rPr>
              <w:t>vartoti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ir</w:t>
            </w:r>
            <w:proofErr w:type="spellEnd"/>
          </w:p>
        </w:tc>
        <w:tc>
          <w:tcPr>
            <w:tcW w:w="3100" w:type="dxa"/>
            <w:tcBorders>
              <w:top w:val="single" w:sz="8" w:space="0" w:color="auto"/>
            </w:tcBorders>
            <w:vAlign w:val="bottom"/>
          </w:tcPr>
          <w:p w14:paraId="0B5717C8" w14:textId="77777777" w:rsidR="0038451E" w:rsidRDefault="0038451E" w:rsidP="0090450B">
            <w:pPr>
              <w:spacing w:line="21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Pastabos</w:t>
            </w:r>
            <w:proofErr w:type="spellEnd"/>
          </w:p>
        </w:tc>
        <w:tc>
          <w:tcPr>
            <w:tcW w:w="0" w:type="dxa"/>
            <w:vAlign w:val="bottom"/>
          </w:tcPr>
          <w:p w14:paraId="27380F60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35ABEB8F" w14:textId="77777777" w:rsidTr="0090450B">
        <w:trPr>
          <w:trHeight w:val="281"/>
        </w:trPr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B5C08A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A86592" w14:textId="77777777" w:rsidR="0038451E" w:rsidRDefault="0038451E" w:rsidP="0090450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vartojimo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dažnis</w:t>
            </w:r>
            <w:proofErr w:type="spellEnd"/>
            <w:r>
              <w:rPr>
                <w:rFonts w:eastAsia="Times New Roman"/>
                <w:b/>
                <w:bCs/>
              </w:rPr>
              <w:t>?</w:t>
            </w: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14:paraId="2E4D5A0C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8844730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3B81B22A" w14:textId="77777777" w:rsidTr="0090450B">
        <w:trPr>
          <w:trHeight w:val="542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14:paraId="1F788EBD" w14:textId="77777777" w:rsidR="0038451E" w:rsidRDefault="0038451E" w:rsidP="0090450B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Vaikai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paaugliai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nuo</w:t>
            </w:r>
            <w:proofErr w:type="spellEnd"/>
            <w:r>
              <w:rPr>
                <w:rFonts w:eastAsia="Times New Roman"/>
              </w:rPr>
              <w:t xml:space="preserve"> 6 </w:t>
            </w:r>
            <w:proofErr w:type="spellStart"/>
            <w:r>
              <w:rPr>
                <w:rFonts w:eastAsia="Times New Roman"/>
              </w:rPr>
              <w:t>iki</w:t>
            </w:r>
            <w:proofErr w:type="spellEnd"/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6F08AE91" w14:textId="77777777" w:rsidR="0038451E" w:rsidRDefault="0038451E" w:rsidP="0090450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Pirmoji</w:t>
            </w:r>
            <w:proofErr w:type="spellEnd"/>
            <w:r>
              <w:rPr>
                <w:rFonts w:eastAsia="Times New Roman"/>
              </w:rPr>
              <w:t xml:space="preserve"> 80 mg </w:t>
            </w:r>
            <w:proofErr w:type="spellStart"/>
            <w:r>
              <w:rPr>
                <w:rFonts w:eastAsia="Times New Roman"/>
              </w:rPr>
              <w:t>dozė</w:t>
            </w:r>
            <w:proofErr w:type="spellEnd"/>
            <w:r>
              <w:rPr>
                <w:rFonts w:eastAsia="Times New Roman"/>
              </w:rPr>
              <w:t xml:space="preserve"> (dvi 40 mg</w:t>
            </w:r>
          </w:p>
        </w:tc>
        <w:tc>
          <w:tcPr>
            <w:tcW w:w="3100" w:type="dxa"/>
            <w:vAlign w:val="bottom"/>
          </w:tcPr>
          <w:p w14:paraId="3B1DDC93" w14:textId="77777777" w:rsidR="0038451E" w:rsidRDefault="0038451E" w:rsidP="0090450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Jeigu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šios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dozės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poveikis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yra</w:t>
            </w:r>
            <w:proofErr w:type="spellEnd"/>
          </w:p>
        </w:tc>
        <w:tc>
          <w:tcPr>
            <w:tcW w:w="0" w:type="dxa"/>
            <w:vAlign w:val="bottom"/>
          </w:tcPr>
          <w:p w14:paraId="03A3BC76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74A250B3" w14:textId="77777777" w:rsidTr="0090450B">
        <w:trPr>
          <w:trHeight w:val="290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14:paraId="799CD10B" w14:textId="77777777" w:rsidR="0038451E" w:rsidRDefault="0038451E" w:rsidP="009045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17 </w:t>
            </w:r>
            <w:proofErr w:type="spellStart"/>
            <w:r>
              <w:rPr>
                <w:rFonts w:eastAsia="Times New Roman"/>
              </w:rPr>
              <w:t>metų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amžiaus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sveriantys</w:t>
            </w:r>
            <w:proofErr w:type="spellEnd"/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100C8065" w14:textId="77777777" w:rsidR="0038451E" w:rsidRDefault="0038451E" w:rsidP="0090450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injekcijos</w:t>
            </w:r>
            <w:proofErr w:type="spellEnd"/>
            <w:r>
              <w:rPr>
                <w:rFonts w:eastAsia="Times New Roman"/>
              </w:rPr>
              <w:t xml:space="preserve"> per </w:t>
            </w:r>
            <w:proofErr w:type="spellStart"/>
            <w:r>
              <w:rPr>
                <w:rFonts w:eastAsia="Times New Roman"/>
              </w:rPr>
              <w:t>vieną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dieną</w:t>
            </w:r>
            <w:proofErr w:type="spellEnd"/>
            <w:r>
              <w:rPr>
                <w:rFonts w:eastAsia="Times New Roman"/>
              </w:rPr>
              <w:t>), po</w:t>
            </w:r>
          </w:p>
        </w:tc>
        <w:tc>
          <w:tcPr>
            <w:tcW w:w="3100" w:type="dxa"/>
            <w:vAlign w:val="bottom"/>
          </w:tcPr>
          <w:p w14:paraId="4AA65DA9" w14:textId="77777777" w:rsidR="0038451E" w:rsidRDefault="0038451E" w:rsidP="0090450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nepakankamas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vaiko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gydytojas</w:t>
            </w:r>
            <w:proofErr w:type="spellEnd"/>
          </w:p>
        </w:tc>
        <w:tc>
          <w:tcPr>
            <w:tcW w:w="0" w:type="dxa"/>
            <w:vAlign w:val="bottom"/>
          </w:tcPr>
          <w:p w14:paraId="6B63F45C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22B937D1" w14:textId="77777777" w:rsidTr="0090450B">
        <w:trPr>
          <w:trHeight w:val="290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14:paraId="11FED6CB" w14:textId="77777777" w:rsidR="0038451E" w:rsidRDefault="0038451E" w:rsidP="0090450B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kaip</w:t>
            </w:r>
            <w:proofErr w:type="spellEnd"/>
            <w:r>
              <w:rPr>
                <w:rFonts w:eastAsia="Times New Roman"/>
              </w:rPr>
              <w:t xml:space="preserve"> 40 kg </w:t>
            </w:r>
            <w:proofErr w:type="spellStart"/>
            <w:r>
              <w:rPr>
                <w:rFonts w:eastAsia="Times New Roman"/>
              </w:rPr>
              <w:t>ir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daugiau</w:t>
            </w:r>
            <w:proofErr w:type="spellEnd"/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7882F5A5" w14:textId="77777777" w:rsidR="0038451E" w:rsidRDefault="0038451E" w:rsidP="0090450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kurios</w:t>
            </w:r>
            <w:proofErr w:type="spellEnd"/>
            <w:r>
              <w:rPr>
                <w:rFonts w:eastAsia="Times New Roman"/>
              </w:rPr>
              <w:t xml:space="preserve"> po 2 </w:t>
            </w:r>
            <w:proofErr w:type="spellStart"/>
            <w:r>
              <w:rPr>
                <w:rFonts w:eastAsia="Times New Roman"/>
              </w:rPr>
              <w:t>savaičių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vartojama</w:t>
            </w:r>
            <w:proofErr w:type="spellEnd"/>
          </w:p>
        </w:tc>
        <w:tc>
          <w:tcPr>
            <w:tcW w:w="3100" w:type="dxa"/>
            <w:vAlign w:val="bottom"/>
          </w:tcPr>
          <w:p w14:paraId="5316BB38" w14:textId="77777777" w:rsidR="0038451E" w:rsidRDefault="0038451E" w:rsidP="0090450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dozę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gali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padidinti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iki</w:t>
            </w:r>
            <w:proofErr w:type="spellEnd"/>
            <w:r>
              <w:rPr>
                <w:rFonts w:eastAsia="Times New Roman"/>
              </w:rPr>
              <w:t xml:space="preserve"> 40 mg</w:t>
            </w:r>
          </w:p>
        </w:tc>
        <w:tc>
          <w:tcPr>
            <w:tcW w:w="0" w:type="dxa"/>
            <w:vAlign w:val="bottom"/>
          </w:tcPr>
          <w:p w14:paraId="2A192BFC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791D9F5C" w14:textId="77777777" w:rsidTr="0090450B">
        <w:trPr>
          <w:trHeight w:val="290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14:paraId="369F1B87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10EFD247" w14:textId="77777777" w:rsidR="0038451E" w:rsidRDefault="0038451E" w:rsidP="0090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40 mg kas </w:t>
            </w:r>
            <w:proofErr w:type="spellStart"/>
            <w:r>
              <w:rPr>
                <w:rFonts w:eastAsia="Times New Roman"/>
              </w:rPr>
              <w:t>antrą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savaitę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3100" w:type="dxa"/>
            <w:vAlign w:val="bottom"/>
          </w:tcPr>
          <w:p w14:paraId="5B62A52A" w14:textId="77777777" w:rsidR="0038451E" w:rsidRDefault="0038451E" w:rsidP="0090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kas </w:t>
            </w:r>
            <w:proofErr w:type="spellStart"/>
            <w:r>
              <w:rPr>
                <w:rFonts w:eastAsia="Times New Roman"/>
              </w:rPr>
              <w:t>antrą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savaitę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arba</w:t>
            </w:r>
            <w:proofErr w:type="spellEnd"/>
            <w:r>
              <w:rPr>
                <w:rFonts w:eastAsia="Times New Roman"/>
              </w:rPr>
              <w:t xml:space="preserve"> 80 mg kas</w:t>
            </w:r>
          </w:p>
        </w:tc>
        <w:tc>
          <w:tcPr>
            <w:tcW w:w="0" w:type="dxa"/>
            <w:vAlign w:val="bottom"/>
          </w:tcPr>
          <w:p w14:paraId="72671F03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432108C8" w14:textId="77777777" w:rsidTr="0090450B">
        <w:trPr>
          <w:trHeight w:val="296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14:paraId="00779492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14:paraId="068B5A2B" w14:textId="77777777" w:rsidR="0038451E" w:rsidRDefault="0038451E" w:rsidP="0090450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Jei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reikia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greitesnio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atsako</w:t>
            </w:r>
            <w:proofErr w:type="spellEnd"/>
            <w:r>
              <w:rPr>
                <w:rFonts w:eastAsia="Times New Roman"/>
              </w:rPr>
              <w:t>,</w:t>
            </w:r>
          </w:p>
        </w:tc>
        <w:tc>
          <w:tcPr>
            <w:tcW w:w="3100" w:type="dxa"/>
            <w:vAlign w:val="bottom"/>
          </w:tcPr>
          <w:p w14:paraId="2B0ECEC8" w14:textId="77777777" w:rsidR="0038451E" w:rsidRDefault="0038451E" w:rsidP="0090450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antrą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savaitę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0" w:type="dxa"/>
            <w:vAlign w:val="bottom"/>
          </w:tcPr>
          <w:p w14:paraId="721FA59A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2339B9D5" w14:textId="77777777" w:rsidTr="0090450B">
        <w:trPr>
          <w:trHeight w:val="288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14:paraId="655ABE3D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14:paraId="65412557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14:paraId="0F426C20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23AC239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05DD9E70" w14:textId="77777777" w:rsidTr="0090450B">
        <w:trPr>
          <w:trHeight w:val="290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14:paraId="789AF1E6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6B3F0D5F" w14:textId="77777777" w:rsidR="0038451E" w:rsidRDefault="0038451E" w:rsidP="0090450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gydytojas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gali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paskirti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pirmąją</w:t>
            </w:r>
            <w:proofErr w:type="spellEnd"/>
          </w:p>
        </w:tc>
        <w:tc>
          <w:tcPr>
            <w:tcW w:w="3100" w:type="dxa"/>
            <w:vAlign w:val="bottom"/>
          </w:tcPr>
          <w:p w14:paraId="6CF0E96C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137D46F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041BC155" w14:textId="77777777" w:rsidTr="0090450B">
        <w:trPr>
          <w:trHeight w:val="290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14:paraId="2213E8C2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70D52B8C" w14:textId="77777777" w:rsidR="0038451E" w:rsidRDefault="0038451E" w:rsidP="0090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160 mg doze (</w:t>
            </w:r>
            <w:proofErr w:type="spellStart"/>
            <w:r>
              <w:rPr>
                <w:rFonts w:eastAsia="Times New Roman"/>
              </w:rPr>
              <w:t>keturias</w:t>
            </w:r>
            <w:proofErr w:type="spellEnd"/>
          </w:p>
        </w:tc>
        <w:tc>
          <w:tcPr>
            <w:tcW w:w="3100" w:type="dxa"/>
            <w:vAlign w:val="bottom"/>
          </w:tcPr>
          <w:p w14:paraId="3CF4883B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C1B0858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20109D1F" w14:textId="77777777" w:rsidTr="0090450B">
        <w:trPr>
          <w:trHeight w:val="290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14:paraId="37D4978C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71C69C24" w14:textId="77777777" w:rsidR="0038451E" w:rsidRDefault="0038451E" w:rsidP="0090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40 mg </w:t>
            </w:r>
            <w:proofErr w:type="spellStart"/>
            <w:r>
              <w:rPr>
                <w:rFonts w:eastAsia="Times New Roman"/>
              </w:rPr>
              <w:t>injekcijas</w:t>
            </w:r>
            <w:proofErr w:type="spellEnd"/>
            <w:r>
              <w:rPr>
                <w:rFonts w:eastAsia="Times New Roman"/>
              </w:rPr>
              <w:t xml:space="preserve"> per </w:t>
            </w:r>
            <w:proofErr w:type="spellStart"/>
            <w:r>
              <w:rPr>
                <w:rFonts w:eastAsia="Times New Roman"/>
              </w:rPr>
              <w:t>vieną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dieną</w:t>
            </w:r>
            <w:proofErr w:type="spellEnd"/>
          </w:p>
        </w:tc>
        <w:tc>
          <w:tcPr>
            <w:tcW w:w="3100" w:type="dxa"/>
            <w:vAlign w:val="bottom"/>
          </w:tcPr>
          <w:p w14:paraId="6B60F973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24EB208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43C23413" w14:textId="77777777" w:rsidTr="0090450B">
        <w:trPr>
          <w:trHeight w:val="293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14:paraId="38687B4B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1B4EAC3D" w14:textId="77777777" w:rsidR="0038451E" w:rsidRDefault="0038451E" w:rsidP="0090450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arba</w:t>
            </w:r>
            <w:proofErr w:type="spellEnd"/>
            <w:r>
              <w:rPr>
                <w:rFonts w:eastAsia="Times New Roman"/>
              </w:rPr>
              <w:t xml:space="preserve"> dvi 40 mg </w:t>
            </w:r>
            <w:proofErr w:type="spellStart"/>
            <w:r>
              <w:rPr>
                <w:rFonts w:eastAsia="Times New Roman"/>
              </w:rPr>
              <w:t>injekcijas</w:t>
            </w:r>
            <w:proofErr w:type="spellEnd"/>
            <w:r>
              <w:rPr>
                <w:rFonts w:eastAsia="Times New Roman"/>
              </w:rPr>
              <w:t xml:space="preserve"> per</w:t>
            </w:r>
          </w:p>
        </w:tc>
        <w:tc>
          <w:tcPr>
            <w:tcW w:w="3100" w:type="dxa"/>
            <w:vAlign w:val="bottom"/>
          </w:tcPr>
          <w:p w14:paraId="34325848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A719DDF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442C3802" w14:textId="77777777" w:rsidTr="0090450B">
        <w:trPr>
          <w:trHeight w:val="290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14:paraId="0C54A25C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25E554A7" w14:textId="77777777" w:rsidR="0038451E" w:rsidRDefault="0038451E" w:rsidP="0090450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dieną</w:t>
            </w:r>
            <w:proofErr w:type="spellEnd"/>
            <w:r>
              <w:rPr>
                <w:rFonts w:eastAsia="Times New Roman"/>
              </w:rPr>
              <w:t xml:space="preserve"> dvi </w:t>
            </w:r>
            <w:proofErr w:type="spellStart"/>
            <w:r>
              <w:rPr>
                <w:rFonts w:eastAsia="Times New Roman"/>
              </w:rPr>
              <w:t>dienas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iš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eilės</w:t>
            </w:r>
            <w:proofErr w:type="spellEnd"/>
            <w:r>
              <w:rPr>
                <w:rFonts w:eastAsia="Times New Roman"/>
              </w:rPr>
              <w:t xml:space="preserve">), </w:t>
            </w:r>
            <w:proofErr w:type="spellStart"/>
            <w:r>
              <w:rPr>
                <w:rFonts w:eastAsia="Times New Roman"/>
              </w:rPr>
              <w:t>vėliau</w:t>
            </w:r>
            <w:proofErr w:type="spellEnd"/>
            <w:r>
              <w:rPr>
                <w:rFonts w:eastAsia="Times New Roman"/>
              </w:rPr>
              <w:t>,</w:t>
            </w:r>
          </w:p>
        </w:tc>
        <w:tc>
          <w:tcPr>
            <w:tcW w:w="3100" w:type="dxa"/>
            <w:vAlign w:val="bottom"/>
          </w:tcPr>
          <w:p w14:paraId="69ED4B1B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F672CBD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79AB8D22" w14:textId="77777777" w:rsidTr="0090450B">
        <w:trPr>
          <w:trHeight w:val="290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14:paraId="6F6D8D66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58D678BD" w14:textId="77777777" w:rsidR="0038451E" w:rsidRDefault="0038451E" w:rsidP="0090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po </w:t>
            </w:r>
            <w:proofErr w:type="spellStart"/>
            <w:r>
              <w:rPr>
                <w:rFonts w:eastAsia="Times New Roman"/>
              </w:rPr>
              <w:t>dviejų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savaičių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vartojant</w:t>
            </w:r>
            <w:proofErr w:type="spellEnd"/>
          </w:p>
        </w:tc>
        <w:tc>
          <w:tcPr>
            <w:tcW w:w="3100" w:type="dxa"/>
            <w:vAlign w:val="bottom"/>
          </w:tcPr>
          <w:p w14:paraId="36E2E013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8BB0495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7BB65F9B" w14:textId="77777777" w:rsidTr="0090450B">
        <w:trPr>
          <w:trHeight w:val="290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14:paraId="45525CB8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03BBD2FE" w14:textId="77777777" w:rsidR="0038451E" w:rsidRDefault="0038451E" w:rsidP="0090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80 mg (dvi 40 mg </w:t>
            </w:r>
            <w:proofErr w:type="spellStart"/>
            <w:r>
              <w:rPr>
                <w:rFonts w:eastAsia="Times New Roman"/>
              </w:rPr>
              <w:t>injekcijas</w:t>
            </w:r>
            <w:proofErr w:type="spellEnd"/>
            <w:r>
              <w:rPr>
                <w:rFonts w:eastAsia="Times New Roman"/>
              </w:rPr>
              <w:t xml:space="preserve"> per</w:t>
            </w:r>
          </w:p>
        </w:tc>
        <w:tc>
          <w:tcPr>
            <w:tcW w:w="3100" w:type="dxa"/>
            <w:vAlign w:val="bottom"/>
          </w:tcPr>
          <w:p w14:paraId="579A0D13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BF47196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139689CC" w14:textId="77777777" w:rsidTr="0090450B">
        <w:trPr>
          <w:trHeight w:val="296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14:paraId="1E7EAE87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7CFA3633" w14:textId="77777777" w:rsidR="0038451E" w:rsidRDefault="0038451E" w:rsidP="0090450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vieną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dieną</w:t>
            </w:r>
            <w:proofErr w:type="spellEnd"/>
            <w:r>
              <w:rPr>
                <w:rFonts w:eastAsia="Times New Roman"/>
              </w:rPr>
              <w:t>).</w:t>
            </w:r>
          </w:p>
        </w:tc>
        <w:tc>
          <w:tcPr>
            <w:tcW w:w="3100" w:type="dxa"/>
            <w:vAlign w:val="bottom"/>
          </w:tcPr>
          <w:p w14:paraId="25FE3578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45608A6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4F364CAA" w14:textId="77777777" w:rsidTr="0090450B">
        <w:trPr>
          <w:trHeight w:val="578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14:paraId="11310126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2005BE76" w14:textId="77777777" w:rsidR="0038451E" w:rsidRDefault="0038451E" w:rsidP="0090450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Vėliau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įprastinė</w:t>
            </w:r>
            <w:proofErr w:type="spellEnd"/>
            <w:r>
              <w:rPr>
                <w:rFonts w:eastAsia="Times New Roman"/>
              </w:rPr>
              <w:t xml:space="preserve"> doze </w:t>
            </w:r>
            <w:proofErr w:type="spellStart"/>
            <w:r>
              <w:rPr>
                <w:rFonts w:eastAsia="Times New Roman"/>
              </w:rPr>
              <w:t>yra</w:t>
            </w:r>
            <w:proofErr w:type="spellEnd"/>
            <w:r>
              <w:rPr>
                <w:rFonts w:eastAsia="Times New Roman"/>
              </w:rPr>
              <w:t xml:space="preserve"> 40 mg</w:t>
            </w:r>
          </w:p>
        </w:tc>
        <w:tc>
          <w:tcPr>
            <w:tcW w:w="3100" w:type="dxa"/>
            <w:vAlign w:val="bottom"/>
          </w:tcPr>
          <w:p w14:paraId="17687C6D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E7A26FC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446355E8" w14:textId="77777777" w:rsidTr="0090450B">
        <w:trPr>
          <w:trHeight w:val="296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14:paraId="7127FBA8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25EE5D6F" w14:textId="77777777" w:rsidR="0038451E" w:rsidRDefault="0038451E" w:rsidP="0090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kas </w:t>
            </w:r>
            <w:proofErr w:type="spellStart"/>
            <w:r>
              <w:rPr>
                <w:rFonts w:eastAsia="Times New Roman"/>
              </w:rPr>
              <w:t>antrą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savaitę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3100" w:type="dxa"/>
            <w:vAlign w:val="bottom"/>
          </w:tcPr>
          <w:p w14:paraId="44833979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940C21A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132052B8" w14:textId="77777777" w:rsidTr="0090450B">
        <w:trPr>
          <w:trHeight w:val="26"/>
        </w:trPr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E385DD" w14:textId="77777777" w:rsidR="0038451E" w:rsidRDefault="0038451E" w:rsidP="0090450B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934E4C" w14:textId="77777777" w:rsidR="0038451E" w:rsidRDefault="0038451E" w:rsidP="0090450B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14:paraId="2E2F7960" w14:textId="77777777" w:rsidR="0038451E" w:rsidRDefault="0038451E" w:rsidP="0090450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6E502174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60CB12F1" w14:textId="77777777" w:rsidTr="0090450B">
        <w:trPr>
          <w:trHeight w:val="252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14:paraId="5A122A8B" w14:textId="77777777" w:rsidR="0038451E" w:rsidRDefault="0038451E" w:rsidP="0090450B">
            <w:pPr>
              <w:spacing w:line="252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Vaikai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paaugliai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nuo</w:t>
            </w:r>
            <w:proofErr w:type="spellEnd"/>
            <w:r>
              <w:rPr>
                <w:rFonts w:eastAsia="Times New Roman"/>
              </w:rPr>
              <w:t xml:space="preserve"> 6 </w:t>
            </w:r>
            <w:proofErr w:type="spellStart"/>
            <w:r>
              <w:rPr>
                <w:rFonts w:eastAsia="Times New Roman"/>
              </w:rPr>
              <w:t>iki</w:t>
            </w:r>
            <w:proofErr w:type="spellEnd"/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05F6FE33" w14:textId="77777777" w:rsidR="0038451E" w:rsidRDefault="0038451E" w:rsidP="0090450B">
            <w:pPr>
              <w:spacing w:line="25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Pirmoji</w:t>
            </w:r>
            <w:proofErr w:type="spellEnd"/>
            <w:r>
              <w:rPr>
                <w:rFonts w:eastAsia="Times New Roman"/>
              </w:rPr>
              <w:t xml:space="preserve"> 40 mg </w:t>
            </w:r>
            <w:proofErr w:type="spellStart"/>
            <w:r>
              <w:rPr>
                <w:rFonts w:eastAsia="Times New Roman"/>
              </w:rPr>
              <w:t>dozė</w:t>
            </w:r>
            <w:proofErr w:type="spellEnd"/>
            <w:r>
              <w:rPr>
                <w:rFonts w:eastAsia="Times New Roman"/>
              </w:rPr>
              <w:t xml:space="preserve">, po </w:t>
            </w:r>
            <w:proofErr w:type="spellStart"/>
            <w:r>
              <w:rPr>
                <w:rFonts w:eastAsia="Times New Roman"/>
              </w:rPr>
              <w:t>kurios</w:t>
            </w:r>
            <w:proofErr w:type="spellEnd"/>
          </w:p>
        </w:tc>
        <w:tc>
          <w:tcPr>
            <w:tcW w:w="3100" w:type="dxa"/>
            <w:vAlign w:val="bottom"/>
          </w:tcPr>
          <w:p w14:paraId="6F82ACFC" w14:textId="77777777" w:rsidR="0038451E" w:rsidRDefault="0038451E" w:rsidP="0090450B">
            <w:pPr>
              <w:spacing w:line="25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Jeigu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šios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dozės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poveikis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yra</w:t>
            </w:r>
            <w:proofErr w:type="spellEnd"/>
          </w:p>
        </w:tc>
        <w:tc>
          <w:tcPr>
            <w:tcW w:w="0" w:type="dxa"/>
            <w:vAlign w:val="bottom"/>
          </w:tcPr>
          <w:p w14:paraId="0333442D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21793F2C" w14:textId="77777777" w:rsidTr="0090450B">
        <w:trPr>
          <w:trHeight w:val="290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14:paraId="69A281EA" w14:textId="77777777" w:rsidR="0038451E" w:rsidRDefault="0038451E" w:rsidP="009045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17 </w:t>
            </w:r>
            <w:proofErr w:type="spellStart"/>
            <w:r>
              <w:rPr>
                <w:rFonts w:eastAsia="Times New Roman"/>
              </w:rPr>
              <w:t>metų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amžiaus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sveriantys</w:t>
            </w:r>
            <w:proofErr w:type="spellEnd"/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1A5EE11A" w14:textId="77777777" w:rsidR="0038451E" w:rsidRDefault="0038451E" w:rsidP="0090450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praėjus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dviem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savaitėms</w:t>
            </w:r>
            <w:proofErr w:type="spellEnd"/>
          </w:p>
        </w:tc>
        <w:tc>
          <w:tcPr>
            <w:tcW w:w="3100" w:type="dxa"/>
            <w:vAlign w:val="bottom"/>
          </w:tcPr>
          <w:p w14:paraId="44EE55EC" w14:textId="77777777" w:rsidR="0038451E" w:rsidRDefault="0038451E" w:rsidP="0090450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nepakankamas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vaiko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gydytojas</w:t>
            </w:r>
            <w:proofErr w:type="spellEnd"/>
          </w:p>
        </w:tc>
        <w:tc>
          <w:tcPr>
            <w:tcW w:w="0" w:type="dxa"/>
            <w:vAlign w:val="bottom"/>
          </w:tcPr>
          <w:p w14:paraId="06631069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50010DC4" w14:textId="77777777" w:rsidTr="0090450B">
        <w:trPr>
          <w:trHeight w:val="290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14:paraId="43794936" w14:textId="77777777" w:rsidR="0038451E" w:rsidRDefault="0038451E" w:rsidP="0090450B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mažiau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kaip</w:t>
            </w:r>
            <w:proofErr w:type="spellEnd"/>
            <w:r>
              <w:rPr>
                <w:rFonts w:eastAsia="Times New Roman"/>
              </w:rPr>
              <w:t xml:space="preserve"> 40 kg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1EFA685F" w14:textId="77777777" w:rsidR="0038451E" w:rsidRDefault="0038451E" w:rsidP="0090450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vartojama</w:t>
            </w:r>
            <w:proofErr w:type="spellEnd"/>
            <w:r>
              <w:rPr>
                <w:rFonts w:eastAsia="Times New Roman"/>
              </w:rPr>
              <w:t xml:space="preserve"> 20 mg kas </w:t>
            </w:r>
            <w:proofErr w:type="spellStart"/>
            <w:r>
              <w:rPr>
                <w:rFonts w:eastAsia="Times New Roman"/>
              </w:rPr>
              <w:t>antrą</w:t>
            </w:r>
            <w:proofErr w:type="spellEnd"/>
          </w:p>
        </w:tc>
        <w:tc>
          <w:tcPr>
            <w:tcW w:w="3100" w:type="dxa"/>
            <w:vAlign w:val="bottom"/>
          </w:tcPr>
          <w:p w14:paraId="0782D07E" w14:textId="77777777" w:rsidR="0038451E" w:rsidRDefault="0038451E" w:rsidP="0090450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gali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padidinti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dozės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vartojimo</w:t>
            </w:r>
            <w:proofErr w:type="spellEnd"/>
          </w:p>
        </w:tc>
        <w:tc>
          <w:tcPr>
            <w:tcW w:w="0" w:type="dxa"/>
            <w:vAlign w:val="bottom"/>
          </w:tcPr>
          <w:p w14:paraId="40852C4B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32F63A04" w14:textId="77777777" w:rsidTr="0090450B">
        <w:trPr>
          <w:trHeight w:val="290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14:paraId="5379EDD8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07A668EA" w14:textId="77777777" w:rsidR="0038451E" w:rsidRDefault="0038451E" w:rsidP="0090450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savaitę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3100" w:type="dxa"/>
            <w:vAlign w:val="bottom"/>
          </w:tcPr>
          <w:p w14:paraId="16138CA3" w14:textId="77777777" w:rsidR="0038451E" w:rsidRDefault="0038451E" w:rsidP="0090450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dažnį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iki</w:t>
            </w:r>
            <w:proofErr w:type="spellEnd"/>
            <w:r>
              <w:rPr>
                <w:rFonts w:eastAsia="Times New Roman"/>
              </w:rPr>
              <w:t xml:space="preserve"> 20 mg </w:t>
            </w:r>
            <w:proofErr w:type="spellStart"/>
            <w:r>
              <w:rPr>
                <w:rFonts w:eastAsia="Times New Roman"/>
              </w:rPr>
              <w:t>kartą</w:t>
            </w:r>
            <w:proofErr w:type="spellEnd"/>
            <w:r>
              <w:rPr>
                <w:rFonts w:eastAsia="Times New Roman"/>
              </w:rPr>
              <w:t xml:space="preserve"> per</w:t>
            </w:r>
          </w:p>
        </w:tc>
        <w:tc>
          <w:tcPr>
            <w:tcW w:w="0" w:type="dxa"/>
            <w:vAlign w:val="bottom"/>
          </w:tcPr>
          <w:p w14:paraId="07070277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6204516C" w14:textId="77777777" w:rsidTr="0090450B">
        <w:trPr>
          <w:trHeight w:val="296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14:paraId="2B1C7A6E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14:paraId="7E9192AB" w14:textId="77777777" w:rsidR="0038451E" w:rsidRDefault="0038451E" w:rsidP="0090450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Jei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reikia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greitesnio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atsako</w:t>
            </w:r>
            <w:proofErr w:type="spellEnd"/>
            <w:r>
              <w:rPr>
                <w:rFonts w:eastAsia="Times New Roman"/>
              </w:rPr>
              <w:t>,</w:t>
            </w:r>
          </w:p>
        </w:tc>
        <w:tc>
          <w:tcPr>
            <w:tcW w:w="3100" w:type="dxa"/>
            <w:vAlign w:val="bottom"/>
          </w:tcPr>
          <w:p w14:paraId="31B4999E" w14:textId="77777777" w:rsidR="0038451E" w:rsidRDefault="0038451E" w:rsidP="0090450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savaitę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0" w:type="dxa"/>
            <w:vAlign w:val="bottom"/>
          </w:tcPr>
          <w:p w14:paraId="787600A9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4D6BD01A" w14:textId="77777777" w:rsidTr="0090450B">
        <w:trPr>
          <w:trHeight w:val="288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14:paraId="5AB48A27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14:paraId="5B24E5EA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14:paraId="3195237E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17F5850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0482535E" w14:textId="77777777" w:rsidTr="0090450B">
        <w:trPr>
          <w:trHeight w:val="290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14:paraId="3C1B4385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7CFA297E" w14:textId="77777777" w:rsidR="0038451E" w:rsidRDefault="0038451E" w:rsidP="0090450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gydytojas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gali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paskirti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pirmąją</w:t>
            </w:r>
            <w:proofErr w:type="spellEnd"/>
          </w:p>
        </w:tc>
        <w:tc>
          <w:tcPr>
            <w:tcW w:w="3100" w:type="dxa"/>
            <w:vAlign w:val="bottom"/>
          </w:tcPr>
          <w:p w14:paraId="2416C15C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804A032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609DFCAE" w14:textId="77777777" w:rsidTr="0090450B">
        <w:trPr>
          <w:trHeight w:val="290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14:paraId="16C4EF47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1C1C3E21" w14:textId="77777777" w:rsidR="0038451E" w:rsidRDefault="0038451E" w:rsidP="0090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80 mg (dvi 40 mg </w:t>
            </w:r>
            <w:proofErr w:type="spellStart"/>
            <w:r>
              <w:rPr>
                <w:rFonts w:eastAsia="Times New Roman"/>
              </w:rPr>
              <w:t>injekcijas</w:t>
            </w:r>
            <w:proofErr w:type="spellEnd"/>
            <w:r>
              <w:rPr>
                <w:rFonts w:eastAsia="Times New Roman"/>
              </w:rPr>
              <w:t xml:space="preserve"> per</w:t>
            </w:r>
          </w:p>
        </w:tc>
        <w:tc>
          <w:tcPr>
            <w:tcW w:w="3100" w:type="dxa"/>
            <w:vAlign w:val="bottom"/>
          </w:tcPr>
          <w:p w14:paraId="02882879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C854B13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1774B887" w14:textId="77777777" w:rsidTr="0090450B">
        <w:trPr>
          <w:trHeight w:val="290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14:paraId="27F39BD2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47AD7D63" w14:textId="77777777" w:rsidR="0038451E" w:rsidRDefault="0038451E" w:rsidP="0090450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dieną</w:t>
            </w:r>
            <w:proofErr w:type="spellEnd"/>
            <w:r>
              <w:rPr>
                <w:rFonts w:eastAsia="Times New Roman"/>
              </w:rPr>
              <w:t xml:space="preserve">), po </w:t>
            </w:r>
            <w:proofErr w:type="spellStart"/>
            <w:r>
              <w:rPr>
                <w:rFonts w:eastAsia="Times New Roman"/>
              </w:rPr>
              <w:t>dviejų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savaičių</w:t>
            </w:r>
            <w:proofErr w:type="spellEnd"/>
            <w:r>
              <w:rPr>
                <w:rFonts w:eastAsia="Times New Roman"/>
              </w:rPr>
              <w:t xml:space="preserve"> 40 mg</w:t>
            </w:r>
          </w:p>
        </w:tc>
        <w:tc>
          <w:tcPr>
            <w:tcW w:w="3100" w:type="dxa"/>
            <w:vAlign w:val="bottom"/>
          </w:tcPr>
          <w:p w14:paraId="65B01E59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0891EF0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0ED82E82" w14:textId="77777777" w:rsidTr="0090450B">
        <w:trPr>
          <w:trHeight w:val="296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14:paraId="73D7D6A0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3A51B22F" w14:textId="77777777" w:rsidR="0038451E" w:rsidRDefault="0038451E" w:rsidP="0090450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dozę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3100" w:type="dxa"/>
            <w:vAlign w:val="bottom"/>
          </w:tcPr>
          <w:p w14:paraId="6B2D8ADD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D353FAA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4D78A2C1" w14:textId="77777777" w:rsidTr="0090450B">
        <w:trPr>
          <w:trHeight w:val="578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14:paraId="167CEB39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5158B3CF" w14:textId="77777777" w:rsidR="0038451E" w:rsidRDefault="0038451E" w:rsidP="0090450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Vėliau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įprastinė</w:t>
            </w:r>
            <w:proofErr w:type="spellEnd"/>
            <w:r>
              <w:rPr>
                <w:rFonts w:eastAsia="Times New Roman"/>
              </w:rPr>
              <w:t xml:space="preserve"> doze </w:t>
            </w:r>
            <w:proofErr w:type="spellStart"/>
            <w:r>
              <w:rPr>
                <w:rFonts w:eastAsia="Times New Roman"/>
              </w:rPr>
              <w:t>yra</w:t>
            </w:r>
            <w:proofErr w:type="spellEnd"/>
            <w:r>
              <w:rPr>
                <w:rFonts w:eastAsia="Times New Roman"/>
              </w:rPr>
              <w:t xml:space="preserve"> 20 mg</w:t>
            </w:r>
          </w:p>
        </w:tc>
        <w:tc>
          <w:tcPr>
            <w:tcW w:w="3100" w:type="dxa"/>
            <w:vAlign w:val="bottom"/>
          </w:tcPr>
          <w:p w14:paraId="52F6FEB0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89594C1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6F563DDF" w14:textId="77777777" w:rsidTr="0090450B">
        <w:trPr>
          <w:trHeight w:val="296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14:paraId="28089C82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6D68EB42" w14:textId="77777777" w:rsidR="0038451E" w:rsidRDefault="0038451E" w:rsidP="0090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kas </w:t>
            </w:r>
            <w:proofErr w:type="spellStart"/>
            <w:r>
              <w:rPr>
                <w:rFonts w:eastAsia="Times New Roman"/>
              </w:rPr>
              <w:t>antrą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savaitę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3100" w:type="dxa"/>
            <w:vAlign w:val="bottom"/>
          </w:tcPr>
          <w:p w14:paraId="6D16407B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9B4921E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5C63F427" w14:textId="77777777" w:rsidTr="0090450B">
        <w:trPr>
          <w:trHeight w:val="26"/>
        </w:trPr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907DF6" w14:textId="77777777" w:rsidR="0038451E" w:rsidRDefault="0038451E" w:rsidP="0090450B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3D1A36" w14:textId="77777777" w:rsidR="0038451E" w:rsidRDefault="0038451E" w:rsidP="0090450B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14:paraId="67236D45" w14:textId="77777777" w:rsidR="0038451E" w:rsidRDefault="0038451E" w:rsidP="0090450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5523E062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13F0AA5A" w14:textId="77777777" w:rsidTr="0090450B">
        <w:trPr>
          <w:trHeight w:val="496"/>
        </w:trPr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14:paraId="019A733C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14:paraId="1D4369F7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14:paraId="3E44DFCE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34AB437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08B91B53" w14:textId="77777777" w:rsidTr="0090450B">
        <w:trPr>
          <w:trHeight w:val="244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2C408A7" w14:textId="77777777" w:rsidR="0038451E" w:rsidRDefault="0038451E" w:rsidP="0090450B">
            <w:pPr>
              <w:spacing w:line="244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Opinis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kolitas</w:t>
            </w:r>
            <w:proofErr w:type="spellEnd"/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14:paraId="058CACDD" w14:textId="77777777" w:rsidR="0038451E" w:rsidRDefault="0038451E" w:rsidP="0090450B">
            <w:pPr>
              <w:rPr>
                <w:sz w:val="21"/>
                <w:szCs w:val="21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D044A0" w14:textId="77777777" w:rsidR="0038451E" w:rsidRDefault="0038451E" w:rsidP="0090450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0E5534A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002E0A3E" w14:textId="77777777" w:rsidTr="0090450B">
        <w:trPr>
          <w:trHeight w:val="21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59EB23" w14:textId="77777777" w:rsidR="0038451E" w:rsidRDefault="0038451E" w:rsidP="0090450B">
            <w:pPr>
              <w:spacing w:line="212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Amžius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ir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kūno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svoris</w:t>
            </w:r>
            <w:proofErr w:type="spellEnd"/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549E6917" w14:textId="77777777" w:rsidR="0038451E" w:rsidRDefault="0038451E" w:rsidP="0090450B">
            <w:pPr>
              <w:spacing w:line="21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Kokią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dozę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vartoti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ir</w:t>
            </w:r>
            <w:proofErr w:type="spellEnd"/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5C328D37" w14:textId="77777777" w:rsidR="0038451E" w:rsidRDefault="0038451E" w:rsidP="0090450B">
            <w:pPr>
              <w:spacing w:line="21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Pastabos</w:t>
            </w:r>
            <w:proofErr w:type="spellEnd"/>
          </w:p>
        </w:tc>
        <w:tc>
          <w:tcPr>
            <w:tcW w:w="0" w:type="dxa"/>
            <w:vAlign w:val="bottom"/>
          </w:tcPr>
          <w:p w14:paraId="1A606C78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60C3CB0E" w14:textId="77777777" w:rsidTr="0090450B">
        <w:trPr>
          <w:trHeight w:val="284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4BAD6A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487A86" w14:textId="77777777" w:rsidR="0038451E" w:rsidRDefault="0038451E" w:rsidP="0090450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vartojimo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dažnis</w:t>
            </w:r>
            <w:proofErr w:type="spellEnd"/>
            <w:r>
              <w:rPr>
                <w:rFonts w:eastAsia="Times New Roman"/>
                <w:b/>
                <w:bCs/>
              </w:rPr>
              <w:t>?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9145AD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22AD897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64AA1A49" w14:textId="77777777" w:rsidTr="0090450B">
        <w:trPr>
          <w:trHeight w:val="250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51CCC0" w14:textId="77777777" w:rsidR="0038451E" w:rsidRDefault="0038451E" w:rsidP="0090450B">
            <w:pPr>
              <w:spacing w:line="249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Suaugusieji</w:t>
            </w:r>
            <w:proofErr w:type="spellEnd"/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2728B479" w14:textId="77777777" w:rsidR="0038451E" w:rsidRDefault="0038451E" w:rsidP="0090450B">
            <w:pPr>
              <w:spacing w:line="24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Pirmoji</w:t>
            </w:r>
            <w:proofErr w:type="spellEnd"/>
            <w:r>
              <w:rPr>
                <w:rFonts w:eastAsia="Times New Roman"/>
              </w:rPr>
              <w:t xml:space="preserve"> doze </w:t>
            </w:r>
            <w:proofErr w:type="spellStart"/>
            <w:r>
              <w:rPr>
                <w:rFonts w:eastAsia="Times New Roman"/>
              </w:rPr>
              <w:t>yra</w:t>
            </w:r>
            <w:proofErr w:type="spellEnd"/>
            <w:r>
              <w:rPr>
                <w:rFonts w:eastAsia="Times New Roman"/>
              </w:rPr>
              <w:t xml:space="preserve"> 160 mg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5FA04DD0" w14:textId="77777777" w:rsidR="0038451E" w:rsidRDefault="0038451E" w:rsidP="0090450B">
            <w:pPr>
              <w:spacing w:line="24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Jeigu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šios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dozės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poveikis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yra</w:t>
            </w:r>
            <w:proofErr w:type="spellEnd"/>
          </w:p>
        </w:tc>
        <w:tc>
          <w:tcPr>
            <w:tcW w:w="0" w:type="dxa"/>
            <w:vAlign w:val="bottom"/>
          </w:tcPr>
          <w:p w14:paraId="23D605D2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513C54FD" w14:textId="77777777" w:rsidTr="0090450B">
        <w:trPr>
          <w:trHeight w:val="290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BF49EB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0183AFB1" w14:textId="77777777" w:rsidR="0038451E" w:rsidRDefault="0038451E" w:rsidP="0090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keturios</w:t>
            </w:r>
            <w:proofErr w:type="spellEnd"/>
            <w:r>
              <w:rPr>
                <w:rFonts w:eastAsia="Times New Roman"/>
              </w:rPr>
              <w:t xml:space="preserve"> 40 mg </w:t>
            </w:r>
            <w:proofErr w:type="spellStart"/>
            <w:r>
              <w:rPr>
                <w:rFonts w:eastAsia="Times New Roman"/>
              </w:rPr>
              <w:t>injekcijos</w:t>
            </w:r>
            <w:proofErr w:type="spellEnd"/>
            <w:r>
              <w:rPr>
                <w:rFonts w:eastAsia="Times New Roman"/>
              </w:rPr>
              <w:t xml:space="preserve"> per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33F7BB65" w14:textId="77777777" w:rsidR="0038451E" w:rsidRDefault="0038451E" w:rsidP="0090450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nepakankamas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gydytojas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gali</w:t>
            </w:r>
            <w:proofErr w:type="spellEnd"/>
          </w:p>
        </w:tc>
        <w:tc>
          <w:tcPr>
            <w:tcW w:w="0" w:type="dxa"/>
            <w:vAlign w:val="bottom"/>
          </w:tcPr>
          <w:p w14:paraId="41DCDDF8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3E624D66" w14:textId="77777777" w:rsidTr="0090450B">
        <w:trPr>
          <w:trHeight w:val="293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9540A2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02DD4EB6" w14:textId="77777777" w:rsidR="0038451E" w:rsidRDefault="0038451E" w:rsidP="0090450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vieną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dieną</w:t>
            </w:r>
            <w:proofErr w:type="spellEnd"/>
            <w:r>
              <w:rPr>
                <w:rFonts w:eastAsia="Times New Roman"/>
              </w:rPr>
              <w:t xml:space="preserve"> dvi </w:t>
            </w:r>
            <w:proofErr w:type="spellStart"/>
            <w:r>
              <w:rPr>
                <w:rFonts w:eastAsia="Times New Roman"/>
              </w:rPr>
              <w:t>dienas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iš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eilės</w:t>
            </w:r>
            <w:proofErr w:type="spellEnd"/>
            <w:r>
              <w:rPr>
                <w:rFonts w:eastAsia="Times New Roman"/>
              </w:rPr>
              <w:t>),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7F215702" w14:textId="77777777" w:rsidR="0038451E" w:rsidRDefault="0038451E" w:rsidP="0090450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padidinti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dozę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iki</w:t>
            </w:r>
            <w:proofErr w:type="spellEnd"/>
            <w:r>
              <w:rPr>
                <w:rFonts w:eastAsia="Times New Roman"/>
              </w:rPr>
              <w:t xml:space="preserve"> 40 mg </w:t>
            </w:r>
            <w:proofErr w:type="spellStart"/>
            <w:r>
              <w:rPr>
                <w:rFonts w:eastAsia="Times New Roman"/>
              </w:rPr>
              <w:t>kartą</w:t>
            </w:r>
            <w:proofErr w:type="spellEnd"/>
          </w:p>
        </w:tc>
        <w:tc>
          <w:tcPr>
            <w:tcW w:w="0" w:type="dxa"/>
            <w:vAlign w:val="bottom"/>
          </w:tcPr>
          <w:p w14:paraId="3D13DF17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0CEDB88B" w14:textId="77777777" w:rsidTr="0090450B">
        <w:trPr>
          <w:trHeight w:val="290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4005F0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1F30B7C2" w14:textId="77777777" w:rsidR="0038451E" w:rsidRDefault="0038451E" w:rsidP="0090450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toliau</w:t>
            </w:r>
            <w:proofErr w:type="spellEnd"/>
            <w:r>
              <w:rPr>
                <w:rFonts w:eastAsia="Times New Roman"/>
              </w:rPr>
              <w:t xml:space="preserve"> po </w:t>
            </w:r>
            <w:proofErr w:type="spellStart"/>
            <w:r>
              <w:rPr>
                <w:rFonts w:eastAsia="Times New Roman"/>
              </w:rPr>
              <w:t>dviejų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savaičių</w:t>
            </w:r>
            <w:proofErr w:type="spellEnd"/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2B0652B6" w14:textId="77777777" w:rsidR="0038451E" w:rsidRDefault="0038451E" w:rsidP="0090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per </w:t>
            </w:r>
            <w:proofErr w:type="spellStart"/>
            <w:r>
              <w:rPr>
                <w:rFonts w:eastAsia="Times New Roman"/>
              </w:rPr>
              <w:t>savaitę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arba</w:t>
            </w:r>
            <w:proofErr w:type="spellEnd"/>
            <w:r>
              <w:rPr>
                <w:rFonts w:eastAsia="Times New Roman"/>
              </w:rPr>
              <w:t xml:space="preserve"> 80 mg kas </w:t>
            </w:r>
            <w:proofErr w:type="spellStart"/>
            <w:r>
              <w:rPr>
                <w:rFonts w:eastAsia="Times New Roman"/>
              </w:rPr>
              <w:t>antrą</w:t>
            </w:r>
            <w:proofErr w:type="spellEnd"/>
          </w:p>
        </w:tc>
        <w:tc>
          <w:tcPr>
            <w:tcW w:w="0" w:type="dxa"/>
            <w:vAlign w:val="bottom"/>
          </w:tcPr>
          <w:p w14:paraId="2C9FE3AA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5B01E432" w14:textId="77777777" w:rsidTr="0090450B">
        <w:trPr>
          <w:trHeight w:val="290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CD606D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5FF8E45A" w14:textId="77777777" w:rsidR="0038451E" w:rsidRDefault="0038451E" w:rsidP="0090450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gydymas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tęsiamas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skiriant</w:t>
            </w:r>
            <w:proofErr w:type="spellEnd"/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6A5D37B8" w14:textId="77777777" w:rsidR="0038451E" w:rsidRDefault="0038451E" w:rsidP="0090450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savaitę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0" w:type="dxa"/>
            <w:vAlign w:val="bottom"/>
          </w:tcPr>
          <w:p w14:paraId="152F84AF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12451DE0" w14:textId="77777777" w:rsidTr="0090450B">
        <w:trPr>
          <w:trHeight w:val="290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9C3BF6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6EB5387C" w14:textId="77777777" w:rsidR="0038451E" w:rsidRDefault="0038451E" w:rsidP="0090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80 mg </w:t>
            </w:r>
            <w:proofErr w:type="spellStart"/>
            <w:r>
              <w:rPr>
                <w:rFonts w:eastAsia="Times New Roman"/>
              </w:rPr>
              <w:t>dozę</w:t>
            </w:r>
            <w:proofErr w:type="spellEnd"/>
            <w:r>
              <w:rPr>
                <w:rFonts w:eastAsia="Times New Roman"/>
              </w:rPr>
              <w:t xml:space="preserve"> (dvi 40 mg </w:t>
            </w:r>
            <w:proofErr w:type="spellStart"/>
            <w:r>
              <w:rPr>
                <w:rFonts w:eastAsia="Times New Roman"/>
              </w:rPr>
              <w:t>injekcija</w:t>
            </w:r>
            <w:proofErr w:type="spellEnd"/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3944F172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4EF7AC2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1A08C3B8" w14:textId="77777777" w:rsidTr="0090450B">
        <w:trPr>
          <w:trHeight w:val="296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97D31A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5B8A2CD0" w14:textId="77777777" w:rsidR="0038451E" w:rsidRDefault="0038451E" w:rsidP="0090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per </w:t>
            </w:r>
            <w:proofErr w:type="spellStart"/>
            <w:r>
              <w:rPr>
                <w:rFonts w:eastAsia="Times New Roman"/>
              </w:rPr>
              <w:t>vieną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dieną</w:t>
            </w:r>
            <w:proofErr w:type="spellEnd"/>
            <w:r>
              <w:rPr>
                <w:rFonts w:eastAsia="Times New Roman"/>
              </w:rPr>
              <w:t>).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5EE61362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B828A84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3DD60908" w14:textId="77777777" w:rsidTr="0090450B">
        <w:trPr>
          <w:trHeight w:val="578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49348C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5C71BC5E" w14:textId="77777777" w:rsidR="0038451E" w:rsidRDefault="0038451E" w:rsidP="0090450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Vėliau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įprastinė</w:t>
            </w:r>
            <w:proofErr w:type="spellEnd"/>
            <w:r>
              <w:rPr>
                <w:rFonts w:eastAsia="Times New Roman"/>
              </w:rPr>
              <w:t xml:space="preserve"> doze </w:t>
            </w:r>
            <w:proofErr w:type="spellStart"/>
            <w:r>
              <w:rPr>
                <w:rFonts w:eastAsia="Times New Roman"/>
              </w:rPr>
              <w:t>yra</w:t>
            </w:r>
            <w:proofErr w:type="spellEnd"/>
            <w:r>
              <w:rPr>
                <w:rFonts w:eastAsia="Times New Roman"/>
              </w:rPr>
              <w:t xml:space="preserve"> 40 mg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1254565E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881FD0F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1269F118" w14:textId="77777777" w:rsidTr="0090450B">
        <w:trPr>
          <w:trHeight w:val="296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2556EA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4E843522" w14:textId="77777777" w:rsidR="0038451E" w:rsidRDefault="0038451E" w:rsidP="0090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kas </w:t>
            </w:r>
            <w:proofErr w:type="spellStart"/>
            <w:r>
              <w:rPr>
                <w:rFonts w:eastAsia="Times New Roman"/>
              </w:rPr>
              <w:t>antrą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savaitę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40F7494B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9C3AA52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6793C3BD" w14:textId="77777777" w:rsidTr="0090450B">
        <w:trPr>
          <w:trHeight w:val="25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52EF61" w14:textId="77777777" w:rsidR="0038451E" w:rsidRDefault="0038451E" w:rsidP="0090450B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B5FE8E" w14:textId="77777777" w:rsidR="0038451E" w:rsidRDefault="0038451E" w:rsidP="0090450B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F36EC5" w14:textId="77777777" w:rsidR="0038451E" w:rsidRDefault="0038451E" w:rsidP="0090450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56ED4598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</w:tbl>
    <w:p w14:paraId="2AC91C9A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005B0BDA" w14:textId="77777777" w:rsidR="0038451E" w:rsidRDefault="0038451E" w:rsidP="0038451E">
      <w:pPr>
        <w:sectPr w:rsidR="0038451E">
          <w:pgSz w:w="11900" w:h="16838"/>
          <w:pgMar w:top="1116" w:right="1286" w:bottom="208" w:left="1300" w:header="0" w:footer="0" w:gutter="0"/>
          <w:cols w:space="720" w:equalWidth="0">
            <w:col w:w="9320"/>
          </w:cols>
        </w:sectPr>
      </w:pPr>
    </w:p>
    <w:p w14:paraId="3FE25DBF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6A334107" w14:textId="77777777" w:rsidR="0038451E" w:rsidRDefault="0038451E" w:rsidP="0038451E">
      <w:pPr>
        <w:spacing w:line="318" w:lineRule="exact"/>
        <w:rPr>
          <w:sz w:val="20"/>
          <w:szCs w:val="20"/>
        </w:rPr>
      </w:pPr>
    </w:p>
    <w:p w14:paraId="4B528D32" w14:textId="77777777" w:rsidR="0038451E" w:rsidRDefault="0038451E" w:rsidP="0038451E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111</w:t>
      </w:r>
    </w:p>
    <w:p w14:paraId="38FFA755" w14:textId="77777777" w:rsidR="0038451E" w:rsidRDefault="0038451E" w:rsidP="0038451E">
      <w:pPr>
        <w:sectPr w:rsidR="0038451E">
          <w:type w:val="continuous"/>
          <w:pgSz w:w="11900" w:h="16838"/>
          <w:pgMar w:top="1116" w:right="1286" w:bottom="208" w:left="1300" w:header="0" w:footer="0" w:gutter="0"/>
          <w:cols w:space="720" w:equalWidth="0">
            <w:col w:w="9320"/>
          </w:cols>
        </w:sectPr>
      </w:pPr>
    </w:p>
    <w:p w14:paraId="42C33E7F" w14:textId="77777777" w:rsidR="0038451E" w:rsidRDefault="0038451E" w:rsidP="0038451E">
      <w:pPr>
        <w:ind w:left="120"/>
        <w:rPr>
          <w:sz w:val="20"/>
          <w:szCs w:val="20"/>
        </w:rPr>
      </w:pPr>
      <w:bookmarkStart w:id="9" w:name="page112"/>
      <w:bookmarkEnd w:id="9"/>
      <w:proofErr w:type="spellStart"/>
      <w:r>
        <w:rPr>
          <w:rFonts w:eastAsia="Times New Roman"/>
          <w:b/>
          <w:bCs/>
        </w:rPr>
        <w:lastRenderedPageBreak/>
        <w:t>Neinfekcinis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uveitas</w:t>
      </w:r>
      <w:proofErr w:type="spellEnd"/>
    </w:p>
    <w:p w14:paraId="57416713" w14:textId="77777777" w:rsidR="0038451E" w:rsidRDefault="0038451E" w:rsidP="003845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41E68116" wp14:editId="42F3045E">
                <wp:simplePos x="0" y="0"/>
                <wp:positionH relativeFrom="column">
                  <wp:posOffset>3175</wp:posOffset>
                </wp:positionH>
                <wp:positionV relativeFrom="paragraph">
                  <wp:posOffset>-147320</wp:posOffset>
                </wp:positionV>
                <wp:extent cx="5911850" cy="0"/>
                <wp:effectExtent l="0" t="0" r="0" b="0"/>
                <wp:wrapNone/>
                <wp:docPr id="821" name="Shape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11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3BACC4" id="Shape 821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11.6pt" to="465.75pt,-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7FFB645C" wp14:editId="6A4611EF">
                <wp:simplePos x="0" y="0"/>
                <wp:positionH relativeFrom="column">
                  <wp:posOffset>6350</wp:posOffset>
                </wp:positionH>
                <wp:positionV relativeFrom="paragraph">
                  <wp:posOffset>-149860</wp:posOffset>
                </wp:positionV>
                <wp:extent cx="0" cy="3659505"/>
                <wp:effectExtent l="0" t="0" r="0" b="0"/>
                <wp:wrapNone/>
                <wp:docPr id="822" name="Shape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595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FD5254" id="Shape 822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11.8pt" to=".5pt,2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1D2AE90D" wp14:editId="123B486E">
                <wp:simplePos x="0" y="0"/>
                <wp:positionH relativeFrom="column">
                  <wp:posOffset>5911850</wp:posOffset>
                </wp:positionH>
                <wp:positionV relativeFrom="paragraph">
                  <wp:posOffset>-149860</wp:posOffset>
                </wp:positionV>
                <wp:extent cx="0" cy="3659505"/>
                <wp:effectExtent l="0" t="0" r="0" b="0"/>
                <wp:wrapNone/>
                <wp:docPr id="823" name="Shape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595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CFF3F9" id="Shape 823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.5pt,-11.8pt" to="465.5pt,2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031C350C" w14:textId="77777777" w:rsidR="0038451E" w:rsidRDefault="0038451E" w:rsidP="0038451E">
      <w:pPr>
        <w:spacing w:line="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100"/>
        <w:gridCol w:w="3100"/>
      </w:tblGrid>
      <w:tr w:rsidR="0038451E" w14:paraId="71DB04BD" w14:textId="77777777" w:rsidTr="0090450B">
        <w:trPr>
          <w:trHeight w:val="215"/>
        </w:trPr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C2BCB79" w14:textId="77777777" w:rsidR="0038451E" w:rsidRDefault="0038451E" w:rsidP="0090450B">
            <w:pPr>
              <w:spacing w:line="214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Amžius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ir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kūno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svoris</w:t>
            </w:r>
            <w:proofErr w:type="spellEnd"/>
          </w:p>
        </w:tc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729D10D" w14:textId="77777777" w:rsidR="0038451E" w:rsidRDefault="0038451E" w:rsidP="0090450B">
            <w:pPr>
              <w:spacing w:line="21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Kokią</w:t>
            </w:r>
            <w:proofErr w:type="spellEnd"/>
            <w:r>
              <w:rPr>
                <w:rFonts w:eastAsia="Times New Roman"/>
                <w:b/>
                <w:bCs/>
              </w:rPr>
              <w:t xml:space="preserve"> doze </w:t>
            </w:r>
            <w:proofErr w:type="spellStart"/>
            <w:r>
              <w:rPr>
                <w:rFonts w:eastAsia="Times New Roman"/>
                <w:b/>
                <w:bCs/>
              </w:rPr>
              <w:t>vartoti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ir</w:t>
            </w:r>
            <w:proofErr w:type="spellEnd"/>
          </w:p>
        </w:tc>
        <w:tc>
          <w:tcPr>
            <w:tcW w:w="3100" w:type="dxa"/>
            <w:tcBorders>
              <w:top w:val="single" w:sz="8" w:space="0" w:color="auto"/>
            </w:tcBorders>
            <w:vAlign w:val="bottom"/>
          </w:tcPr>
          <w:p w14:paraId="4A45C673" w14:textId="77777777" w:rsidR="0038451E" w:rsidRDefault="0038451E" w:rsidP="0090450B">
            <w:pPr>
              <w:spacing w:line="21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Pastabos</w:t>
            </w:r>
            <w:proofErr w:type="spellEnd"/>
          </w:p>
        </w:tc>
      </w:tr>
      <w:tr w:rsidR="0038451E" w14:paraId="170CBCFD" w14:textId="77777777" w:rsidTr="0090450B">
        <w:trPr>
          <w:trHeight w:val="281"/>
        </w:trPr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51B421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783E5D" w14:textId="77777777" w:rsidR="0038451E" w:rsidRDefault="0038451E" w:rsidP="0090450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vartojimo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dažnis</w:t>
            </w:r>
            <w:proofErr w:type="spellEnd"/>
            <w:r>
              <w:rPr>
                <w:rFonts w:eastAsia="Times New Roman"/>
                <w:b/>
                <w:bCs/>
              </w:rPr>
              <w:t>?</w:t>
            </w: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14:paraId="3EFD50AC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</w:tr>
      <w:tr w:rsidR="0038451E" w14:paraId="68AFD4D1" w14:textId="77777777" w:rsidTr="0090450B">
        <w:trPr>
          <w:trHeight w:val="250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14:paraId="5EBAFBF7" w14:textId="77777777" w:rsidR="0038451E" w:rsidRDefault="0038451E" w:rsidP="0090450B">
            <w:pPr>
              <w:spacing w:line="249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Suaugusieji</w:t>
            </w:r>
            <w:proofErr w:type="spellEnd"/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46612C90" w14:textId="77777777" w:rsidR="0038451E" w:rsidRDefault="0038451E" w:rsidP="0090450B">
            <w:pPr>
              <w:spacing w:line="24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Pirmoji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dozė</w:t>
            </w:r>
            <w:proofErr w:type="spellEnd"/>
            <w:r>
              <w:rPr>
                <w:rFonts w:eastAsia="Times New Roman"/>
              </w:rPr>
              <w:t xml:space="preserve"> 80 mg (po 40 mg</w:t>
            </w:r>
          </w:p>
        </w:tc>
        <w:tc>
          <w:tcPr>
            <w:tcW w:w="3100" w:type="dxa"/>
            <w:vAlign w:val="bottom"/>
          </w:tcPr>
          <w:p w14:paraId="18F7777E" w14:textId="77777777" w:rsidR="0038451E" w:rsidRDefault="0038451E" w:rsidP="0090450B">
            <w:pPr>
              <w:spacing w:line="24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Sergant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neinfekciniu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uveitu</w:t>
            </w:r>
            <w:proofErr w:type="spellEnd"/>
          </w:p>
        </w:tc>
      </w:tr>
      <w:tr w:rsidR="0038451E" w14:paraId="10FA6476" w14:textId="77777777" w:rsidTr="0090450B">
        <w:trPr>
          <w:trHeight w:val="293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14:paraId="3C845109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3B258A74" w14:textId="77777777" w:rsidR="0038451E" w:rsidRDefault="0038451E" w:rsidP="0090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du </w:t>
            </w:r>
            <w:proofErr w:type="spellStart"/>
            <w:r>
              <w:rPr>
                <w:rFonts w:eastAsia="Times New Roman"/>
              </w:rPr>
              <w:t>kartus</w:t>
            </w:r>
            <w:proofErr w:type="spellEnd"/>
            <w:r>
              <w:rPr>
                <w:rFonts w:eastAsia="Times New Roman"/>
              </w:rPr>
              <w:t xml:space="preserve"> per </w:t>
            </w:r>
            <w:proofErr w:type="spellStart"/>
            <w:r>
              <w:rPr>
                <w:rFonts w:eastAsia="Times New Roman"/>
              </w:rPr>
              <w:t>dieną</w:t>
            </w:r>
            <w:proofErr w:type="spellEnd"/>
            <w:r>
              <w:rPr>
                <w:rFonts w:eastAsia="Times New Roman"/>
              </w:rPr>
              <w:t xml:space="preserve">) kas </w:t>
            </w:r>
            <w:proofErr w:type="spellStart"/>
            <w:r>
              <w:rPr>
                <w:rFonts w:eastAsia="Times New Roman"/>
              </w:rPr>
              <w:t>antrą</w:t>
            </w:r>
            <w:proofErr w:type="spellEnd"/>
          </w:p>
        </w:tc>
        <w:tc>
          <w:tcPr>
            <w:tcW w:w="3100" w:type="dxa"/>
            <w:vAlign w:val="bottom"/>
          </w:tcPr>
          <w:p w14:paraId="2A3D6938" w14:textId="77777777" w:rsidR="0038451E" w:rsidRDefault="0038451E" w:rsidP="0090450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kartu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Hyrimoz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galima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tęsti</w:t>
            </w:r>
            <w:proofErr w:type="spellEnd"/>
          </w:p>
        </w:tc>
      </w:tr>
      <w:tr w:rsidR="0038451E" w14:paraId="10BB3E16" w14:textId="77777777" w:rsidTr="0090450B">
        <w:trPr>
          <w:trHeight w:val="290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14:paraId="70ECB18B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436427EB" w14:textId="77777777" w:rsidR="0038451E" w:rsidRDefault="0038451E" w:rsidP="0090450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savaitę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kartu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metotreksatu</w:t>
            </w:r>
            <w:proofErr w:type="spellEnd"/>
          </w:p>
        </w:tc>
        <w:tc>
          <w:tcPr>
            <w:tcW w:w="3100" w:type="dxa"/>
            <w:vAlign w:val="bottom"/>
          </w:tcPr>
          <w:p w14:paraId="745C371D" w14:textId="77777777" w:rsidR="0038451E" w:rsidRDefault="0038451E" w:rsidP="0090450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kortikosteroidų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kitų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imuninę</w:t>
            </w:r>
            <w:proofErr w:type="spellEnd"/>
          </w:p>
        </w:tc>
      </w:tr>
      <w:tr w:rsidR="0038451E" w14:paraId="411FF595" w14:textId="77777777" w:rsidTr="0090450B">
        <w:trPr>
          <w:trHeight w:val="290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14:paraId="7A4990DB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73470A9B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14:paraId="076ECFA1" w14:textId="77777777" w:rsidR="0038451E" w:rsidRDefault="0038451E" w:rsidP="0090450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sistemą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veikiančių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vaistų</w:t>
            </w:r>
            <w:proofErr w:type="spellEnd"/>
          </w:p>
        </w:tc>
      </w:tr>
      <w:tr w:rsidR="0038451E" w14:paraId="2EE448BF" w14:textId="77777777" w:rsidTr="0090450B">
        <w:trPr>
          <w:trHeight w:val="290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14:paraId="021D2169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3297692D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14:paraId="75AAA762" w14:textId="77777777" w:rsidR="0038451E" w:rsidRDefault="0038451E" w:rsidP="0090450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vartojimą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Hyrimoz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taip</w:t>
            </w:r>
            <w:proofErr w:type="spellEnd"/>
            <w:r>
              <w:rPr>
                <w:rFonts w:eastAsia="Times New Roman"/>
              </w:rPr>
              <w:t xml:space="preserve"> pat</w:t>
            </w:r>
          </w:p>
        </w:tc>
      </w:tr>
      <w:tr w:rsidR="0038451E" w14:paraId="2339335B" w14:textId="77777777" w:rsidTr="0090450B">
        <w:trPr>
          <w:trHeight w:val="296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14:paraId="06C7A1D4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3397FEB5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14:paraId="69134489" w14:textId="77777777" w:rsidR="0038451E" w:rsidRDefault="0038451E" w:rsidP="0090450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galima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vartoti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atskirai</w:t>
            </w:r>
            <w:proofErr w:type="spellEnd"/>
            <w:r>
              <w:rPr>
                <w:rFonts w:eastAsia="Times New Roman"/>
              </w:rPr>
              <w:t>.</w:t>
            </w:r>
          </w:p>
        </w:tc>
      </w:tr>
      <w:tr w:rsidR="0038451E" w14:paraId="428EB48C" w14:textId="77777777" w:rsidTr="0090450B">
        <w:trPr>
          <w:trHeight w:val="578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14:paraId="64740000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5130E6F3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14:paraId="5C18E825" w14:textId="77777777" w:rsidR="0038451E" w:rsidRDefault="0038451E" w:rsidP="0090450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Hyrimoz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injekcijas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turite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tęsti</w:t>
            </w:r>
            <w:proofErr w:type="spellEnd"/>
          </w:p>
        </w:tc>
      </w:tr>
      <w:tr w:rsidR="0038451E" w14:paraId="6E7F1903" w14:textId="77777777" w:rsidTr="0090450B">
        <w:trPr>
          <w:trHeight w:val="296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14:paraId="77B14848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672EE1CC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14:paraId="0C9941D4" w14:textId="77777777" w:rsidR="0038451E" w:rsidRDefault="0038451E" w:rsidP="0090450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tiek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kiek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nurodė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gydytojas</w:t>
            </w:r>
            <w:proofErr w:type="spellEnd"/>
            <w:r>
              <w:rPr>
                <w:rFonts w:eastAsia="Times New Roman"/>
              </w:rPr>
              <w:t>.</w:t>
            </w:r>
          </w:p>
        </w:tc>
      </w:tr>
      <w:tr w:rsidR="0038451E" w14:paraId="5C4880CC" w14:textId="77777777" w:rsidTr="0090450B">
        <w:trPr>
          <w:trHeight w:val="25"/>
        </w:trPr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EF6E5F" w14:textId="77777777" w:rsidR="0038451E" w:rsidRDefault="0038451E" w:rsidP="0090450B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69E3BE" w14:textId="77777777" w:rsidR="0038451E" w:rsidRDefault="0038451E" w:rsidP="0090450B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14:paraId="0152B077" w14:textId="77777777" w:rsidR="0038451E" w:rsidRDefault="0038451E" w:rsidP="0090450B">
            <w:pPr>
              <w:rPr>
                <w:sz w:val="2"/>
                <w:szCs w:val="2"/>
              </w:rPr>
            </w:pPr>
          </w:p>
        </w:tc>
      </w:tr>
      <w:tr w:rsidR="0038451E" w14:paraId="3D1FD297" w14:textId="77777777" w:rsidTr="0090450B">
        <w:trPr>
          <w:trHeight w:val="252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14:paraId="6481FB75" w14:textId="77777777" w:rsidR="0038451E" w:rsidRDefault="0038451E" w:rsidP="0090450B">
            <w:pPr>
              <w:spacing w:line="252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Vaikai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paaugliai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nuo</w:t>
            </w:r>
            <w:proofErr w:type="spellEnd"/>
            <w:r>
              <w:rPr>
                <w:rFonts w:eastAsia="Times New Roman"/>
              </w:rPr>
              <w:t xml:space="preserve"> 2 </w:t>
            </w:r>
            <w:proofErr w:type="spellStart"/>
            <w:r>
              <w:rPr>
                <w:rFonts w:eastAsia="Times New Roman"/>
              </w:rPr>
              <w:t>metų</w:t>
            </w:r>
            <w:proofErr w:type="spellEnd"/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6998ABA4" w14:textId="77777777" w:rsidR="0038451E" w:rsidRDefault="0038451E" w:rsidP="0090450B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40 mg kas </w:t>
            </w:r>
            <w:proofErr w:type="spellStart"/>
            <w:r>
              <w:rPr>
                <w:rFonts w:eastAsia="Times New Roman"/>
              </w:rPr>
              <w:t>antrą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savaitę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kartu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su</w:t>
            </w:r>
            <w:proofErr w:type="spellEnd"/>
          </w:p>
        </w:tc>
        <w:tc>
          <w:tcPr>
            <w:tcW w:w="3100" w:type="dxa"/>
            <w:vAlign w:val="bottom"/>
          </w:tcPr>
          <w:p w14:paraId="20FDA140" w14:textId="77777777" w:rsidR="0038451E" w:rsidRDefault="0038451E" w:rsidP="0090450B">
            <w:pPr>
              <w:spacing w:line="25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Gydytojas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gali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paskirti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pirmąją</w:t>
            </w:r>
            <w:proofErr w:type="spellEnd"/>
          </w:p>
        </w:tc>
      </w:tr>
      <w:tr w:rsidR="0038451E" w14:paraId="55FC300E" w14:textId="77777777" w:rsidTr="0090450B">
        <w:trPr>
          <w:trHeight w:val="290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14:paraId="08DEC97E" w14:textId="77777777" w:rsidR="0038451E" w:rsidRDefault="0038451E" w:rsidP="0090450B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amžiaus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sveriantys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daugiau</w:t>
            </w:r>
            <w:proofErr w:type="spellEnd"/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65E4AA0F" w14:textId="77777777" w:rsidR="0038451E" w:rsidRDefault="0038451E" w:rsidP="0090450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metotreksatu</w:t>
            </w:r>
            <w:proofErr w:type="spellEnd"/>
          </w:p>
        </w:tc>
        <w:tc>
          <w:tcPr>
            <w:tcW w:w="3100" w:type="dxa"/>
            <w:vAlign w:val="bottom"/>
          </w:tcPr>
          <w:p w14:paraId="105CDFA3" w14:textId="77777777" w:rsidR="0038451E" w:rsidRDefault="0038451E" w:rsidP="0090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80 mg doze, </w:t>
            </w:r>
            <w:proofErr w:type="spellStart"/>
            <w:r>
              <w:rPr>
                <w:rFonts w:eastAsia="Times New Roman"/>
              </w:rPr>
              <w:t>kuri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gali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būti</w:t>
            </w:r>
            <w:proofErr w:type="spellEnd"/>
          </w:p>
        </w:tc>
      </w:tr>
      <w:tr w:rsidR="0038451E" w14:paraId="71D47915" w14:textId="77777777" w:rsidTr="0090450B">
        <w:trPr>
          <w:trHeight w:val="290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14:paraId="46CC59A2" w14:textId="77777777" w:rsidR="0038451E" w:rsidRDefault="0038451E" w:rsidP="0090450B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kaip</w:t>
            </w:r>
            <w:proofErr w:type="spellEnd"/>
            <w:r>
              <w:rPr>
                <w:rFonts w:eastAsia="Times New Roman"/>
              </w:rPr>
              <w:t xml:space="preserve"> 30 kg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28977FCF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14:paraId="570EE783" w14:textId="77777777" w:rsidR="0038451E" w:rsidRDefault="0038451E" w:rsidP="0090450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sušvirkšta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savaitę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iki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įprastos</w:t>
            </w:r>
            <w:proofErr w:type="spellEnd"/>
          </w:p>
        </w:tc>
      </w:tr>
      <w:tr w:rsidR="0038451E" w14:paraId="396CF525" w14:textId="77777777" w:rsidTr="0090450B">
        <w:trPr>
          <w:trHeight w:val="296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14:paraId="7F361B6D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59C72E17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14:paraId="49400E2F" w14:textId="77777777" w:rsidR="0038451E" w:rsidRDefault="0038451E" w:rsidP="0090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dozes </w:t>
            </w:r>
            <w:proofErr w:type="spellStart"/>
            <w:r>
              <w:rPr>
                <w:rFonts w:eastAsia="Times New Roman"/>
              </w:rPr>
              <w:t>vartojimo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pradžios</w:t>
            </w:r>
            <w:proofErr w:type="spellEnd"/>
            <w:r>
              <w:rPr>
                <w:rFonts w:eastAsia="Times New Roman"/>
              </w:rPr>
              <w:t>.</w:t>
            </w:r>
          </w:p>
        </w:tc>
      </w:tr>
      <w:tr w:rsidR="0038451E" w14:paraId="1F208667" w14:textId="77777777" w:rsidTr="0090450B">
        <w:trPr>
          <w:trHeight w:val="25"/>
        </w:trPr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055EA4" w14:textId="77777777" w:rsidR="0038451E" w:rsidRDefault="0038451E" w:rsidP="0090450B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0C7704" w14:textId="77777777" w:rsidR="0038451E" w:rsidRDefault="0038451E" w:rsidP="0090450B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14:paraId="623ED28E" w14:textId="77777777" w:rsidR="0038451E" w:rsidRDefault="0038451E" w:rsidP="0090450B">
            <w:pPr>
              <w:rPr>
                <w:sz w:val="2"/>
                <w:szCs w:val="2"/>
              </w:rPr>
            </w:pPr>
          </w:p>
        </w:tc>
      </w:tr>
      <w:tr w:rsidR="0038451E" w14:paraId="4353BA86" w14:textId="77777777" w:rsidTr="0090450B">
        <w:trPr>
          <w:trHeight w:val="252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14:paraId="3DD0D7B6" w14:textId="77777777" w:rsidR="0038451E" w:rsidRDefault="0038451E" w:rsidP="0090450B">
            <w:pPr>
              <w:spacing w:line="252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Vaikai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paaugliai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nuo</w:t>
            </w:r>
            <w:proofErr w:type="spellEnd"/>
            <w:r>
              <w:rPr>
                <w:rFonts w:eastAsia="Times New Roman"/>
              </w:rPr>
              <w:t xml:space="preserve"> 2 </w:t>
            </w:r>
            <w:proofErr w:type="spellStart"/>
            <w:r>
              <w:rPr>
                <w:rFonts w:eastAsia="Times New Roman"/>
              </w:rPr>
              <w:t>metų</w:t>
            </w:r>
            <w:proofErr w:type="spellEnd"/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0FF04719" w14:textId="77777777" w:rsidR="0038451E" w:rsidRDefault="0038451E" w:rsidP="0090450B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20 mg kas </w:t>
            </w:r>
            <w:proofErr w:type="spellStart"/>
            <w:r>
              <w:rPr>
                <w:rFonts w:eastAsia="Times New Roman"/>
              </w:rPr>
              <w:t>antrą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savaitę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kartu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su</w:t>
            </w:r>
            <w:proofErr w:type="spellEnd"/>
          </w:p>
        </w:tc>
        <w:tc>
          <w:tcPr>
            <w:tcW w:w="3100" w:type="dxa"/>
            <w:vAlign w:val="bottom"/>
          </w:tcPr>
          <w:p w14:paraId="0FE445BA" w14:textId="77777777" w:rsidR="0038451E" w:rsidRDefault="0038451E" w:rsidP="0090450B">
            <w:pPr>
              <w:spacing w:line="25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Gydytojas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gali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paskirti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pirmąją</w:t>
            </w:r>
            <w:proofErr w:type="spellEnd"/>
          </w:p>
        </w:tc>
      </w:tr>
      <w:tr w:rsidR="0038451E" w14:paraId="2A9D5311" w14:textId="77777777" w:rsidTr="0090450B">
        <w:trPr>
          <w:trHeight w:val="290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14:paraId="7E278B3B" w14:textId="77777777" w:rsidR="0038451E" w:rsidRDefault="0038451E" w:rsidP="0090450B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amžiaus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sveriantys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mažiau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kaip</w:t>
            </w:r>
            <w:proofErr w:type="spellEnd"/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4E154D7E" w14:textId="77777777" w:rsidR="0038451E" w:rsidRDefault="0038451E" w:rsidP="0090450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metotreksatu</w:t>
            </w:r>
            <w:proofErr w:type="spellEnd"/>
          </w:p>
        </w:tc>
        <w:tc>
          <w:tcPr>
            <w:tcW w:w="3100" w:type="dxa"/>
            <w:vAlign w:val="bottom"/>
          </w:tcPr>
          <w:p w14:paraId="224ACCBE" w14:textId="77777777" w:rsidR="0038451E" w:rsidRDefault="0038451E" w:rsidP="0090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40 mg doze, </w:t>
            </w:r>
            <w:proofErr w:type="spellStart"/>
            <w:r>
              <w:rPr>
                <w:rFonts w:eastAsia="Times New Roman"/>
              </w:rPr>
              <w:t>kuri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gali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būti</w:t>
            </w:r>
            <w:proofErr w:type="spellEnd"/>
          </w:p>
        </w:tc>
      </w:tr>
      <w:tr w:rsidR="0038451E" w14:paraId="29845DF8" w14:textId="77777777" w:rsidTr="0090450B">
        <w:trPr>
          <w:trHeight w:val="290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14:paraId="708875EF" w14:textId="77777777" w:rsidR="0038451E" w:rsidRDefault="0038451E" w:rsidP="009045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 kg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3E214BF5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14:paraId="1E6BD2D8" w14:textId="77777777" w:rsidR="0038451E" w:rsidRDefault="0038451E" w:rsidP="0090450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sušvirkšta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savaitę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iki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įprastos</w:t>
            </w:r>
            <w:proofErr w:type="spellEnd"/>
          </w:p>
        </w:tc>
      </w:tr>
      <w:tr w:rsidR="0038451E" w14:paraId="2098743C" w14:textId="77777777" w:rsidTr="0090450B">
        <w:trPr>
          <w:trHeight w:val="296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14:paraId="5615C118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14:paraId="1B9D92EF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14:paraId="071A8CCE" w14:textId="77777777" w:rsidR="0038451E" w:rsidRDefault="0038451E" w:rsidP="009045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dozes </w:t>
            </w:r>
            <w:proofErr w:type="spellStart"/>
            <w:r>
              <w:rPr>
                <w:rFonts w:eastAsia="Times New Roman"/>
              </w:rPr>
              <w:t>vartojimo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pradžios</w:t>
            </w:r>
            <w:proofErr w:type="spellEnd"/>
            <w:r>
              <w:rPr>
                <w:rFonts w:eastAsia="Times New Roman"/>
              </w:rPr>
              <w:t>.</w:t>
            </w:r>
          </w:p>
        </w:tc>
      </w:tr>
      <w:tr w:rsidR="0038451E" w14:paraId="0ECB042A" w14:textId="77777777" w:rsidTr="0090450B">
        <w:trPr>
          <w:trHeight w:val="25"/>
        </w:trPr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AFDA85" w14:textId="77777777" w:rsidR="0038451E" w:rsidRDefault="0038451E" w:rsidP="0090450B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5EE70C" w14:textId="77777777" w:rsidR="0038451E" w:rsidRDefault="0038451E" w:rsidP="0090450B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14:paraId="3FD2A32E" w14:textId="77777777" w:rsidR="0038451E" w:rsidRDefault="0038451E" w:rsidP="0090450B">
            <w:pPr>
              <w:rPr>
                <w:sz w:val="2"/>
                <w:szCs w:val="2"/>
              </w:rPr>
            </w:pPr>
          </w:p>
        </w:tc>
      </w:tr>
    </w:tbl>
    <w:p w14:paraId="1D6B7AAE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3F4E1A43" w14:textId="77777777" w:rsidR="0038451E" w:rsidRDefault="0038451E" w:rsidP="0038451E">
      <w:pPr>
        <w:spacing w:line="277" w:lineRule="exact"/>
        <w:rPr>
          <w:sz w:val="20"/>
          <w:szCs w:val="20"/>
        </w:rPr>
      </w:pPr>
    </w:p>
    <w:p w14:paraId="325246E5" w14:textId="77777777" w:rsidR="0038451E" w:rsidRDefault="0038451E" w:rsidP="0038451E">
      <w:pPr>
        <w:ind w:left="120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Vartojimo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metodas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būdas</w:t>
      </w:r>
      <w:proofErr w:type="spellEnd"/>
    </w:p>
    <w:p w14:paraId="19768EC5" w14:textId="77777777" w:rsidR="0038451E" w:rsidRDefault="0038451E" w:rsidP="0038451E">
      <w:pPr>
        <w:spacing w:line="252" w:lineRule="exact"/>
        <w:rPr>
          <w:sz w:val="20"/>
          <w:szCs w:val="20"/>
        </w:rPr>
      </w:pPr>
    </w:p>
    <w:p w14:paraId="744FCB4B" w14:textId="77777777" w:rsidR="0038451E" w:rsidRDefault="0038451E" w:rsidP="0038451E">
      <w:pPr>
        <w:ind w:left="120"/>
        <w:rPr>
          <w:sz w:val="20"/>
          <w:szCs w:val="20"/>
        </w:rPr>
      </w:pPr>
      <w:proofErr w:type="spellStart"/>
      <w:r>
        <w:rPr>
          <w:rFonts w:eastAsia="Times New Roman"/>
        </w:rPr>
        <w:t>Hyrimoz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leidžiant</w:t>
      </w:r>
      <w:proofErr w:type="spellEnd"/>
      <w:r>
        <w:rPr>
          <w:rFonts w:eastAsia="Times New Roman"/>
        </w:rPr>
        <w:t xml:space="preserve"> po </w:t>
      </w:r>
      <w:proofErr w:type="spellStart"/>
      <w:r>
        <w:rPr>
          <w:rFonts w:eastAsia="Times New Roman"/>
        </w:rPr>
        <w:t>oda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poodinė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injekcija</w:t>
      </w:r>
      <w:proofErr w:type="spellEnd"/>
      <w:r>
        <w:rPr>
          <w:rFonts w:eastAsia="Times New Roman"/>
        </w:rPr>
        <w:t>).</w:t>
      </w:r>
    </w:p>
    <w:p w14:paraId="3436F123" w14:textId="77777777" w:rsidR="0038451E" w:rsidRDefault="0038451E" w:rsidP="0038451E">
      <w:pPr>
        <w:spacing w:line="253" w:lineRule="exact"/>
        <w:rPr>
          <w:sz w:val="20"/>
          <w:szCs w:val="20"/>
        </w:rPr>
      </w:pPr>
    </w:p>
    <w:p w14:paraId="3ACD8CFA" w14:textId="77777777" w:rsidR="0038451E" w:rsidRDefault="0038451E" w:rsidP="0038451E">
      <w:pPr>
        <w:ind w:left="120"/>
        <w:rPr>
          <w:sz w:val="20"/>
          <w:szCs w:val="20"/>
        </w:rPr>
      </w:pPr>
      <w:proofErr w:type="spellStart"/>
      <w:r>
        <w:rPr>
          <w:rFonts w:eastAsia="Times New Roman"/>
        </w:rPr>
        <w:t>Išsamios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Hyrimoz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instrukcijos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pateikiamos</w:t>
      </w:r>
      <w:proofErr w:type="spellEnd"/>
      <w:r>
        <w:rPr>
          <w:rFonts w:eastAsia="Times New Roman"/>
        </w:rPr>
        <w:t xml:space="preserve"> 7 </w:t>
      </w:r>
      <w:proofErr w:type="spellStart"/>
      <w:r>
        <w:rPr>
          <w:rFonts w:eastAsia="Times New Roman"/>
        </w:rPr>
        <w:t>skyriuje</w:t>
      </w:r>
      <w:proofErr w:type="spellEnd"/>
      <w:r>
        <w:rPr>
          <w:rFonts w:eastAsia="Times New Roman"/>
        </w:rPr>
        <w:t xml:space="preserve"> „</w:t>
      </w:r>
      <w:proofErr w:type="spellStart"/>
      <w:r>
        <w:rPr>
          <w:rFonts w:eastAsia="Times New Roman"/>
        </w:rPr>
        <w:t>Naudojimo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instrukcijos</w:t>
      </w:r>
      <w:proofErr w:type="spellEnd"/>
      <w:r>
        <w:rPr>
          <w:rFonts w:eastAsia="Times New Roman"/>
        </w:rPr>
        <w:t>“</w:t>
      </w:r>
      <w:proofErr w:type="gramEnd"/>
      <w:r>
        <w:rPr>
          <w:rFonts w:eastAsia="Times New Roman"/>
        </w:rPr>
        <w:t>.</w:t>
      </w:r>
    </w:p>
    <w:p w14:paraId="7AA634AC" w14:textId="77777777" w:rsidR="0038451E" w:rsidRDefault="0038451E" w:rsidP="0038451E">
      <w:pPr>
        <w:spacing w:line="255" w:lineRule="exact"/>
        <w:rPr>
          <w:sz w:val="20"/>
          <w:szCs w:val="20"/>
        </w:rPr>
      </w:pPr>
    </w:p>
    <w:p w14:paraId="553FB33A" w14:textId="77777777" w:rsidR="0038451E" w:rsidRDefault="0038451E" w:rsidP="0038451E">
      <w:pPr>
        <w:ind w:left="120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Ką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daryti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pavartojus</w:t>
      </w:r>
      <w:proofErr w:type="spellEnd"/>
      <w:r>
        <w:rPr>
          <w:rFonts w:eastAsia="Times New Roman"/>
          <w:b/>
          <w:bCs/>
        </w:rPr>
        <w:t xml:space="preserve"> per </w:t>
      </w:r>
      <w:proofErr w:type="spellStart"/>
      <w:r>
        <w:rPr>
          <w:rFonts w:eastAsia="Times New Roman"/>
          <w:b/>
          <w:bCs/>
        </w:rPr>
        <w:t>didelę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Hyrimoz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dozę</w:t>
      </w:r>
      <w:proofErr w:type="spellEnd"/>
      <w:r>
        <w:rPr>
          <w:rFonts w:eastAsia="Times New Roman"/>
          <w:b/>
          <w:bCs/>
        </w:rPr>
        <w:t>?</w:t>
      </w:r>
    </w:p>
    <w:p w14:paraId="07CBA4F2" w14:textId="77777777" w:rsidR="0038451E" w:rsidRDefault="0038451E" w:rsidP="0038451E">
      <w:pPr>
        <w:spacing w:line="252" w:lineRule="exact"/>
        <w:rPr>
          <w:sz w:val="20"/>
          <w:szCs w:val="20"/>
        </w:rPr>
      </w:pPr>
    </w:p>
    <w:p w14:paraId="2A838878" w14:textId="77777777" w:rsidR="0038451E" w:rsidRDefault="0038451E" w:rsidP="0038451E">
      <w:pPr>
        <w:spacing w:line="259" w:lineRule="auto"/>
        <w:ind w:left="120" w:right="180"/>
        <w:rPr>
          <w:sz w:val="20"/>
          <w:szCs w:val="20"/>
        </w:rPr>
      </w:pP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atsitiktinai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Hyrimoz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švirkštėte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dažniau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nedelsdami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paaiškinkite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pavartojote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Visada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savimi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pasiimkite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išorinę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dėžutę</w:t>
      </w:r>
      <w:proofErr w:type="spellEnd"/>
      <w:r>
        <w:rPr>
          <w:rFonts w:eastAsia="Times New Roman"/>
        </w:rPr>
        <w:t xml:space="preserve">, net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ji </w:t>
      </w:r>
      <w:proofErr w:type="spellStart"/>
      <w:r>
        <w:rPr>
          <w:rFonts w:eastAsia="Times New Roman"/>
        </w:rPr>
        <w:t>tuščia</w:t>
      </w:r>
      <w:proofErr w:type="spellEnd"/>
      <w:r>
        <w:rPr>
          <w:rFonts w:eastAsia="Times New Roman"/>
        </w:rPr>
        <w:t>.</w:t>
      </w:r>
    </w:p>
    <w:p w14:paraId="1317320C" w14:textId="77777777" w:rsidR="0038451E" w:rsidRDefault="0038451E" w:rsidP="0038451E">
      <w:pPr>
        <w:spacing w:line="192" w:lineRule="exact"/>
        <w:rPr>
          <w:sz w:val="20"/>
          <w:szCs w:val="20"/>
        </w:rPr>
      </w:pPr>
    </w:p>
    <w:p w14:paraId="7BE7B0A6" w14:textId="77777777" w:rsidR="0038451E" w:rsidRDefault="0038451E" w:rsidP="0038451E">
      <w:pPr>
        <w:ind w:left="120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Pamiršus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pavartoti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Hyrimoz</w:t>
      </w:r>
      <w:proofErr w:type="spellEnd"/>
    </w:p>
    <w:p w14:paraId="0270DCA6" w14:textId="77777777" w:rsidR="0038451E" w:rsidRDefault="0038451E" w:rsidP="0038451E">
      <w:pPr>
        <w:spacing w:line="252" w:lineRule="exact"/>
        <w:rPr>
          <w:sz w:val="20"/>
          <w:szCs w:val="20"/>
        </w:rPr>
      </w:pPr>
    </w:p>
    <w:p w14:paraId="3ECD8806" w14:textId="77777777" w:rsidR="0038451E" w:rsidRDefault="0038451E" w:rsidP="0038451E">
      <w:pPr>
        <w:spacing w:line="304" w:lineRule="auto"/>
        <w:ind w:left="120" w:right="340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Jei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pamiršote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įšvirkšti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vaistą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kitą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Hyrimoz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dozę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švirkškite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iš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karto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prisiminę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Kitą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dozę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švirkškite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dieną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kuri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nustatyta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pagal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pradinį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dozavimo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režimą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neatsižvelgdami</w:t>
      </w:r>
      <w:proofErr w:type="spellEnd"/>
      <w:r>
        <w:rPr>
          <w:rFonts w:eastAsia="Times New Roman"/>
          <w:sz w:val="21"/>
          <w:szCs w:val="21"/>
        </w:rPr>
        <w:t xml:space="preserve"> į tai, </w:t>
      </w:r>
      <w:proofErr w:type="spellStart"/>
      <w:r>
        <w:rPr>
          <w:rFonts w:eastAsia="Times New Roman"/>
          <w:sz w:val="21"/>
          <w:szCs w:val="21"/>
        </w:rPr>
        <w:t>kad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buvote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pamiršę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dozę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6DE81F1A" w14:textId="77777777" w:rsidR="0038451E" w:rsidRDefault="0038451E" w:rsidP="0038451E">
      <w:pPr>
        <w:spacing w:line="148" w:lineRule="exact"/>
        <w:rPr>
          <w:sz w:val="20"/>
          <w:szCs w:val="20"/>
        </w:rPr>
      </w:pPr>
    </w:p>
    <w:p w14:paraId="7CFE1FE1" w14:textId="77777777" w:rsidR="0038451E" w:rsidRDefault="0038451E" w:rsidP="0038451E">
      <w:pPr>
        <w:ind w:left="120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Nustojus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Hyrimoz</w:t>
      </w:r>
      <w:proofErr w:type="spellEnd"/>
    </w:p>
    <w:p w14:paraId="3C19E942" w14:textId="77777777" w:rsidR="0038451E" w:rsidRDefault="0038451E" w:rsidP="0038451E">
      <w:pPr>
        <w:spacing w:line="252" w:lineRule="exact"/>
        <w:rPr>
          <w:sz w:val="20"/>
          <w:szCs w:val="20"/>
        </w:rPr>
      </w:pPr>
    </w:p>
    <w:p w14:paraId="49165FD1" w14:textId="77777777" w:rsidR="0038451E" w:rsidRDefault="0038451E" w:rsidP="0038451E">
      <w:pPr>
        <w:spacing w:line="279" w:lineRule="auto"/>
        <w:ind w:left="120" w:right="160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nusprendėte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nutraukti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Hyrimoz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aptarkite</w:t>
      </w:r>
      <w:proofErr w:type="spellEnd"/>
      <w:r>
        <w:rPr>
          <w:rFonts w:eastAsia="Times New Roman"/>
        </w:rPr>
        <w:t xml:space="preserve"> tai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Nutraukus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simptomai</w:t>
      </w:r>
      <w:proofErr w:type="spellEnd"/>
      <w:r>
        <w:rPr>
          <w:rFonts w:eastAsia="Times New Roman"/>
        </w:rPr>
        <w:t>.</w:t>
      </w:r>
    </w:p>
    <w:p w14:paraId="7A66C2C4" w14:textId="77777777" w:rsidR="0038451E" w:rsidRDefault="0038451E" w:rsidP="0038451E">
      <w:pPr>
        <w:spacing w:line="170" w:lineRule="exact"/>
        <w:rPr>
          <w:sz w:val="20"/>
          <w:szCs w:val="20"/>
        </w:rPr>
      </w:pPr>
    </w:p>
    <w:p w14:paraId="534AE458" w14:textId="77777777" w:rsidR="0038451E" w:rsidRDefault="0038451E" w:rsidP="0038451E">
      <w:pPr>
        <w:ind w:left="120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kiltų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klausimų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vaistininką</w:t>
      </w:r>
      <w:proofErr w:type="spellEnd"/>
      <w:r>
        <w:rPr>
          <w:rFonts w:eastAsia="Times New Roman"/>
        </w:rPr>
        <w:t>.</w:t>
      </w:r>
    </w:p>
    <w:p w14:paraId="7B26E9A5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1EDE4B71" w14:textId="77777777" w:rsidR="0038451E" w:rsidRDefault="0038451E" w:rsidP="0038451E">
      <w:pPr>
        <w:spacing w:line="307" w:lineRule="exact"/>
        <w:rPr>
          <w:sz w:val="20"/>
          <w:szCs w:val="20"/>
        </w:rPr>
      </w:pPr>
    </w:p>
    <w:p w14:paraId="6E611E23" w14:textId="6F0033C2" w:rsidR="00716948" w:rsidRDefault="0038451E" w:rsidP="00716948">
      <w:pPr>
        <w:numPr>
          <w:ilvl w:val="0"/>
          <w:numId w:val="26"/>
        </w:numPr>
        <w:tabs>
          <w:tab w:val="left" w:pos="680"/>
        </w:tabs>
        <w:ind w:left="680" w:hanging="561"/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</w:rPr>
        <w:t>Galimas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šalutinis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poveikis</w:t>
      </w:r>
      <w:proofErr w:type="spellEnd"/>
    </w:p>
    <w:p w14:paraId="75CE87EB" w14:textId="77777777" w:rsidR="004E4E3F" w:rsidRDefault="004E4E3F" w:rsidP="004E4E3F">
      <w:pPr>
        <w:tabs>
          <w:tab w:val="left" w:pos="680"/>
        </w:tabs>
        <w:ind w:left="680"/>
        <w:rPr>
          <w:rFonts w:eastAsia="Times New Roman"/>
          <w:b/>
          <w:bCs/>
        </w:rPr>
      </w:pPr>
    </w:p>
    <w:p w14:paraId="3BA5D56C" w14:textId="4EC274B1" w:rsidR="004E4E3F" w:rsidRDefault="004E4E3F" w:rsidP="004E4E3F">
      <w:pPr>
        <w:tabs>
          <w:tab w:val="left" w:pos="680"/>
        </w:tabs>
        <w:ind w:left="119"/>
        <w:rPr>
          <w:rFonts w:eastAsia="Times New Roman"/>
        </w:rPr>
      </w:pPr>
      <w:proofErr w:type="spellStart"/>
      <w:r>
        <w:rPr>
          <w:rFonts w:eastAsia="Times New Roman"/>
        </w:rPr>
        <w:t>Šis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nors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pasireiškia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visiems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žmonėms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Dauguma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reiškinių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nesunkūs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vidutinio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sunkumo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Tačiau</w:t>
      </w:r>
      <w:proofErr w:type="spellEnd"/>
      <w:r>
        <w:rPr>
          <w:rFonts w:eastAsia="Times New Roman"/>
        </w:rPr>
        <w:t xml:space="preserve"> kai </w:t>
      </w:r>
      <w:proofErr w:type="spellStart"/>
      <w:r>
        <w:rPr>
          <w:rFonts w:eastAsia="Times New Roman"/>
        </w:rPr>
        <w:t>kurie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atsirasti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mažiausiai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iki</w:t>
      </w:r>
      <w:proofErr w:type="spellEnd"/>
      <w:r>
        <w:rPr>
          <w:rFonts w:eastAsia="Times New Roman"/>
        </w:rPr>
        <w:t xml:space="preserve"> 4 </w:t>
      </w:r>
      <w:proofErr w:type="spellStart"/>
      <w:r>
        <w:rPr>
          <w:rFonts w:eastAsia="Times New Roman"/>
        </w:rPr>
        <w:t>mėnesių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po </w:t>
      </w:r>
      <w:proofErr w:type="spellStart"/>
      <w:r>
        <w:rPr>
          <w:rFonts w:eastAsia="Times New Roman"/>
        </w:rPr>
        <w:t>paskutinės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Hyrimoz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injekcijos</w:t>
      </w:r>
      <w:proofErr w:type="spellEnd"/>
      <w:r>
        <w:rPr>
          <w:rFonts w:eastAsia="Times New Roman"/>
        </w:rPr>
        <w:t>.</w:t>
      </w:r>
    </w:p>
    <w:p w14:paraId="15037DEC" w14:textId="77777777" w:rsidR="004E4E3F" w:rsidRDefault="004E4E3F" w:rsidP="004E4E3F">
      <w:pPr>
        <w:tabs>
          <w:tab w:val="left" w:pos="680"/>
        </w:tabs>
        <w:ind w:left="119"/>
        <w:rPr>
          <w:rFonts w:eastAsia="Times New Roman"/>
        </w:rPr>
      </w:pPr>
    </w:p>
    <w:p w14:paraId="11A5DC67" w14:textId="77777777" w:rsidR="004E4E3F" w:rsidRDefault="004E4E3F" w:rsidP="004E4E3F">
      <w:pPr>
        <w:spacing w:line="249" w:lineRule="auto"/>
        <w:ind w:left="2" w:right="106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Nedelsdami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kreipkitės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medicininės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pagalbos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pastebėjote</w:t>
      </w:r>
      <w:proofErr w:type="spellEnd"/>
      <w:r>
        <w:rPr>
          <w:rFonts w:eastAsia="Times New Roman"/>
        </w:rPr>
        <w:t xml:space="preserve"> bet </w:t>
      </w:r>
      <w:proofErr w:type="spellStart"/>
      <w:r>
        <w:rPr>
          <w:rFonts w:eastAsia="Times New Roman"/>
        </w:rPr>
        <w:t>kurį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toliau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nurodytų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alerginės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</w:rPr>
        <w:t>reakcijos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nepakankamumo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požymių</w:t>
      </w:r>
      <w:proofErr w:type="spellEnd"/>
    </w:p>
    <w:p w14:paraId="23050C20" w14:textId="77777777" w:rsidR="004E4E3F" w:rsidRDefault="004E4E3F" w:rsidP="004E4E3F">
      <w:pPr>
        <w:spacing w:line="2" w:lineRule="exact"/>
        <w:rPr>
          <w:sz w:val="20"/>
          <w:szCs w:val="20"/>
        </w:rPr>
      </w:pPr>
    </w:p>
    <w:p w14:paraId="13AEDDA7" w14:textId="77777777" w:rsidR="004E4E3F" w:rsidRDefault="004E4E3F" w:rsidP="004E4E3F">
      <w:pPr>
        <w:numPr>
          <w:ilvl w:val="0"/>
          <w:numId w:val="27"/>
        </w:numPr>
        <w:tabs>
          <w:tab w:val="left" w:pos="562"/>
        </w:tabs>
        <w:ind w:left="562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sunkų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išbėrimą</w:t>
      </w:r>
      <w:proofErr w:type="spellEnd"/>
      <w:r>
        <w:rPr>
          <w:rFonts w:eastAsia="Times New Roman"/>
        </w:rPr>
        <w:t xml:space="preserve">, </w:t>
      </w:r>
      <w:proofErr w:type="spellStart"/>
      <w:proofErr w:type="gramStart"/>
      <w:r>
        <w:rPr>
          <w:rFonts w:eastAsia="Times New Roman"/>
        </w:rPr>
        <w:t>dilgėlinę</w:t>
      </w:r>
      <w:proofErr w:type="spellEnd"/>
      <w:r>
        <w:rPr>
          <w:rFonts w:eastAsia="Times New Roman"/>
        </w:rPr>
        <w:t>;</w:t>
      </w:r>
      <w:proofErr w:type="gramEnd"/>
    </w:p>
    <w:p w14:paraId="367A01B9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01A0D693" w14:textId="77777777" w:rsidR="004E4E3F" w:rsidRDefault="004E4E3F" w:rsidP="004E4E3F">
      <w:pPr>
        <w:numPr>
          <w:ilvl w:val="0"/>
          <w:numId w:val="27"/>
        </w:numPr>
        <w:tabs>
          <w:tab w:val="left" w:pos="562"/>
        </w:tabs>
        <w:ind w:left="562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patinusį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veidą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plaštakas</w:t>
      </w:r>
      <w:proofErr w:type="spellEnd"/>
      <w:r>
        <w:rPr>
          <w:rFonts w:eastAsia="Times New Roman"/>
        </w:rPr>
        <w:t xml:space="preserve">, </w:t>
      </w:r>
      <w:proofErr w:type="spellStart"/>
      <w:proofErr w:type="gramStart"/>
      <w:r>
        <w:rPr>
          <w:rFonts w:eastAsia="Times New Roman"/>
        </w:rPr>
        <w:t>kojas</w:t>
      </w:r>
      <w:proofErr w:type="spellEnd"/>
      <w:r>
        <w:rPr>
          <w:rFonts w:eastAsia="Times New Roman"/>
        </w:rPr>
        <w:t>;</w:t>
      </w:r>
      <w:proofErr w:type="gramEnd"/>
    </w:p>
    <w:p w14:paraId="12547A01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4DD93F79" w14:textId="77777777" w:rsidR="004E4E3F" w:rsidRDefault="004E4E3F" w:rsidP="004E4E3F">
      <w:pPr>
        <w:numPr>
          <w:ilvl w:val="0"/>
          <w:numId w:val="27"/>
        </w:numPr>
        <w:tabs>
          <w:tab w:val="left" w:pos="562"/>
        </w:tabs>
        <w:ind w:left="562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lastRenderedPageBreak/>
        <w:t>pasunkėjusį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kvėpavimą</w:t>
      </w:r>
      <w:proofErr w:type="spellEnd"/>
      <w:r>
        <w:rPr>
          <w:rFonts w:eastAsia="Times New Roman"/>
        </w:rPr>
        <w:t xml:space="preserve">, </w:t>
      </w:r>
      <w:proofErr w:type="spellStart"/>
      <w:proofErr w:type="gramStart"/>
      <w:r>
        <w:rPr>
          <w:rFonts w:eastAsia="Times New Roman"/>
        </w:rPr>
        <w:t>rijimą</w:t>
      </w:r>
      <w:proofErr w:type="spellEnd"/>
      <w:r>
        <w:rPr>
          <w:rFonts w:eastAsia="Times New Roman"/>
        </w:rPr>
        <w:t>;</w:t>
      </w:r>
      <w:proofErr w:type="gramEnd"/>
    </w:p>
    <w:p w14:paraId="2264D266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10E84F26" w14:textId="77777777" w:rsidR="004E4E3F" w:rsidRDefault="004E4E3F" w:rsidP="004E4E3F">
      <w:pPr>
        <w:numPr>
          <w:ilvl w:val="0"/>
          <w:numId w:val="27"/>
        </w:numPr>
        <w:tabs>
          <w:tab w:val="left" w:pos="562"/>
        </w:tabs>
        <w:ind w:left="562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dusulį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pasireiškiantį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įsitempus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gulin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patinimą</w:t>
      </w:r>
      <w:proofErr w:type="spellEnd"/>
      <w:r>
        <w:rPr>
          <w:rFonts w:eastAsia="Times New Roman"/>
        </w:rPr>
        <w:t>.</w:t>
      </w:r>
    </w:p>
    <w:p w14:paraId="3B313235" w14:textId="77777777" w:rsidR="004E4E3F" w:rsidRDefault="004E4E3F" w:rsidP="004E4E3F">
      <w:pPr>
        <w:spacing w:line="249" w:lineRule="exact"/>
        <w:rPr>
          <w:sz w:val="20"/>
          <w:szCs w:val="20"/>
        </w:rPr>
      </w:pPr>
    </w:p>
    <w:p w14:paraId="695FE714" w14:textId="77777777" w:rsidR="004E4E3F" w:rsidRDefault="004E4E3F" w:rsidP="004E4E3F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Kuo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greičiau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pasakykite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gydytojui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pastebėjote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reiškinių</w:t>
      </w:r>
      <w:proofErr w:type="spellEnd"/>
    </w:p>
    <w:p w14:paraId="1F30E394" w14:textId="77777777" w:rsidR="004E4E3F" w:rsidRDefault="004E4E3F" w:rsidP="004E4E3F">
      <w:pPr>
        <w:spacing w:line="19" w:lineRule="exact"/>
        <w:rPr>
          <w:sz w:val="20"/>
          <w:szCs w:val="20"/>
        </w:rPr>
      </w:pPr>
    </w:p>
    <w:p w14:paraId="31975B2A" w14:textId="77777777" w:rsidR="004E4E3F" w:rsidRDefault="004E4E3F" w:rsidP="004E4E3F">
      <w:pPr>
        <w:numPr>
          <w:ilvl w:val="0"/>
          <w:numId w:val="28"/>
        </w:numPr>
        <w:tabs>
          <w:tab w:val="left" w:pos="562"/>
        </w:tabs>
        <w:spacing w:line="246" w:lineRule="auto"/>
        <w:ind w:left="562" w:right="506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infekcijos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požymių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simptomų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pvz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karščiavimą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negalavimą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žaizdas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dantų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problemas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deginimą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šlapinantis</w:t>
      </w:r>
      <w:proofErr w:type="spellEnd"/>
      <w:r>
        <w:rPr>
          <w:rFonts w:eastAsia="Times New Roman"/>
        </w:rPr>
        <w:t xml:space="preserve">; </w:t>
      </w:r>
      <w:proofErr w:type="spellStart"/>
      <w:r>
        <w:rPr>
          <w:rFonts w:eastAsia="Times New Roman"/>
        </w:rPr>
        <w:t>silpnumo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nuovargio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pojūtį</w:t>
      </w:r>
      <w:proofErr w:type="spellEnd"/>
      <w:r>
        <w:rPr>
          <w:rFonts w:eastAsia="Times New Roman"/>
        </w:rPr>
        <w:t xml:space="preserve">; </w:t>
      </w:r>
      <w:proofErr w:type="spellStart"/>
      <w:proofErr w:type="gramStart"/>
      <w:r>
        <w:rPr>
          <w:rFonts w:eastAsia="Times New Roman"/>
        </w:rPr>
        <w:t>kosulį</w:t>
      </w:r>
      <w:proofErr w:type="spellEnd"/>
      <w:r>
        <w:rPr>
          <w:rFonts w:eastAsia="Times New Roman"/>
        </w:rPr>
        <w:t>;</w:t>
      </w:r>
      <w:proofErr w:type="gramEnd"/>
    </w:p>
    <w:p w14:paraId="16912F28" w14:textId="77777777" w:rsidR="004E4E3F" w:rsidRDefault="004E4E3F" w:rsidP="004E4E3F">
      <w:pPr>
        <w:spacing w:line="1" w:lineRule="exact"/>
        <w:rPr>
          <w:rFonts w:ascii="Arial" w:eastAsia="Arial" w:hAnsi="Arial" w:cs="Arial"/>
        </w:rPr>
      </w:pPr>
    </w:p>
    <w:p w14:paraId="5ACABD4A" w14:textId="77777777" w:rsidR="004E4E3F" w:rsidRDefault="004E4E3F" w:rsidP="004E4E3F">
      <w:pPr>
        <w:numPr>
          <w:ilvl w:val="0"/>
          <w:numId w:val="28"/>
        </w:numPr>
        <w:tabs>
          <w:tab w:val="left" w:pos="562"/>
        </w:tabs>
        <w:spacing w:line="247" w:lineRule="auto"/>
        <w:ind w:left="562" w:right="746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nervų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pažeidimo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simptomų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pvz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dilgčiojimą</w:t>
      </w:r>
      <w:proofErr w:type="spellEnd"/>
      <w:r>
        <w:rPr>
          <w:rFonts w:eastAsia="Times New Roman"/>
        </w:rPr>
        <w:t xml:space="preserve">; </w:t>
      </w:r>
      <w:proofErr w:type="spellStart"/>
      <w:r>
        <w:rPr>
          <w:rFonts w:eastAsia="Times New Roman"/>
        </w:rPr>
        <w:t>tirpimą</w:t>
      </w:r>
      <w:proofErr w:type="spellEnd"/>
      <w:r>
        <w:rPr>
          <w:rFonts w:eastAsia="Times New Roman"/>
        </w:rPr>
        <w:t xml:space="preserve">; </w:t>
      </w:r>
      <w:proofErr w:type="spellStart"/>
      <w:r>
        <w:rPr>
          <w:rFonts w:eastAsia="Times New Roman"/>
        </w:rPr>
        <w:t>dvejinimąsi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akyse</w:t>
      </w:r>
      <w:proofErr w:type="spellEnd"/>
      <w:r>
        <w:rPr>
          <w:rFonts w:eastAsia="Times New Roman"/>
        </w:rPr>
        <w:t xml:space="preserve">; </w:t>
      </w:r>
      <w:proofErr w:type="spellStart"/>
      <w:r>
        <w:rPr>
          <w:rFonts w:eastAsia="Times New Roman"/>
        </w:rPr>
        <w:t>rankų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kojų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silpnumą</w:t>
      </w:r>
      <w:proofErr w:type="spellEnd"/>
      <w:r>
        <w:rPr>
          <w:rFonts w:eastAsia="Times New Roman"/>
        </w:rPr>
        <w:t>;</w:t>
      </w:r>
      <w:proofErr w:type="gramEnd"/>
    </w:p>
    <w:p w14:paraId="2ECC9CB8" w14:textId="77777777" w:rsidR="004E4E3F" w:rsidRDefault="004E4E3F" w:rsidP="004E4E3F">
      <w:pPr>
        <w:spacing w:line="1" w:lineRule="exact"/>
        <w:rPr>
          <w:rFonts w:ascii="Arial" w:eastAsia="Arial" w:hAnsi="Arial" w:cs="Arial"/>
        </w:rPr>
      </w:pPr>
    </w:p>
    <w:p w14:paraId="7AA51AB4" w14:textId="77777777" w:rsidR="004E4E3F" w:rsidRDefault="004E4E3F" w:rsidP="004E4E3F">
      <w:pPr>
        <w:numPr>
          <w:ilvl w:val="0"/>
          <w:numId w:val="28"/>
        </w:numPr>
        <w:tabs>
          <w:tab w:val="left" w:pos="562"/>
        </w:tabs>
        <w:ind w:left="562" w:hanging="560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vėžio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požymių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pvz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guzelį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atvirą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žaizdą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neužgyja</w:t>
      </w:r>
      <w:proofErr w:type="spellEnd"/>
      <w:r>
        <w:rPr>
          <w:rFonts w:eastAsia="Times New Roman"/>
        </w:rPr>
        <w:t>;</w:t>
      </w:r>
      <w:proofErr w:type="gramEnd"/>
    </w:p>
    <w:p w14:paraId="2AFE5FC2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7BAC4C65" w14:textId="77777777" w:rsidR="004E4E3F" w:rsidRDefault="004E4E3F" w:rsidP="004E4E3F">
      <w:pPr>
        <w:numPr>
          <w:ilvl w:val="0"/>
          <w:numId w:val="28"/>
        </w:numPr>
        <w:tabs>
          <w:tab w:val="left" w:pos="562"/>
        </w:tabs>
        <w:spacing w:line="278" w:lineRule="auto"/>
        <w:ind w:left="562" w:right="406" w:hanging="560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požymių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simptomų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leidžiančių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manyti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ligas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užsitęsusį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karščiavimą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mėlynių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atsiradimą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kraujavimą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blyškumą</w:t>
      </w:r>
      <w:proofErr w:type="spellEnd"/>
      <w:r>
        <w:rPr>
          <w:rFonts w:eastAsia="Times New Roman"/>
        </w:rPr>
        <w:t>.</w:t>
      </w:r>
    </w:p>
    <w:p w14:paraId="1BFBC45E" w14:textId="77777777" w:rsidR="004E4E3F" w:rsidRDefault="004E4E3F" w:rsidP="004E4E3F">
      <w:pPr>
        <w:spacing w:line="171" w:lineRule="exact"/>
        <w:rPr>
          <w:sz w:val="20"/>
          <w:szCs w:val="20"/>
        </w:rPr>
      </w:pPr>
    </w:p>
    <w:p w14:paraId="24A8FF6D" w14:textId="77777777" w:rsidR="004E4E3F" w:rsidRDefault="004E4E3F" w:rsidP="004E4E3F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Žemiau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išvardyti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pastebėti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adalimumabą</w:t>
      </w:r>
      <w:proofErr w:type="spellEnd"/>
      <w:r>
        <w:rPr>
          <w:rFonts w:eastAsia="Times New Roman"/>
        </w:rPr>
        <w:t>.</w:t>
      </w:r>
    </w:p>
    <w:p w14:paraId="025BB1B2" w14:textId="77777777" w:rsidR="004E4E3F" w:rsidRDefault="004E4E3F" w:rsidP="004E4E3F">
      <w:pPr>
        <w:spacing w:line="252" w:lineRule="exact"/>
        <w:rPr>
          <w:sz w:val="20"/>
          <w:szCs w:val="20"/>
        </w:rPr>
      </w:pPr>
    </w:p>
    <w:p w14:paraId="12BCBCE1" w14:textId="77777777" w:rsidR="004E4E3F" w:rsidRDefault="004E4E3F" w:rsidP="004E4E3F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Labai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dažnas</w:t>
      </w:r>
      <w:proofErr w:type="spellEnd"/>
      <w:r>
        <w:rPr>
          <w:rFonts w:eastAsia="Times New Roman"/>
          <w:b/>
          <w:bCs/>
        </w:rPr>
        <w:t xml:space="preserve"> (</w:t>
      </w:r>
      <w:proofErr w:type="spellStart"/>
      <w:r>
        <w:rPr>
          <w:rFonts w:eastAsia="Times New Roman"/>
          <w:b/>
          <w:bCs/>
        </w:rPr>
        <w:t>gali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pasireikšti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daugiau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kaip</w:t>
      </w:r>
      <w:proofErr w:type="spellEnd"/>
      <w:r>
        <w:rPr>
          <w:rFonts w:eastAsia="Times New Roman"/>
          <w:b/>
          <w:bCs/>
        </w:rPr>
        <w:t xml:space="preserve"> 1 </w:t>
      </w:r>
      <w:proofErr w:type="spellStart"/>
      <w:r>
        <w:rPr>
          <w:rFonts w:eastAsia="Times New Roman"/>
          <w:b/>
          <w:bCs/>
        </w:rPr>
        <w:t>iš</w:t>
      </w:r>
      <w:proofErr w:type="spellEnd"/>
      <w:r>
        <w:rPr>
          <w:rFonts w:eastAsia="Times New Roman"/>
          <w:b/>
          <w:bCs/>
        </w:rPr>
        <w:t xml:space="preserve"> 10 </w:t>
      </w:r>
      <w:proofErr w:type="spellStart"/>
      <w:r>
        <w:rPr>
          <w:rFonts w:eastAsia="Times New Roman"/>
          <w:b/>
          <w:bCs/>
        </w:rPr>
        <w:t>žmonių</w:t>
      </w:r>
      <w:proofErr w:type="spellEnd"/>
      <w:r>
        <w:rPr>
          <w:rFonts w:eastAsia="Times New Roman"/>
          <w:b/>
          <w:bCs/>
        </w:rPr>
        <w:t>)</w:t>
      </w:r>
    </w:p>
    <w:p w14:paraId="6DA6B497" w14:textId="77777777" w:rsidR="004E4E3F" w:rsidRDefault="004E4E3F" w:rsidP="004E4E3F">
      <w:pPr>
        <w:spacing w:line="269" w:lineRule="exact"/>
        <w:rPr>
          <w:sz w:val="20"/>
          <w:szCs w:val="20"/>
        </w:rPr>
      </w:pPr>
    </w:p>
    <w:p w14:paraId="2F6B062F" w14:textId="77777777" w:rsidR="004E4E3F" w:rsidRDefault="004E4E3F" w:rsidP="004E4E3F">
      <w:pPr>
        <w:numPr>
          <w:ilvl w:val="0"/>
          <w:numId w:val="29"/>
        </w:numPr>
        <w:tabs>
          <w:tab w:val="left" w:pos="562"/>
        </w:tabs>
        <w:ind w:left="562" w:hanging="560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injekcijos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reakcijos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įskaitant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tinimą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paraudimą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niežulį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37D90055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1AEE8CC1" w14:textId="77777777" w:rsidR="004E4E3F" w:rsidRDefault="004E4E3F" w:rsidP="004E4E3F">
      <w:pPr>
        <w:numPr>
          <w:ilvl w:val="0"/>
          <w:numId w:val="29"/>
        </w:numPr>
        <w:tabs>
          <w:tab w:val="left" w:pos="562"/>
        </w:tabs>
        <w:ind w:left="562" w:hanging="560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kvėpavimo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takų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infekcijos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įskaitant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peršalimą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slogą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sinusų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pneumoniją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4C9A93B7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6121B7E2" w14:textId="77777777" w:rsidR="004E4E3F" w:rsidRDefault="004E4E3F" w:rsidP="004E4E3F">
      <w:pPr>
        <w:numPr>
          <w:ilvl w:val="0"/>
          <w:numId w:val="29"/>
        </w:numPr>
        <w:tabs>
          <w:tab w:val="left" w:pos="562"/>
        </w:tabs>
        <w:ind w:left="562" w:hanging="560"/>
        <w:rPr>
          <w:rFonts w:ascii="Arial" w:eastAsia="Arial" w:hAnsi="Arial" w:cs="Arial"/>
        </w:rPr>
      </w:pPr>
      <w:r>
        <w:rPr>
          <w:rFonts w:eastAsia="Times New Roman"/>
        </w:rPr>
        <w:t xml:space="preserve">galvos </w:t>
      </w:r>
      <w:proofErr w:type="spellStart"/>
      <w:proofErr w:type="gram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>;</w:t>
      </w:r>
      <w:proofErr w:type="gramEnd"/>
    </w:p>
    <w:p w14:paraId="65984239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1D317ED8" w14:textId="77777777" w:rsidR="004E4E3F" w:rsidRDefault="004E4E3F" w:rsidP="004E4E3F">
      <w:pPr>
        <w:numPr>
          <w:ilvl w:val="0"/>
          <w:numId w:val="29"/>
        </w:numPr>
        <w:tabs>
          <w:tab w:val="left" w:pos="562"/>
        </w:tabs>
        <w:ind w:left="562" w:hanging="560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pilvo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>;</w:t>
      </w:r>
      <w:proofErr w:type="gramEnd"/>
    </w:p>
    <w:p w14:paraId="0EDBDACC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23656BAC" w14:textId="77777777" w:rsidR="004E4E3F" w:rsidRDefault="004E4E3F" w:rsidP="004E4E3F">
      <w:pPr>
        <w:numPr>
          <w:ilvl w:val="0"/>
          <w:numId w:val="29"/>
        </w:numPr>
        <w:tabs>
          <w:tab w:val="left" w:pos="562"/>
        </w:tabs>
        <w:ind w:left="562" w:hanging="560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pykinimas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vėmimas</w:t>
      </w:r>
      <w:proofErr w:type="spellEnd"/>
      <w:r>
        <w:rPr>
          <w:rFonts w:eastAsia="Times New Roman"/>
        </w:rPr>
        <w:t>;</w:t>
      </w:r>
      <w:proofErr w:type="gramEnd"/>
    </w:p>
    <w:p w14:paraId="04E07BBB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32F76B08" w14:textId="77777777" w:rsidR="004E4E3F" w:rsidRDefault="004E4E3F" w:rsidP="004E4E3F">
      <w:pPr>
        <w:numPr>
          <w:ilvl w:val="0"/>
          <w:numId w:val="29"/>
        </w:numPr>
        <w:tabs>
          <w:tab w:val="left" w:pos="562"/>
        </w:tabs>
        <w:ind w:left="562" w:hanging="560"/>
        <w:rPr>
          <w:rFonts w:ascii="Arial" w:eastAsia="Arial" w:hAnsi="Arial" w:cs="Arial"/>
        </w:rPr>
      </w:pPr>
      <w:proofErr w:type="spellStart"/>
      <w:proofErr w:type="gramStart"/>
      <w:r>
        <w:rPr>
          <w:rFonts w:eastAsia="Times New Roman"/>
        </w:rPr>
        <w:t>išbėrimas</w:t>
      </w:r>
      <w:proofErr w:type="spellEnd"/>
      <w:r>
        <w:rPr>
          <w:rFonts w:eastAsia="Times New Roman"/>
        </w:rPr>
        <w:t>;</w:t>
      </w:r>
      <w:proofErr w:type="gramEnd"/>
    </w:p>
    <w:p w14:paraId="58D1F14A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0922867E" w14:textId="77777777" w:rsidR="004E4E3F" w:rsidRDefault="004E4E3F" w:rsidP="004E4E3F">
      <w:pPr>
        <w:numPr>
          <w:ilvl w:val="0"/>
          <w:numId w:val="29"/>
        </w:numPr>
        <w:tabs>
          <w:tab w:val="left" w:pos="562"/>
        </w:tabs>
        <w:ind w:left="562" w:hanging="559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raumenų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>.</w:t>
      </w:r>
    </w:p>
    <w:p w14:paraId="0C8E44C0" w14:textId="77777777" w:rsidR="004E4E3F" w:rsidRDefault="004E4E3F" w:rsidP="004E4E3F">
      <w:pPr>
        <w:spacing w:line="254" w:lineRule="exact"/>
        <w:rPr>
          <w:sz w:val="20"/>
          <w:szCs w:val="20"/>
        </w:rPr>
      </w:pPr>
    </w:p>
    <w:p w14:paraId="48F03D56" w14:textId="77777777" w:rsidR="004E4E3F" w:rsidRDefault="004E4E3F" w:rsidP="004E4E3F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Dažnas</w:t>
      </w:r>
      <w:proofErr w:type="spellEnd"/>
      <w:r>
        <w:rPr>
          <w:rFonts w:eastAsia="Times New Roman"/>
          <w:b/>
          <w:bCs/>
        </w:rPr>
        <w:t xml:space="preserve"> (</w:t>
      </w:r>
      <w:proofErr w:type="spellStart"/>
      <w:r>
        <w:rPr>
          <w:rFonts w:eastAsia="Times New Roman"/>
          <w:b/>
          <w:bCs/>
        </w:rPr>
        <w:t>gali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pasireikšti</w:t>
      </w:r>
      <w:proofErr w:type="spellEnd"/>
      <w:r>
        <w:rPr>
          <w:rFonts w:eastAsia="Times New Roman"/>
          <w:b/>
          <w:bCs/>
        </w:rPr>
        <w:t xml:space="preserve"> ne </w:t>
      </w:r>
      <w:proofErr w:type="spellStart"/>
      <w:r>
        <w:rPr>
          <w:rFonts w:eastAsia="Times New Roman"/>
          <w:b/>
          <w:bCs/>
        </w:rPr>
        <w:t>daugiau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kaip</w:t>
      </w:r>
      <w:proofErr w:type="spellEnd"/>
      <w:r>
        <w:rPr>
          <w:rFonts w:eastAsia="Times New Roman"/>
          <w:b/>
          <w:bCs/>
        </w:rPr>
        <w:t xml:space="preserve"> 1 </w:t>
      </w:r>
      <w:proofErr w:type="spellStart"/>
      <w:r>
        <w:rPr>
          <w:rFonts w:eastAsia="Times New Roman"/>
          <w:b/>
          <w:bCs/>
        </w:rPr>
        <w:t>iš</w:t>
      </w:r>
      <w:proofErr w:type="spellEnd"/>
      <w:r>
        <w:rPr>
          <w:rFonts w:eastAsia="Times New Roman"/>
          <w:b/>
          <w:bCs/>
        </w:rPr>
        <w:t xml:space="preserve"> 10 </w:t>
      </w:r>
      <w:proofErr w:type="spellStart"/>
      <w:r>
        <w:rPr>
          <w:rFonts w:eastAsia="Times New Roman"/>
          <w:b/>
          <w:bCs/>
        </w:rPr>
        <w:t>žmonių</w:t>
      </w:r>
      <w:proofErr w:type="spellEnd"/>
      <w:r>
        <w:rPr>
          <w:rFonts w:eastAsia="Times New Roman"/>
          <w:b/>
          <w:bCs/>
        </w:rPr>
        <w:t>)</w:t>
      </w:r>
    </w:p>
    <w:p w14:paraId="436DDFF0" w14:textId="77777777" w:rsidR="004E4E3F" w:rsidRDefault="004E4E3F" w:rsidP="004E4E3F">
      <w:pPr>
        <w:spacing w:line="267" w:lineRule="exact"/>
        <w:rPr>
          <w:sz w:val="20"/>
          <w:szCs w:val="20"/>
        </w:rPr>
      </w:pPr>
    </w:p>
    <w:p w14:paraId="6934CFE7" w14:textId="77777777" w:rsidR="004E4E3F" w:rsidRDefault="004E4E3F" w:rsidP="004E4E3F">
      <w:pPr>
        <w:numPr>
          <w:ilvl w:val="0"/>
          <w:numId w:val="30"/>
        </w:numPr>
        <w:tabs>
          <w:tab w:val="left" w:pos="562"/>
        </w:tabs>
        <w:ind w:left="562" w:hanging="560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sunkios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infekcijos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įskaitant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užkrėtimą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gripą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2A18C954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13F07163" w14:textId="77777777" w:rsidR="004E4E3F" w:rsidRDefault="004E4E3F" w:rsidP="004E4E3F">
      <w:pPr>
        <w:numPr>
          <w:ilvl w:val="0"/>
          <w:numId w:val="30"/>
        </w:numPr>
        <w:tabs>
          <w:tab w:val="left" w:pos="562"/>
        </w:tabs>
        <w:ind w:left="562" w:hanging="560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žarnyno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infekcijos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įskaitant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gastroenteritą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0A3A9C97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0595F41F" w14:textId="77777777" w:rsidR="004E4E3F" w:rsidRDefault="004E4E3F" w:rsidP="004E4E3F">
      <w:pPr>
        <w:numPr>
          <w:ilvl w:val="0"/>
          <w:numId w:val="30"/>
        </w:numPr>
        <w:tabs>
          <w:tab w:val="left" w:pos="562"/>
        </w:tabs>
        <w:ind w:left="562" w:hanging="559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infekcijos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įskaitant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celiulitą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juosiančiąjąpūslelinę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64C303A1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286F2470" w14:textId="77777777" w:rsidR="004E4E3F" w:rsidRDefault="004E4E3F" w:rsidP="004E4E3F">
      <w:pPr>
        <w:numPr>
          <w:ilvl w:val="0"/>
          <w:numId w:val="30"/>
        </w:numPr>
        <w:tabs>
          <w:tab w:val="left" w:pos="562"/>
        </w:tabs>
        <w:ind w:left="562" w:hanging="559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ausų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infekcijos</w:t>
      </w:r>
      <w:proofErr w:type="spellEnd"/>
      <w:r>
        <w:rPr>
          <w:rFonts w:eastAsia="Times New Roman"/>
        </w:rPr>
        <w:t>;</w:t>
      </w:r>
      <w:proofErr w:type="gramEnd"/>
    </w:p>
    <w:p w14:paraId="4AD59436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7EA3A5F1" w14:textId="77777777" w:rsidR="004E4E3F" w:rsidRDefault="004E4E3F" w:rsidP="004E4E3F">
      <w:pPr>
        <w:numPr>
          <w:ilvl w:val="0"/>
          <w:numId w:val="30"/>
        </w:numPr>
        <w:tabs>
          <w:tab w:val="left" w:pos="562"/>
        </w:tabs>
        <w:ind w:left="562" w:hanging="559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burnos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infekcijos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įskaitant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dantų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burnos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opas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672215F2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21B0C772" w14:textId="77777777" w:rsidR="004E4E3F" w:rsidRDefault="004E4E3F" w:rsidP="004E4E3F">
      <w:pPr>
        <w:numPr>
          <w:ilvl w:val="0"/>
          <w:numId w:val="30"/>
        </w:numPr>
        <w:tabs>
          <w:tab w:val="left" w:pos="562"/>
        </w:tabs>
        <w:ind w:left="562" w:hanging="559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lytinių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takų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infekcijos</w:t>
      </w:r>
      <w:proofErr w:type="spellEnd"/>
      <w:r>
        <w:rPr>
          <w:rFonts w:eastAsia="Times New Roman"/>
        </w:rPr>
        <w:t>;</w:t>
      </w:r>
      <w:proofErr w:type="gramEnd"/>
    </w:p>
    <w:p w14:paraId="15E034C9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5555CABA" w14:textId="77777777" w:rsidR="004E4E3F" w:rsidRDefault="004E4E3F" w:rsidP="004E4E3F">
      <w:pPr>
        <w:numPr>
          <w:ilvl w:val="0"/>
          <w:numId w:val="30"/>
        </w:numPr>
        <w:tabs>
          <w:tab w:val="left" w:pos="562"/>
        </w:tabs>
        <w:ind w:left="562" w:hanging="559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šlapimo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takų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infekcijos</w:t>
      </w:r>
      <w:proofErr w:type="spellEnd"/>
      <w:r>
        <w:rPr>
          <w:rFonts w:eastAsia="Times New Roman"/>
        </w:rPr>
        <w:t>;</w:t>
      </w:r>
      <w:proofErr w:type="gramEnd"/>
    </w:p>
    <w:p w14:paraId="574F14E4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0FE14812" w14:textId="77777777" w:rsidR="004E4E3F" w:rsidRDefault="004E4E3F" w:rsidP="004E4E3F">
      <w:pPr>
        <w:numPr>
          <w:ilvl w:val="0"/>
          <w:numId w:val="30"/>
        </w:numPr>
        <w:tabs>
          <w:tab w:val="left" w:pos="562"/>
        </w:tabs>
        <w:ind w:left="562" w:hanging="558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grybelinės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infekcijos</w:t>
      </w:r>
      <w:proofErr w:type="spellEnd"/>
      <w:r>
        <w:rPr>
          <w:rFonts w:eastAsia="Times New Roman"/>
        </w:rPr>
        <w:t>;</w:t>
      </w:r>
      <w:proofErr w:type="gramEnd"/>
    </w:p>
    <w:p w14:paraId="50969AD4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3CBE8B03" w14:textId="77777777" w:rsidR="004E4E3F" w:rsidRDefault="004E4E3F" w:rsidP="004E4E3F">
      <w:pPr>
        <w:numPr>
          <w:ilvl w:val="0"/>
          <w:numId w:val="30"/>
        </w:numPr>
        <w:tabs>
          <w:tab w:val="left" w:pos="562"/>
        </w:tabs>
        <w:ind w:left="562" w:hanging="558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sąnarių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infekcijos</w:t>
      </w:r>
      <w:proofErr w:type="spellEnd"/>
      <w:r>
        <w:rPr>
          <w:rFonts w:eastAsia="Times New Roman"/>
        </w:rPr>
        <w:t>;</w:t>
      </w:r>
      <w:proofErr w:type="gramEnd"/>
    </w:p>
    <w:p w14:paraId="74E7BD51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7956B459" w14:textId="77777777" w:rsidR="004E4E3F" w:rsidRDefault="004E4E3F" w:rsidP="004E4E3F">
      <w:pPr>
        <w:numPr>
          <w:ilvl w:val="0"/>
          <w:numId w:val="30"/>
        </w:numPr>
        <w:tabs>
          <w:tab w:val="left" w:pos="562"/>
        </w:tabs>
        <w:ind w:left="562" w:hanging="558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gerybiniai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augliai</w:t>
      </w:r>
      <w:proofErr w:type="spellEnd"/>
      <w:r>
        <w:rPr>
          <w:rFonts w:eastAsia="Times New Roman"/>
        </w:rPr>
        <w:t>;</w:t>
      </w:r>
      <w:proofErr w:type="gramEnd"/>
    </w:p>
    <w:p w14:paraId="0E51B824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7011EFA7" w14:textId="77777777" w:rsidR="004E4E3F" w:rsidRDefault="004E4E3F" w:rsidP="004E4E3F">
      <w:pPr>
        <w:numPr>
          <w:ilvl w:val="0"/>
          <w:numId w:val="30"/>
        </w:numPr>
        <w:tabs>
          <w:tab w:val="left" w:pos="562"/>
        </w:tabs>
        <w:ind w:left="562" w:hanging="558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vėžys</w:t>
      </w:r>
      <w:proofErr w:type="spellEnd"/>
      <w:r>
        <w:rPr>
          <w:rFonts w:eastAsia="Times New Roman"/>
        </w:rPr>
        <w:t>;</w:t>
      </w:r>
      <w:proofErr w:type="gramEnd"/>
    </w:p>
    <w:p w14:paraId="7B23CACE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27284BD4" w14:textId="77777777" w:rsidR="004E4E3F" w:rsidRDefault="004E4E3F" w:rsidP="004E4E3F">
      <w:pPr>
        <w:numPr>
          <w:ilvl w:val="0"/>
          <w:numId w:val="30"/>
        </w:numPr>
        <w:tabs>
          <w:tab w:val="left" w:pos="562"/>
        </w:tabs>
        <w:ind w:left="562" w:hanging="557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alerginės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reakcijos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įskaitant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sezonines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alergijas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4FF1DBC2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0C886FDB" w14:textId="77777777" w:rsidR="004E4E3F" w:rsidRDefault="004E4E3F" w:rsidP="004E4E3F">
      <w:pPr>
        <w:numPr>
          <w:ilvl w:val="0"/>
          <w:numId w:val="30"/>
        </w:numPr>
        <w:tabs>
          <w:tab w:val="left" w:pos="562"/>
        </w:tabs>
        <w:ind w:left="562" w:hanging="557"/>
        <w:rPr>
          <w:rFonts w:ascii="Arial" w:eastAsia="Arial" w:hAnsi="Arial" w:cs="Arial"/>
        </w:rPr>
      </w:pPr>
      <w:proofErr w:type="spellStart"/>
      <w:proofErr w:type="gramStart"/>
      <w:r>
        <w:rPr>
          <w:rFonts w:eastAsia="Times New Roman"/>
        </w:rPr>
        <w:t>dehidracija</w:t>
      </w:r>
      <w:proofErr w:type="spellEnd"/>
      <w:r>
        <w:rPr>
          <w:rFonts w:eastAsia="Times New Roman"/>
        </w:rPr>
        <w:t>;</w:t>
      </w:r>
      <w:proofErr w:type="gramEnd"/>
    </w:p>
    <w:p w14:paraId="6937D7E2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1E61E334" w14:textId="77777777" w:rsidR="004E4E3F" w:rsidRDefault="004E4E3F" w:rsidP="004E4E3F">
      <w:pPr>
        <w:numPr>
          <w:ilvl w:val="0"/>
          <w:numId w:val="30"/>
        </w:numPr>
        <w:tabs>
          <w:tab w:val="left" w:pos="562"/>
        </w:tabs>
        <w:ind w:left="562" w:hanging="557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nuotaikos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svyravimai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įskaitant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depresiją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2C55FD29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79DDDB5E" w14:textId="77777777" w:rsidR="004E4E3F" w:rsidRDefault="004E4E3F" w:rsidP="004E4E3F">
      <w:pPr>
        <w:numPr>
          <w:ilvl w:val="0"/>
          <w:numId w:val="30"/>
        </w:numPr>
        <w:tabs>
          <w:tab w:val="left" w:pos="562"/>
        </w:tabs>
        <w:ind w:left="562" w:hanging="557"/>
        <w:rPr>
          <w:rFonts w:ascii="Arial" w:eastAsia="Arial" w:hAnsi="Arial" w:cs="Arial"/>
        </w:rPr>
      </w:pPr>
      <w:proofErr w:type="spellStart"/>
      <w:proofErr w:type="gramStart"/>
      <w:r>
        <w:rPr>
          <w:rFonts w:eastAsia="Times New Roman"/>
        </w:rPr>
        <w:t>nerimas</w:t>
      </w:r>
      <w:proofErr w:type="spellEnd"/>
      <w:r>
        <w:rPr>
          <w:rFonts w:eastAsia="Times New Roman"/>
        </w:rPr>
        <w:t>;</w:t>
      </w:r>
      <w:proofErr w:type="gramEnd"/>
    </w:p>
    <w:p w14:paraId="4F359E4F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57070B99" w14:textId="77777777" w:rsidR="004E4E3F" w:rsidRDefault="004E4E3F" w:rsidP="004E4E3F">
      <w:pPr>
        <w:numPr>
          <w:ilvl w:val="0"/>
          <w:numId w:val="30"/>
        </w:numPr>
        <w:tabs>
          <w:tab w:val="left" w:pos="562"/>
        </w:tabs>
        <w:ind w:left="562" w:hanging="557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miego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sutrikimas</w:t>
      </w:r>
      <w:proofErr w:type="spellEnd"/>
      <w:r>
        <w:rPr>
          <w:rFonts w:eastAsia="Times New Roman"/>
        </w:rPr>
        <w:t>;</w:t>
      </w:r>
      <w:proofErr w:type="gramEnd"/>
    </w:p>
    <w:p w14:paraId="4454D0B0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04D6BD31" w14:textId="77777777" w:rsidR="004E4E3F" w:rsidRDefault="004E4E3F" w:rsidP="004E4E3F">
      <w:pPr>
        <w:numPr>
          <w:ilvl w:val="0"/>
          <w:numId w:val="30"/>
        </w:numPr>
        <w:tabs>
          <w:tab w:val="left" w:pos="582"/>
        </w:tabs>
        <w:ind w:left="582" w:hanging="577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jutimų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tokie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dilgčiojimas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diegimas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tirpimas</w:t>
      </w:r>
      <w:proofErr w:type="spellEnd"/>
      <w:r>
        <w:rPr>
          <w:rFonts w:eastAsia="Times New Roman"/>
        </w:rPr>
        <w:t>;</w:t>
      </w:r>
      <w:proofErr w:type="gramEnd"/>
    </w:p>
    <w:p w14:paraId="3D24BEB1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45B4677D" w14:textId="77777777" w:rsidR="004E4E3F" w:rsidRDefault="004E4E3F" w:rsidP="004E4E3F">
      <w:pPr>
        <w:numPr>
          <w:ilvl w:val="0"/>
          <w:numId w:val="30"/>
        </w:numPr>
        <w:tabs>
          <w:tab w:val="left" w:pos="582"/>
        </w:tabs>
        <w:ind w:left="582" w:hanging="576"/>
        <w:rPr>
          <w:rFonts w:ascii="Arial" w:eastAsia="Arial" w:hAnsi="Arial" w:cs="Arial"/>
        </w:rPr>
      </w:pPr>
      <w:proofErr w:type="spellStart"/>
      <w:proofErr w:type="gramStart"/>
      <w:r>
        <w:rPr>
          <w:rFonts w:eastAsia="Times New Roman"/>
        </w:rPr>
        <w:t>migrena</w:t>
      </w:r>
      <w:proofErr w:type="spellEnd"/>
      <w:r>
        <w:rPr>
          <w:rFonts w:eastAsia="Times New Roman"/>
        </w:rPr>
        <w:t>;</w:t>
      </w:r>
      <w:proofErr w:type="gramEnd"/>
    </w:p>
    <w:p w14:paraId="34F3026C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69B0C52B" w14:textId="77777777" w:rsidR="004E4E3F" w:rsidRDefault="004E4E3F" w:rsidP="004E4E3F">
      <w:pPr>
        <w:numPr>
          <w:ilvl w:val="0"/>
          <w:numId w:val="30"/>
        </w:numPr>
        <w:tabs>
          <w:tab w:val="left" w:pos="582"/>
        </w:tabs>
        <w:spacing w:line="247" w:lineRule="auto"/>
        <w:ind w:left="582" w:right="426" w:hanging="576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nervinių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šaknelių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užspaudimo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simptomai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įskaitant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nugaros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apatinės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dalies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skausmą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3D88FDF4" w14:textId="77777777" w:rsidR="004E4E3F" w:rsidRDefault="004E4E3F" w:rsidP="004E4E3F">
      <w:pPr>
        <w:spacing w:line="1" w:lineRule="exact"/>
        <w:rPr>
          <w:rFonts w:ascii="Arial" w:eastAsia="Arial" w:hAnsi="Arial" w:cs="Arial"/>
        </w:rPr>
      </w:pPr>
    </w:p>
    <w:p w14:paraId="4B8352BB" w14:textId="77777777" w:rsidR="004E4E3F" w:rsidRDefault="004E4E3F" w:rsidP="004E4E3F">
      <w:pPr>
        <w:numPr>
          <w:ilvl w:val="0"/>
          <w:numId w:val="30"/>
        </w:numPr>
        <w:tabs>
          <w:tab w:val="left" w:pos="582"/>
        </w:tabs>
        <w:ind w:left="582" w:hanging="576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regėjimo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sutrikimai</w:t>
      </w:r>
      <w:proofErr w:type="spellEnd"/>
      <w:r>
        <w:rPr>
          <w:rFonts w:eastAsia="Times New Roman"/>
        </w:rPr>
        <w:t>;</w:t>
      </w:r>
      <w:proofErr w:type="gramEnd"/>
    </w:p>
    <w:p w14:paraId="0809A8A7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7597C48A" w14:textId="77777777" w:rsidR="004E4E3F" w:rsidRDefault="004E4E3F" w:rsidP="004E4E3F">
      <w:pPr>
        <w:numPr>
          <w:ilvl w:val="0"/>
          <w:numId w:val="30"/>
        </w:numPr>
        <w:tabs>
          <w:tab w:val="left" w:pos="582"/>
        </w:tabs>
        <w:ind w:left="582" w:hanging="576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akių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uždegimas</w:t>
      </w:r>
      <w:proofErr w:type="spellEnd"/>
      <w:r>
        <w:rPr>
          <w:rFonts w:eastAsia="Times New Roman"/>
        </w:rPr>
        <w:t>;</w:t>
      </w:r>
      <w:proofErr w:type="gramEnd"/>
    </w:p>
    <w:p w14:paraId="5A5BD2F9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0FB98994" w14:textId="77777777" w:rsidR="004E4E3F" w:rsidRDefault="004E4E3F" w:rsidP="004E4E3F">
      <w:pPr>
        <w:numPr>
          <w:ilvl w:val="0"/>
          <w:numId w:val="30"/>
        </w:numPr>
        <w:tabs>
          <w:tab w:val="left" w:pos="582"/>
        </w:tabs>
        <w:ind w:left="582" w:hanging="576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akių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vokų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akių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tinimas</w:t>
      </w:r>
      <w:proofErr w:type="spellEnd"/>
      <w:r>
        <w:rPr>
          <w:rFonts w:eastAsia="Times New Roman"/>
        </w:rPr>
        <w:t>;</w:t>
      </w:r>
      <w:proofErr w:type="gramEnd"/>
    </w:p>
    <w:p w14:paraId="5BDFB48D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301E717F" w14:textId="77777777" w:rsidR="004E4E3F" w:rsidRDefault="004E4E3F" w:rsidP="004E4E3F">
      <w:pPr>
        <w:numPr>
          <w:ilvl w:val="0"/>
          <w:numId w:val="30"/>
        </w:numPr>
        <w:tabs>
          <w:tab w:val="left" w:pos="582"/>
        </w:tabs>
        <w:ind w:left="582" w:hanging="576"/>
        <w:rPr>
          <w:rFonts w:ascii="Arial" w:eastAsia="Arial" w:hAnsi="Arial" w:cs="Arial"/>
        </w:rPr>
      </w:pPr>
      <w:r>
        <w:rPr>
          <w:rFonts w:eastAsia="Times New Roman"/>
        </w:rPr>
        <w:t xml:space="preserve">galvos </w:t>
      </w:r>
      <w:proofErr w:type="spellStart"/>
      <w:r>
        <w:rPr>
          <w:rFonts w:eastAsia="Times New Roman"/>
        </w:rPr>
        <w:t>svaigimas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jausmas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sukasi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kambarys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1AF4DAAC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3E75C18A" w14:textId="77777777" w:rsidR="004E4E3F" w:rsidRDefault="004E4E3F" w:rsidP="004E4E3F">
      <w:pPr>
        <w:numPr>
          <w:ilvl w:val="0"/>
          <w:numId w:val="30"/>
        </w:numPr>
        <w:tabs>
          <w:tab w:val="left" w:pos="582"/>
        </w:tabs>
        <w:ind w:left="582" w:hanging="576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stipraus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plakimo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jutimas</w:t>
      </w:r>
      <w:proofErr w:type="spellEnd"/>
      <w:r>
        <w:rPr>
          <w:rFonts w:eastAsia="Times New Roman"/>
        </w:rPr>
        <w:t>;</w:t>
      </w:r>
      <w:proofErr w:type="gramEnd"/>
    </w:p>
    <w:p w14:paraId="468EA8CB" w14:textId="77777777" w:rsidR="004E4E3F" w:rsidRDefault="004E4E3F" w:rsidP="004E4E3F">
      <w:pPr>
        <w:sectPr w:rsidR="004E4E3F">
          <w:pgSz w:w="11900" w:h="16838"/>
          <w:pgMar w:top="1098" w:right="1440" w:bottom="208" w:left="1418" w:header="0" w:footer="0" w:gutter="0"/>
          <w:cols w:space="720" w:equalWidth="0">
            <w:col w:w="9048"/>
          </w:cols>
        </w:sectPr>
      </w:pPr>
    </w:p>
    <w:p w14:paraId="69EE4F88" w14:textId="77777777" w:rsidR="004E4E3F" w:rsidRDefault="004E4E3F" w:rsidP="004E4E3F">
      <w:pPr>
        <w:spacing w:line="261" w:lineRule="exact"/>
        <w:rPr>
          <w:sz w:val="20"/>
          <w:szCs w:val="20"/>
        </w:rPr>
      </w:pPr>
    </w:p>
    <w:p w14:paraId="766E01CC" w14:textId="77777777" w:rsidR="004E4E3F" w:rsidRDefault="004E4E3F" w:rsidP="004E4E3F">
      <w:pPr>
        <w:ind w:right="-14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113</w:t>
      </w:r>
    </w:p>
    <w:p w14:paraId="7547F6CD" w14:textId="77777777" w:rsidR="004E4E3F" w:rsidRDefault="004E4E3F" w:rsidP="004E4E3F">
      <w:pPr>
        <w:sectPr w:rsidR="004E4E3F">
          <w:type w:val="continuous"/>
          <w:pgSz w:w="11900" w:h="16838"/>
          <w:pgMar w:top="1098" w:right="1440" w:bottom="208" w:left="1418" w:header="0" w:footer="0" w:gutter="0"/>
          <w:cols w:space="720" w:equalWidth="0">
            <w:col w:w="9048"/>
          </w:cols>
        </w:sectPr>
      </w:pPr>
    </w:p>
    <w:p w14:paraId="64D414E0" w14:textId="77777777" w:rsidR="004E4E3F" w:rsidRDefault="004E4E3F" w:rsidP="004E4E3F">
      <w:pPr>
        <w:numPr>
          <w:ilvl w:val="0"/>
          <w:numId w:val="31"/>
        </w:numPr>
        <w:tabs>
          <w:tab w:val="left" w:pos="562"/>
        </w:tabs>
        <w:ind w:left="562" w:hanging="562"/>
        <w:rPr>
          <w:rFonts w:ascii="Arial" w:eastAsia="Arial" w:hAnsi="Arial" w:cs="Arial"/>
        </w:rPr>
      </w:pPr>
      <w:bookmarkStart w:id="10" w:name="page114"/>
      <w:bookmarkEnd w:id="10"/>
      <w:proofErr w:type="spellStart"/>
      <w:r>
        <w:rPr>
          <w:rFonts w:eastAsia="Times New Roman"/>
        </w:rPr>
        <w:lastRenderedPageBreak/>
        <w:t>aukštas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spaudimas</w:t>
      </w:r>
      <w:proofErr w:type="spellEnd"/>
      <w:r>
        <w:rPr>
          <w:rFonts w:eastAsia="Times New Roman"/>
        </w:rPr>
        <w:t>;</w:t>
      </w:r>
      <w:proofErr w:type="gramEnd"/>
    </w:p>
    <w:p w14:paraId="3731BFB3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0A940634" w14:textId="77777777" w:rsidR="004E4E3F" w:rsidRDefault="004E4E3F" w:rsidP="004E4E3F">
      <w:pPr>
        <w:numPr>
          <w:ilvl w:val="0"/>
          <w:numId w:val="31"/>
        </w:numPr>
        <w:tabs>
          <w:tab w:val="left" w:pos="562"/>
        </w:tabs>
        <w:ind w:left="562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karščio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pylimas</w:t>
      </w:r>
      <w:proofErr w:type="spellEnd"/>
      <w:r>
        <w:rPr>
          <w:rFonts w:eastAsia="Times New Roman"/>
        </w:rPr>
        <w:t>;</w:t>
      </w:r>
      <w:proofErr w:type="gramEnd"/>
    </w:p>
    <w:p w14:paraId="6BBEBA00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0EF28C49" w14:textId="77777777" w:rsidR="004E4E3F" w:rsidRDefault="004E4E3F" w:rsidP="004E4E3F">
      <w:pPr>
        <w:numPr>
          <w:ilvl w:val="0"/>
          <w:numId w:val="31"/>
        </w:numPr>
        <w:tabs>
          <w:tab w:val="left" w:pos="562"/>
        </w:tabs>
        <w:ind w:left="562" w:hanging="561"/>
        <w:rPr>
          <w:rFonts w:ascii="Arial" w:eastAsia="Arial" w:hAnsi="Arial" w:cs="Arial"/>
        </w:rPr>
      </w:pPr>
      <w:r>
        <w:rPr>
          <w:rFonts w:eastAsia="Times New Roman"/>
        </w:rPr>
        <w:t>hematoma (</w:t>
      </w:r>
      <w:proofErr w:type="spellStart"/>
      <w:r>
        <w:rPr>
          <w:rFonts w:eastAsia="Times New Roman"/>
        </w:rPr>
        <w:t>kietas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patinimas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sukrešėjusiu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krauju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09FC90C8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394B0E57" w14:textId="77777777" w:rsidR="004E4E3F" w:rsidRDefault="004E4E3F" w:rsidP="004E4E3F">
      <w:pPr>
        <w:numPr>
          <w:ilvl w:val="0"/>
          <w:numId w:val="31"/>
        </w:numPr>
        <w:tabs>
          <w:tab w:val="left" w:pos="562"/>
        </w:tabs>
        <w:ind w:left="562" w:hanging="561"/>
        <w:rPr>
          <w:rFonts w:ascii="Arial" w:eastAsia="Arial" w:hAnsi="Arial" w:cs="Arial"/>
        </w:rPr>
      </w:pPr>
      <w:proofErr w:type="spellStart"/>
      <w:proofErr w:type="gramStart"/>
      <w:r>
        <w:rPr>
          <w:rFonts w:eastAsia="Times New Roman"/>
        </w:rPr>
        <w:t>kosulys</w:t>
      </w:r>
      <w:proofErr w:type="spellEnd"/>
      <w:r>
        <w:rPr>
          <w:rFonts w:eastAsia="Times New Roman"/>
        </w:rPr>
        <w:t>;</w:t>
      </w:r>
      <w:proofErr w:type="gramEnd"/>
    </w:p>
    <w:p w14:paraId="0F71F69A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220E2101" w14:textId="77777777" w:rsidR="004E4E3F" w:rsidRDefault="004E4E3F" w:rsidP="004E4E3F">
      <w:pPr>
        <w:numPr>
          <w:ilvl w:val="0"/>
          <w:numId w:val="31"/>
        </w:numPr>
        <w:tabs>
          <w:tab w:val="left" w:pos="562"/>
        </w:tabs>
        <w:ind w:left="562" w:hanging="561"/>
        <w:rPr>
          <w:rFonts w:ascii="Arial" w:eastAsia="Arial" w:hAnsi="Arial" w:cs="Arial"/>
        </w:rPr>
      </w:pPr>
      <w:proofErr w:type="spellStart"/>
      <w:proofErr w:type="gramStart"/>
      <w:r>
        <w:rPr>
          <w:rFonts w:eastAsia="Times New Roman"/>
        </w:rPr>
        <w:t>astma</w:t>
      </w:r>
      <w:proofErr w:type="spellEnd"/>
      <w:r>
        <w:rPr>
          <w:rFonts w:eastAsia="Times New Roman"/>
        </w:rPr>
        <w:t>;</w:t>
      </w:r>
      <w:proofErr w:type="gramEnd"/>
    </w:p>
    <w:p w14:paraId="1314D98A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21EA4320" w14:textId="77777777" w:rsidR="004E4E3F" w:rsidRDefault="004E4E3F" w:rsidP="004E4E3F">
      <w:pPr>
        <w:numPr>
          <w:ilvl w:val="0"/>
          <w:numId w:val="31"/>
        </w:numPr>
        <w:tabs>
          <w:tab w:val="left" w:pos="562"/>
        </w:tabs>
        <w:ind w:left="562" w:hanging="561"/>
        <w:rPr>
          <w:rFonts w:ascii="Arial" w:eastAsia="Arial" w:hAnsi="Arial" w:cs="Arial"/>
        </w:rPr>
      </w:pPr>
      <w:proofErr w:type="spellStart"/>
      <w:proofErr w:type="gramStart"/>
      <w:r>
        <w:rPr>
          <w:rFonts w:eastAsia="Times New Roman"/>
        </w:rPr>
        <w:t>dusulys</w:t>
      </w:r>
      <w:proofErr w:type="spellEnd"/>
      <w:r>
        <w:rPr>
          <w:rFonts w:eastAsia="Times New Roman"/>
        </w:rPr>
        <w:t>;</w:t>
      </w:r>
      <w:proofErr w:type="gramEnd"/>
    </w:p>
    <w:p w14:paraId="331DDABF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1B5DAD1A" w14:textId="77777777" w:rsidR="004E4E3F" w:rsidRDefault="004E4E3F" w:rsidP="004E4E3F">
      <w:pPr>
        <w:numPr>
          <w:ilvl w:val="0"/>
          <w:numId w:val="31"/>
        </w:numPr>
        <w:tabs>
          <w:tab w:val="left" w:pos="562"/>
        </w:tabs>
        <w:ind w:left="562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kraujavimas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virškinimo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trakto</w:t>
      </w:r>
      <w:proofErr w:type="spellEnd"/>
      <w:r>
        <w:rPr>
          <w:rFonts w:eastAsia="Times New Roman"/>
        </w:rPr>
        <w:t>;</w:t>
      </w:r>
      <w:proofErr w:type="gramEnd"/>
    </w:p>
    <w:p w14:paraId="73C67E82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20F026AF" w14:textId="77777777" w:rsidR="004E4E3F" w:rsidRDefault="004E4E3F" w:rsidP="004E4E3F">
      <w:pPr>
        <w:numPr>
          <w:ilvl w:val="0"/>
          <w:numId w:val="31"/>
        </w:numPr>
        <w:tabs>
          <w:tab w:val="left" w:pos="562"/>
        </w:tabs>
        <w:ind w:left="562" w:hanging="560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dispepsija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nevirškinimas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pilvo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pūtimas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rėmuo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3808B8F4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41AC3704" w14:textId="77777777" w:rsidR="004E4E3F" w:rsidRDefault="004E4E3F" w:rsidP="004E4E3F">
      <w:pPr>
        <w:numPr>
          <w:ilvl w:val="0"/>
          <w:numId w:val="31"/>
        </w:numPr>
        <w:tabs>
          <w:tab w:val="left" w:pos="562"/>
        </w:tabs>
        <w:ind w:left="562" w:hanging="560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gastroezofaginio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refliukso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>;</w:t>
      </w:r>
      <w:proofErr w:type="gramEnd"/>
    </w:p>
    <w:p w14:paraId="06C76E25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2BD9452E" w14:textId="77777777" w:rsidR="004E4E3F" w:rsidRDefault="004E4E3F" w:rsidP="004E4E3F">
      <w:pPr>
        <w:numPr>
          <w:ilvl w:val="0"/>
          <w:numId w:val="31"/>
        </w:numPr>
        <w:tabs>
          <w:tab w:val="left" w:pos="562"/>
        </w:tabs>
        <w:ind w:left="562" w:hanging="560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sausumo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sindromas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įskaitant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akių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burnos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sausumą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493FB0FB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2B755AA9" w14:textId="77777777" w:rsidR="004E4E3F" w:rsidRDefault="004E4E3F" w:rsidP="004E4E3F">
      <w:pPr>
        <w:numPr>
          <w:ilvl w:val="0"/>
          <w:numId w:val="31"/>
        </w:numPr>
        <w:tabs>
          <w:tab w:val="left" w:pos="562"/>
        </w:tabs>
        <w:ind w:left="562" w:hanging="560"/>
        <w:rPr>
          <w:rFonts w:ascii="Arial" w:eastAsia="Arial" w:hAnsi="Arial" w:cs="Arial"/>
        </w:rPr>
      </w:pPr>
      <w:proofErr w:type="spellStart"/>
      <w:proofErr w:type="gramStart"/>
      <w:r>
        <w:rPr>
          <w:rFonts w:eastAsia="Times New Roman"/>
        </w:rPr>
        <w:t>niežulys</w:t>
      </w:r>
      <w:proofErr w:type="spellEnd"/>
      <w:r>
        <w:rPr>
          <w:rFonts w:eastAsia="Times New Roman"/>
        </w:rPr>
        <w:t>;</w:t>
      </w:r>
      <w:proofErr w:type="gramEnd"/>
    </w:p>
    <w:p w14:paraId="5023D831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0A299EA1" w14:textId="77777777" w:rsidR="004E4E3F" w:rsidRDefault="004E4E3F" w:rsidP="004E4E3F">
      <w:pPr>
        <w:numPr>
          <w:ilvl w:val="0"/>
          <w:numId w:val="31"/>
        </w:numPr>
        <w:tabs>
          <w:tab w:val="left" w:pos="562"/>
        </w:tabs>
        <w:ind w:left="562" w:hanging="560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niežtintis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bėrimas</w:t>
      </w:r>
      <w:proofErr w:type="spellEnd"/>
      <w:r>
        <w:rPr>
          <w:rFonts w:eastAsia="Times New Roman"/>
        </w:rPr>
        <w:t>;</w:t>
      </w:r>
      <w:proofErr w:type="gramEnd"/>
    </w:p>
    <w:p w14:paraId="79B73D42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05B604B7" w14:textId="77777777" w:rsidR="004E4E3F" w:rsidRDefault="004E4E3F" w:rsidP="004E4E3F">
      <w:pPr>
        <w:numPr>
          <w:ilvl w:val="0"/>
          <w:numId w:val="31"/>
        </w:numPr>
        <w:tabs>
          <w:tab w:val="left" w:pos="562"/>
        </w:tabs>
        <w:ind w:left="562" w:hanging="559"/>
        <w:rPr>
          <w:rFonts w:ascii="Arial" w:eastAsia="Arial" w:hAnsi="Arial" w:cs="Arial"/>
        </w:rPr>
      </w:pPr>
      <w:proofErr w:type="spellStart"/>
      <w:proofErr w:type="gramStart"/>
      <w:r>
        <w:rPr>
          <w:rFonts w:eastAsia="Times New Roman"/>
        </w:rPr>
        <w:t>kraujosruvos</w:t>
      </w:r>
      <w:proofErr w:type="spellEnd"/>
      <w:r>
        <w:rPr>
          <w:rFonts w:eastAsia="Times New Roman"/>
        </w:rPr>
        <w:t>;</w:t>
      </w:r>
      <w:proofErr w:type="gramEnd"/>
    </w:p>
    <w:p w14:paraId="32DF9E26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47C2DE16" w14:textId="77777777" w:rsidR="004E4E3F" w:rsidRDefault="004E4E3F" w:rsidP="004E4E3F">
      <w:pPr>
        <w:numPr>
          <w:ilvl w:val="0"/>
          <w:numId w:val="31"/>
        </w:numPr>
        <w:tabs>
          <w:tab w:val="left" w:pos="562"/>
        </w:tabs>
        <w:ind w:left="562" w:hanging="559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toks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egzema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19CEDA5F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2F9C22F6" w14:textId="77777777" w:rsidR="004E4E3F" w:rsidRDefault="004E4E3F" w:rsidP="004E4E3F">
      <w:pPr>
        <w:numPr>
          <w:ilvl w:val="0"/>
          <w:numId w:val="31"/>
        </w:numPr>
        <w:tabs>
          <w:tab w:val="left" w:pos="562"/>
        </w:tabs>
        <w:ind w:left="562" w:hanging="559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kojų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rankų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nagų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lūžinėjimas</w:t>
      </w:r>
      <w:proofErr w:type="spellEnd"/>
      <w:r>
        <w:rPr>
          <w:rFonts w:eastAsia="Times New Roman"/>
        </w:rPr>
        <w:t>;</w:t>
      </w:r>
      <w:proofErr w:type="gramEnd"/>
    </w:p>
    <w:p w14:paraId="13F616E7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62D96618" w14:textId="77777777" w:rsidR="004E4E3F" w:rsidRDefault="004E4E3F" w:rsidP="004E4E3F">
      <w:pPr>
        <w:numPr>
          <w:ilvl w:val="0"/>
          <w:numId w:val="31"/>
        </w:numPr>
        <w:tabs>
          <w:tab w:val="left" w:pos="562"/>
        </w:tabs>
        <w:ind w:left="562" w:hanging="559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padidėjęs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prakaitavimas</w:t>
      </w:r>
      <w:proofErr w:type="spellEnd"/>
      <w:r>
        <w:rPr>
          <w:rFonts w:eastAsia="Times New Roman"/>
        </w:rPr>
        <w:t>;</w:t>
      </w:r>
      <w:proofErr w:type="gramEnd"/>
    </w:p>
    <w:p w14:paraId="492EA02D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1CC3C90C" w14:textId="77777777" w:rsidR="004E4E3F" w:rsidRDefault="004E4E3F" w:rsidP="004E4E3F">
      <w:pPr>
        <w:numPr>
          <w:ilvl w:val="0"/>
          <w:numId w:val="31"/>
        </w:numPr>
        <w:tabs>
          <w:tab w:val="left" w:pos="562"/>
        </w:tabs>
        <w:ind w:left="562" w:hanging="559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plaukų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slinkimas</w:t>
      </w:r>
      <w:proofErr w:type="spellEnd"/>
      <w:r>
        <w:rPr>
          <w:rFonts w:eastAsia="Times New Roman"/>
        </w:rPr>
        <w:t>;</w:t>
      </w:r>
      <w:proofErr w:type="gramEnd"/>
    </w:p>
    <w:p w14:paraId="1E049E03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322EABF6" w14:textId="77777777" w:rsidR="004E4E3F" w:rsidRDefault="004E4E3F" w:rsidP="004E4E3F">
      <w:pPr>
        <w:numPr>
          <w:ilvl w:val="0"/>
          <w:numId w:val="31"/>
        </w:numPr>
        <w:tabs>
          <w:tab w:val="left" w:pos="562"/>
        </w:tabs>
        <w:ind w:left="562" w:hanging="559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psoriazė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psoriazės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paūmėjimas</w:t>
      </w:r>
      <w:proofErr w:type="spellEnd"/>
      <w:r>
        <w:rPr>
          <w:rFonts w:eastAsia="Times New Roman"/>
        </w:rPr>
        <w:t>;</w:t>
      </w:r>
      <w:proofErr w:type="gramEnd"/>
    </w:p>
    <w:p w14:paraId="4387D229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4C9647E9" w14:textId="77777777" w:rsidR="004E4E3F" w:rsidRDefault="004E4E3F" w:rsidP="004E4E3F">
      <w:pPr>
        <w:numPr>
          <w:ilvl w:val="0"/>
          <w:numId w:val="31"/>
        </w:numPr>
        <w:tabs>
          <w:tab w:val="left" w:pos="562"/>
        </w:tabs>
        <w:ind w:left="562" w:hanging="559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raumenų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spazmai</w:t>
      </w:r>
      <w:proofErr w:type="spellEnd"/>
      <w:r>
        <w:rPr>
          <w:rFonts w:eastAsia="Times New Roman"/>
        </w:rPr>
        <w:t>;</w:t>
      </w:r>
      <w:proofErr w:type="gramEnd"/>
    </w:p>
    <w:p w14:paraId="3C518764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1EC3E7B0" w14:textId="77777777" w:rsidR="004E4E3F" w:rsidRDefault="004E4E3F" w:rsidP="004E4E3F">
      <w:pPr>
        <w:numPr>
          <w:ilvl w:val="0"/>
          <w:numId w:val="31"/>
        </w:numPr>
        <w:tabs>
          <w:tab w:val="left" w:pos="562"/>
        </w:tabs>
        <w:ind w:left="562" w:hanging="559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kraujas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šlapime</w:t>
      </w:r>
      <w:proofErr w:type="spellEnd"/>
      <w:r>
        <w:rPr>
          <w:rFonts w:eastAsia="Times New Roman"/>
        </w:rPr>
        <w:t>;</w:t>
      </w:r>
      <w:proofErr w:type="gramEnd"/>
    </w:p>
    <w:p w14:paraId="5C9C150A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6AE0131F" w14:textId="77777777" w:rsidR="004E4E3F" w:rsidRDefault="004E4E3F" w:rsidP="004E4E3F">
      <w:pPr>
        <w:numPr>
          <w:ilvl w:val="0"/>
          <w:numId w:val="31"/>
        </w:numPr>
        <w:tabs>
          <w:tab w:val="left" w:pos="562"/>
        </w:tabs>
        <w:ind w:left="562" w:hanging="558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inkstų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problemos</w:t>
      </w:r>
      <w:proofErr w:type="spellEnd"/>
      <w:r>
        <w:rPr>
          <w:rFonts w:eastAsia="Times New Roman"/>
        </w:rPr>
        <w:t>;</w:t>
      </w:r>
      <w:proofErr w:type="gramEnd"/>
    </w:p>
    <w:p w14:paraId="314A7B15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1160A0FC" w14:textId="77777777" w:rsidR="004E4E3F" w:rsidRDefault="004E4E3F" w:rsidP="004E4E3F">
      <w:pPr>
        <w:numPr>
          <w:ilvl w:val="0"/>
          <w:numId w:val="31"/>
        </w:numPr>
        <w:tabs>
          <w:tab w:val="left" w:pos="562"/>
        </w:tabs>
        <w:ind w:left="562" w:hanging="558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krūtinės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>;</w:t>
      </w:r>
      <w:proofErr w:type="gramEnd"/>
    </w:p>
    <w:p w14:paraId="430C9A8B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5591ACC6" w14:textId="77777777" w:rsidR="004E4E3F" w:rsidRDefault="004E4E3F" w:rsidP="004E4E3F">
      <w:pPr>
        <w:numPr>
          <w:ilvl w:val="0"/>
          <w:numId w:val="31"/>
        </w:numPr>
        <w:tabs>
          <w:tab w:val="left" w:pos="562"/>
        </w:tabs>
        <w:ind w:left="562" w:hanging="558"/>
        <w:rPr>
          <w:rFonts w:ascii="Arial" w:eastAsia="Arial" w:hAnsi="Arial" w:cs="Arial"/>
        </w:rPr>
      </w:pPr>
      <w:r>
        <w:rPr>
          <w:rFonts w:eastAsia="Times New Roman"/>
        </w:rPr>
        <w:t>edema (</w:t>
      </w:r>
      <w:proofErr w:type="spellStart"/>
      <w:r>
        <w:rPr>
          <w:rFonts w:eastAsia="Times New Roman"/>
        </w:rPr>
        <w:t>skysčio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susikaupimas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organizme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jo </w:t>
      </w:r>
      <w:proofErr w:type="spellStart"/>
      <w:r>
        <w:rPr>
          <w:rFonts w:eastAsia="Times New Roman"/>
        </w:rPr>
        <w:t>sąlygotas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paveiktų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audinių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tinimas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509DFF72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585D983F" w14:textId="77777777" w:rsidR="004E4E3F" w:rsidRDefault="004E4E3F" w:rsidP="004E4E3F">
      <w:pPr>
        <w:numPr>
          <w:ilvl w:val="0"/>
          <w:numId w:val="31"/>
        </w:numPr>
        <w:tabs>
          <w:tab w:val="left" w:pos="562"/>
        </w:tabs>
        <w:ind w:left="562" w:hanging="558"/>
        <w:rPr>
          <w:rFonts w:ascii="Arial" w:eastAsia="Arial" w:hAnsi="Arial" w:cs="Arial"/>
        </w:rPr>
      </w:pPr>
      <w:proofErr w:type="spellStart"/>
      <w:proofErr w:type="gramStart"/>
      <w:r>
        <w:rPr>
          <w:rFonts w:eastAsia="Times New Roman"/>
        </w:rPr>
        <w:t>karščiavimas</w:t>
      </w:r>
      <w:proofErr w:type="spellEnd"/>
      <w:r>
        <w:rPr>
          <w:rFonts w:eastAsia="Times New Roman"/>
        </w:rPr>
        <w:t>;</w:t>
      </w:r>
      <w:proofErr w:type="gramEnd"/>
    </w:p>
    <w:p w14:paraId="19A68EF1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25C6762A" w14:textId="77777777" w:rsidR="004E4E3F" w:rsidRDefault="004E4E3F" w:rsidP="004E4E3F">
      <w:pPr>
        <w:numPr>
          <w:ilvl w:val="0"/>
          <w:numId w:val="31"/>
        </w:numPr>
        <w:tabs>
          <w:tab w:val="left" w:pos="562"/>
        </w:tabs>
        <w:ind w:left="562" w:hanging="558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trombocitų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sumažėjimas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ko </w:t>
      </w:r>
      <w:proofErr w:type="spellStart"/>
      <w:r>
        <w:rPr>
          <w:rFonts w:eastAsia="Times New Roman"/>
        </w:rPr>
        <w:t>padidėja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kraujavimo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mėlynių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rizika</w:t>
      </w:r>
      <w:proofErr w:type="spellEnd"/>
      <w:r>
        <w:rPr>
          <w:rFonts w:eastAsia="Times New Roman"/>
        </w:rPr>
        <w:t>;</w:t>
      </w:r>
      <w:proofErr w:type="gramEnd"/>
    </w:p>
    <w:p w14:paraId="49AFEF17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7D742A48" w14:textId="77777777" w:rsidR="004E4E3F" w:rsidRDefault="004E4E3F" w:rsidP="004E4E3F">
      <w:pPr>
        <w:numPr>
          <w:ilvl w:val="0"/>
          <w:numId w:val="31"/>
        </w:numPr>
        <w:tabs>
          <w:tab w:val="left" w:pos="562"/>
        </w:tabs>
        <w:ind w:left="562" w:hanging="558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sutrikęs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gijimas</w:t>
      </w:r>
      <w:proofErr w:type="spellEnd"/>
      <w:r>
        <w:rPr>
          <w:rFonts w:eastAsia="Times New Roman"/>
        </w:rPr>
        <w:t>.</w:t>
      </w:r>
    </w:p>
    <w:p w14:paraId="6C86FFB1" w14:textId="77777777" w:rsidR="004E4E3F" w:rsidRDefault="004E4E3F" w:rsidP="004E4E3F">
      <w:pPr>
        <w:spacing w:line="254" w:lineRule="exact"/>
        <w:rPr>
          <w:sz w:val="20"/>
          <w:szCs w:val="20"/>
        </w:rPr>
      </w:pPr>
    </w:p>
    <w:p w14:paraId="120C2D1A" w14:textId="77777777" w:rsidR="004E4E3F" w:rsidRDefault="004E4E3F" w:rsidP="004E4E3F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Nedažnas</w:t>
      </w:r>
      <w:proofErr w:type="spellEnd"/>
      <w:r>
        <w:rPr>
          <w:rFonts w:eastAsia="Times New Roman"/>
          <w:b/>
          <w:bCs/>
        </w:rPr>
        <w:t xml:space="preserve"> (</w:t>
      </w:r>
      <w:proofErr w:type="spellStart"/>
      <w:r>
        <w:rPr>
          <w:rFonts w:eastAsia="Times New Roman"/>
          <w:b/>
          <w:bCs/>
        </w:rPr>
        <w:t>gali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pasireikšti</w:t>
      </w:r>
      <w:proofErr w:type="spellEnd"/>
      <w:r>
        <w:rPr>
          <w:rFonts w:eastAsia="Times New Roman"/>
          <w:b/>
          <w:bCs/>
        </w:rPr>
        <w:t xml:space="preserve"> ne </w:t>
      </w:r>
      <w:proofErr w:type="spellStart"/>
      <w:r>
        <w:rPr>
          <w:rFonts w:eastAsia="Times New Roman"/>
          <w:b/>
          <w:bCs/>
        </w:rPr>
        <w:t>daugiau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kaip</w:t>
      </w:r>
      <w:proofErr w:type="spellEnd"/>
      <w:r>
        <w:rPr>
          <w:rFonts w:eastAsia="Times New Roman"/>
          <w:b/>
          <w:bCs/>
        </w:rPr>
        <w:t xml:space="preserve"> 1 </w:t>
      </w:r>
      <w:proofErr w:type="spellStart"/>
      <w:r>
        <w:rPr>
          <w:rFonts w:eastAsia="Times New Roman"/>
          <w:b/>
          <w:bCs/>
        </w:rPr>
        <w:t>iš</w:t>
      </w:r>
      <w:proofErr w:type="spellEnd"/>
      <w:r>
        <w:rPr>
          <w:rFonts w:eastAsia="Times New Roman"/>
          <w:b/>
          <w:bCs/>
        </w:rPr>
        <w:t xml:space="preserve"> 100 </w:t>
      </w:r>
      <w:proofErr w:type="spellStart"/>
      <w:r>
        <w:rPr>
          <w:rFonts w:eastAsia="Times New Roman"/>
          <w:b/>
          <w:bCs/>
        </w:rPr>
        <w:t>žmonių</w:t>
      </w:r>
      <w:proofErr w:type="spellEnd"/>
      <w:r>
        <w:rPr>
          <w:rFonts w:eastAsia="Times New Roman"/>
          <w:b/>
          <w:bCs/>
        </w:rPr>
        <w:t>)</w:t>
      </w:r>
    </w:p>
    <w:p w14:paraId="782B0566" w14:textId="77777777" w:rsidR="004E4E3F" w:rsidRDefault="004E4E3F" w:rsidP="004E4E3F">
      <w:pPr>
        <w:spacing w:line="267" w:lineRule="exact"/>
        <w:rPr>
          <w:sz w:val="20"/>
          <w:szCs w:val="20"/>
        </w:rPr>
      </w:pPr>
    </w:p>
    <w:p w14:paraId="257B1AC9" w14:textId="77777777" w:rsidR="004E4E3F" w:rsidRDefault="004E4E3F" w:rsidP="004E4E3F">
      <w:pPr>
        <w:numPr>
          <w:ilvl w:val="0"/>
          <w:numId w:val="32"/>
        </w:numPr>
        <w:tabs>
          <w:tab w:val="left" w:pos="562"/>
        </w:tabs>
        <w:ind w:left="562" w:hanging="558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neįprastos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infekcijos</w:t>
      </w:r>
      <w:proofErr w:type="spellEnd"/>
      <w:r>
        <w:rPr>
          <w:rFonts w:eastAsia="Times New Roman"/>
          <w:sz w:val="21"/>
          <w:szCs w:val="21"/>
        </w:rPr>
        <w:t xml:space="preserve"> (</w:t>
      </w:r>
      <w:proofErr w:type="spellStart"/>
      <w:r>
        <w:rPr>
          <w:rFonts w:eastAsia="Times New Roman"/>
          <w:sz w:val="21"/>
          <w:szCs w:val="21"/>
        </w:rPr>
        <w:t>įskaitant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tuberkuliozę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kitas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infekcijas</w:t>
      </w:r>
      <w:proofErr w:type="spellEnd"/>
      <w:r>
        <w:rPr>
          <w:rFonts w:eastAsia="Times New Roman"/>
          <w:sz w:val="21"/>
          <w:szCs w:val="21"/>
        </w:rPr>
        <w:t xml:space="preserve">), kai </w:t>
      </w:r>
      <w:proofErr w:type="spellStart"/>
      <w:r>
        <w:rPr>
          <w:rFonts w:eastAsia="Times New Roman"/>
          <w:sz w:val="21"/>
          <w:szCs w:val="21"/>
        </w:rPr>
        <w:t>sumažėja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atsparumas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proofErr w:type="gramStart"/>
      <w:r>
        <w:rPr>
          <w:rFonts w:eastAsia="Times New Roman"/>
          <w:sz w:val="21"/>
          <w:szCs w:val="21"/>
        </w:rPr>
        <w:t>ligoms</w:t>
      </w:r>
      <w:proofErr w:type="spellEnd"/>
      <w:r>
        <w:rPr>
          <w:rFonts w:eastAsia="Times New Roman"/>
          <w:sz w:val="21"/>
          <w:szCs w:val="21"/>
        </w:rPr>
        <w:t>;</w:t>
      </w:r>
      <w:proofErr w:type="gramEnd"/>
    </w:p>
    <w:p w14:paraId="7EBF46E4" w14:textId="77777777" w:rsidR="004E4E3F" w:rsidRDefault="004E4E3F" w:rsidP="004E4E3F">
      <w:pPr>
        <w:spacing w:line="26" w:lineRule="exact"/>
        <w:rPr>
          <w:rFonts w:ascii="Arial" w:eastAsia="Arial" w:hAnsi="Arial" w:cs="Arial"/>
          <w:sz w:val="21"/>
          <w:szCs w:val="21"/>
        </w:rPr>
      </w:pPr>
    </w:p>
    <w:p w14:paraId="0B0F89AC" w14:textId="77777777" w:rsidR="004E4E3F" w:rsidRDefault="004E4E3F" w:rsidP="004E4E3F">
      <w:pPr>
        <w:numPr>
          <w:ilvl w:val="0"/>
          <w:numId w:val="32"/>
        </w:numPr>
        <w:tabs>
          <w:tab w:val="left" w:pos="562"/>
        </w:tabs>
        <w:ind w:left="562" w:hanging="557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neurologinės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infekcijos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įskaitant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virusinį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meningitą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6E21543D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0FA99050" w14:textId="77777777" w:rsidR="004E4E3F" w:rsidRDefault="004E4E3F" w:rsidP="004E4E3F">
      <w:pPr>
        <w:numPr>
          <w:ilvl w:val="0"/>
          <w:numId w:val="32"/>
        </w:numPr>
        <w:tabs>
          <w:tab w:val="left" w:pos="562"/>
        </w:tabs>
        <w:ind w:left="562" w:hanging="557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akių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infekcijos</w:t>
      </w:r>
      <w:proofErr w:type="spellEnd"/>
      <w:r>
        <w:rPr>
          <w:rFonts w:eastAsia="Times New Roman"/>
        </w:rPr>
        <w:t>;</w:t>
      </w:r>
      <w:proofErr w:type="gramEnd"/>
    </w:p>
    <w:p w14:paraId="7712131E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0B745FBC" w14:textId="77777777" w:rsidR="004E4E3F" w:rsidRDefault="004E4E3F" w:rsidP="004E4E3F">
      <w:pPr>
        <w:numPr>
          <w:ilvl w:val="0"/>
          <w:numId w:val="32"/>
        </w:numPr>
        <w:tabs>
          <w:tab w:val="left" w:pos="562"/>
        </w:tabs>
        <w:ind w:left="562" w:hanging="557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bakterinės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infekcijos</w:t>
      </w:r>
      <w:proofErr w:type="spellEnd"/>
      <w:r>
        <w:rPr>
          <w:rFonts w:eastAsia="Times New Roman"/>
        </w:rPr>
        <w:t>;</w:t>
      </w:r>
      <w:proofErr w:type="gramEnd"/>
    </w:p>
    <w:p w14:paraId="0A897043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55A48052" w14:textId="77777777" w:rsidR="004E4E3F" w:rsidRDefault="004E4E3F" w:rsidP="004E4E3F">
      <w:pPr>
        <w:numPr>
          <w:ilvl w:val="0"/>
          <w:numId w:val="32"/>
        </w:numPr>
        <w:tabs>
          <w:tab w:val="left" w:pos="562"/>
        </w:tabs>
        <w:ind w:left="562" w:hanging="557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divertikulitas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storosios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žarnos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infekcija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22DBBCA8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62E13DF7" w14:textId="77777777" w:rsidR="004E4E3F" w:rsidRDefault="004E4E3F" w:rsidP="004E4E3F">
      <w:pPr>
        <w:numPr>
          <w:ilvl w:val="0"/>
          <w:numId w:val="32"/>
        </w:numPr>
        <w:tabs>
          <w:tab w:val="left" w:pos="562"/>
        </w:tabs>
        <w:ind w:left="562" w:hanging="557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vėžys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įskaitant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limfinę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sistemą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pažeidžiantį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vėžį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limfomą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melanomą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vėžio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rūšis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76130AC3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5390D978" w14:textId="77777777" w:rsidR="004E4E3F" w:rsidRDefault="004E4E3F" w:rsidP="004E4E3F">
      <w:pPr>
        <w:numPr>
          <w:ilvl w:val="0"/>
          <w:numId w:val="32"/>
        </w:numPr>
        <w:tabs>
          <w:tab w:val="left" w:pos="562"/>
        </w:tabs>
        <w:spacing w:line="247" w:lineRule="auto"/>
        <w:ind w:left="562" w:right="580" w:hanging="557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imuninės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sistemos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pažeisti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plaučius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odą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limfmazgius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dažniausiai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pasireiškiantys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sarkoidoze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vadinama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būklė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76F3A988" w14:textId="77777777" w:rsidR="004E4E3F" w:rsidRDefault="004E4E3F" w:rsidP="004E4E3F">
      <w:pPr>
        <w:spacing w:line="1" w:lineRule="exact"/>
        <w:rPr>
          <w:rFonts w:ascii="Arial" w:eastAsia="Arial" w:hAnsi="Arial" w:cs="Arial"/>
        </w:rPr>
      </w:pPr>
    </w:p>
    <w:p w14:paraId="7CBBB78B" w14:textId="77777777" w:rsidR="004E4E3F" w:rsidRDefault="004E4E3F" w:rsidP="004E4E3F">
      <w:pPr>
        <w:numPr>
          <w:ilvl w:val="0"/>
          <w:numId w:val="32"/>
        </w:numPr>
        <w:tabs>
          <w:tab w:val="left" w:pos="582"/>
        </w:tabs>
        <w:ind w:left="582" w:hanging="577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vaskulitas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kraujagyslių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uždegimas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487D5A7D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0C054528" w14:textId="77777777" w:rsidR="004E4E3F" w:rsidRDefault="004E4E3F" w:rsidP="004E4E3F">
      <w:pPr>
        <w:numPr>
          <w:ilvl w:val="0"/>
          <w:numId w:val="32"/>
        </w:numPr>
        <w:tabs>
          <w:tab w:val="left" w:pos="582"/>
        </w:tabs>
        <w:ind w:left="582" w:hanging="576"/>
        <w:rPr>
          <w:rFonts w:ascii="Arial" w:eastAsia="Arial" w:hAnsi="Arial" w:cs="Arial"/>
        </w:rPr>
      </w:pPr>
      <w:proofErr w:type="spellStart"/>
      <w:proofErr w:type="gramStart"/>
      <w:r>
        <w:rPr>
          <w:rFonts w:eastAsia="Times New Roman"/>
        </w:rPr>
        <w:t>tremoras</w:t>
      </w:r>
      <w:proofErr w:type="spellEnd"/>
      <w:r>
        <w:rPr>
          <w:rFonts w:eastAsia="Times New Roman"/>
        </w:rPr>
        <w:t>;</w:t>
      </w:r>
      <w:proofErr w:type="gramEnd"/>
    </w:p>
    <w:p w14:paraId="413AB78B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04A02930" w14:textId="77777777" w:rsidR="004E4E3F" w:rsidRDefault="004E4E3F" w:rsidP="004E4E3F">
      <w:pPr>
        <w:numPr>
          <w:ilvl w:val="0"/>
          <w:numId w:val="32"/>
        </w:numPr>
        <w:tabs>
          <w:tab w:val="left" w:pos="582"/>
        </w:tabs>
        <w:ind w:left="582" w:hanging="576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neuropatija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nervų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pažeidimas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0F58DA2D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5EB6AB9D" w14:textId="77777777" w:rsidR="004E4E3F" w:rsidRDefault="004E4E3F" w:rsidP="004E4E3F">
      <w:pPr>
        <w:numPr>
          <w:ilvl w:val="0"/>
          <w:numId w:val="32"/>
        </w:numPr>
        <w:tabs>
          <w:tab w:val="left" w:pos="582"/>
        </w:tabs>
        <w:ind w:left="582" w:hanging="576"/>
        <w:rPr>
          <w:rFonts w:ascii="Arial" w:eastAsia="Arial" w:hAnsi="Arial" w:cs="Arial"/>
        </w:rPr>
      </w:pPr>
      <w:proofErr w:type="spellStart"/>
      <w:proofErr w:type="gramStart"/>
      <w:r>
        <w:rPr>
          <w:rFonts w:eastAsia="Times New Roman"/>
        </w:rPr>
        <w:t>insultas</w:t>
      </w:r>
      <w:proofErr w:type="spellEnd"/>
      <w:r>
        <w:rPr>
          <w:rFonts w:eastAsia="Times New Roman"/>
        </w:rPr>
        <w:t>;</w:t>
      </w:r>
      <w:proofErr w:type="gramEnd"/>
    </w:p>
    <w:p w14:paraId="20E299E0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3035F92C" w14:textId="77777777" w:rsidR="004E4E3F" w:rsidRDefault="004E4E3F" w:rsidP="004E4E3F">
      <w:pPr>
        <w:numPr>
          <w:ilvl w:val="0"/>
          <w:numId w:val="32"/>
        </w:numPr>
        <w:tabs>
          <w:tab w:val="left" w:pos="582"/>
        </w:tabs>
        <w:ind w:left="582" w:hanging="576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dvejinimasis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akyse</w:t>
      </w:r>
      <w:proofErr w:type="spellEnd"/>
      <w:r>
        <w:rPr>
          <w:rFonts w:eastAsia="Times New Roman"/>
        </w:rPr>
        <w:t>;</w:t>
      </w:r>
      <w:proofErr w:type="gramEnd"/>
    </w:p>
    <w:p w14:paraId="21A4DBD0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4C917156" w14:textId="77777777" w:rsidR="004E4E3F" w:rsidRDefault="004E4E3F" w:rsidP="004E4E3F">
      <w:pPr>
        <w:numPr>
          <w:ilvl w:val="0"/>
          <w:numId w:val="32"/>
        </w:numPr>
        <w:tabs>
          <w:tab w:val="left" w:pos="582"/>
        </w:tabs>
        <w:ind w:left="582" w:hanging="576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klausos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netekimas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zvimbimas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ausyse</w:t>
      </w:r>
      <w:proofErr w:type="spellEnd"/>
      <w:r>
        <w:rPr>
          <w:rFonts w:eastAsia="Times New Roman"/>
        </w:rPr>
        <w:t>;</w:t>
      </w:r>
      <w:proofErr w:type="gramEnd"/>
    </w:p>
    <w:p w14:paraId="02B5C19E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11D187EB" w14:textId="77777777" w:rsidR="004E4E3F" w:rsidRDefault="004E4E3F" w:rsidP="004E4E3F">
      <w:pPr>
        <w:numPr>
          <w:ilvl w:val="0"/>
          <w:numId w:val="32"/>
        </w:numPr>
        <w:tabs>
          <w:tab w:val="left" w:pos="582"/>
        </w:tabs>
        <w:ind w:left="582" w:hanging="575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nereguliaraus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plakimo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lyg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dingtų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smūgis</w:t>
      </w:r>
      <w:proofErr w:type="spellEnd"/>
      <w:r>
        <w:rPr>
          <w:rFonts w:eastAsia="Times New Roman"/>
        </w:rPr>
        <w:t xml:space="preserve">, </w:t>
      </w:r>
      <w:proofErr w:type="spellStart"/>
      <w:proofErr w:type="gramStart"/>
      <w:r>
        <w:rPr>
          <w:rFonts w:eastAsia="Times New Roman"/>
        </w:rPr>
        <w:t>jutimas</w:t>
      </w:r>
      <w:proofErr w:type="spellEnd"/>
      <w:r>
        <w:rPr>
          <w:rFonts w:eastAsia="Times New Roman"/>
        </w:rPr>
        <w:t>;</w:t>
      </w:r>
      <w:proofErr w:type="gramEnd"/>
    </w:p>
    <w:p w14:paraId="2E57FAB9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003A461B" w14:textId="77777777" w:rsidR="004E4E3F" w:rsidRDefault="004E4E3F" w:rsidP="004E4E3F">
      <w:pPr>
        <w:numPr>
          <w:ilvl w:val="0"/>
          <w:numId w:val="32"/>
        </w:numPr>
        <w:tabs>
          <w:tab w:val="left" w:pos="582"/>
        </w:tabs>
        <w:ind w:left="582" w:hanging="575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problemos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pasidaryti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kvėpuoti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tinti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kulkšnys</w:t>
      </w:r>
      <w:proofErr w:type="spellEnd"/>
      <w:r>
        <w:rPr>
          <w:rFonts w:eastAsia="Times New Roman"/>
        </w:rPr>
        <w:t>;</w:t>
      </w:r>
      <w:proofErr w:type="gramEnd"/>
    </w:p>
    <w:p w14:paraId="56A02471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58A2EA74" w14:textId="77777777" w:rsidR="004E4E3F" w:rsidRDefault="004E4E3F" w:rsidP="004E4E3F">
      <w:pPr>
        <w:numPr>
          <w:ilvl w:val="0"/>
          <w:numId w:val="32"/>
        </w:numPr>
        <w:tabs>
          <w:tab w:val="left" w:pos="582"/>
        </w:tabs>
        <w:ind w:left="582" w:hanging="575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miokardo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infarktas</w:t>
      </w:r>
      <w:proofErr w:type="spellEnd"/>
      <w:r>
        <w:rPr>
          <w:rFonts w:eastAsia="Times New Roman"/>
        </w:rPr>
        <w:t>;</w:t>
      </w:r>
      <w:proofErr w:type="gramEnd"/>
    </w:p>
    <w:p w14:paraId="7D093F7A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66D51544" w14:textId="77777777" w:rsidR="004E4E3F" w:rsidRDefault="004E4E3F" w:rsidP="004E4E3F">
      <w:pPr>
        <w:numPr>
          <w:ilvl w:val="0"/>
          <w:numId w:val="32"/>
        </w:numPr>
        <w:tabs>
          <w:tab w:val="left" w:pos="582"/>
        </w:tabs>
        <w:spacing w:line="246" w:lineRule="auto"/>
        <w:ind w:left="582" w:right="980" w:hanging="575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didžiųjų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kraujagyslių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sienelių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išsiplėtimas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trombozė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kraujagyslių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užsikimšimas</w:t>
      </w:r>
      <w:proofErr w:type="spellEnd"/>
      <w:r>
        <w:rPr>
          <w:rFonts w:eastAsia="Times New Roman"/>
        </w:rPr>
        <w:t>;</w:t>
      </w:r>
      <w:proofErr w:type="gramEnd"/>
    </w:p>
    <w:p w14:paraId="179DCBEA" w14:textId="77777777" w:rsidR="004E4E3F" w:rsidRDefault="004E4E3F" w:rsidP="004E4E3F">
      <w:pPr>
        <w:spacing w:line="1" w:lineRule="exact"/>
        <w:rPr>
          <w:rFonts w:ascii="Arial" w:eastAsia="Arial" w:hAnsi="Arial" w:cs="Arial"/>
        </w:rPr>
      </w:pPr>
    </w:p>
    <w:p w14:paraId="1BA48D4D" w14:textId="77777777" w:rsidR="004E4E3F" w:rsidRDefault="004E4E3F" w:rsidP="004E4E3F">
      <w:pPr>
        <w:numPr>
          <w:ilvl w:val="0"/>
          <w:numId w:val="32"/>
        </w:numPr>
        <w:tabs>
          <w:tab w:val="left" w:pos="582"/>
        </w:tabs>
        <w:ind w:left="582" w:hanging="575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plaučių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kvėpuoti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įskaitant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uždegimą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12CD8CC8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729E84E8" w14:textId="77777777" w:rsidR="004E4E3F" w:rsidRDefault="004E4E3F" w:rsidP="004E4E3F">
      <w:pPr>
        <w:numPr>
          <w:ilvl w:val="0"/>
          <w:numId w:val="32"/>
        </w:numPr>
        <w:tabs>
          <w:tab w:val="left" w:pos="582"/>
        </w:tabs>
        <w:ind w:left="582" w:hanging="575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plaučių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embolija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plaučių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arterijos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užsikimšimas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465DB796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1458C059" w14:textId="77777777" w:rsidR="004E4E3F" w:rsidRDefault="004E4E3F" w:rsidP="004E4E3F">
      <w:pPr>
        <w:numPr>
          <w:ilvl w:val="0"/>
          <w:numId w:val="32"/>
        </w:numPr>
        <w:tabs>
          <w:tab w:val="left" w:pos="582"/>
        </w:tabs>
        <w:ind w:left="582" w:hanging="574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skystis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pleuroje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nenormalus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skysčių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kaupimasis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pleuroje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2BD7DB6B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13095D7C" w14:textId="77777777" w:rsidR="004E4E3F" w:rsidRDefault="004E4E3F" w:rsidP="004E4E3F">
      <w:pPr>
        <w:numPr>
          <w:ilvl w:val="0"/>
          <w:numId w:val="32"/>
        </w:numPr>
        <w:tabs>
          <w:tab w:val="left" w:pos="582"/>
        </w:tabs>
        <w:ind w:left="582" w:hanging="574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kasos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atsirasti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stiprūs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nugaros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pilvo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skausmai</w:t>
      </w:r>
      <w:proofErr w:type="spellEnd"/>
      <w:r>
        <w:rPr>
          <w:rFonts w:eastAsia="Times New Roman"/>
        </w:rPr>
        <w:t>;</w:t>
      </w:r>
      <w:proofErr w:type="gramEnd"/>
    </w:p>
    <w:p w14:paraId="695407B4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57B8844B" w14:textId="77777777" w:rsidR="004E4E3F" w:rsidRDefault="004E4E3F" w:rsidP="004E4E3F">
      <w:pPr>
        <w:numPr>
          <w:ilvl w:val="0"/>
          <w:numId w:val="32"/>
        </w:numPr>
        <w:tabs>
          <w:tab w:val="left" w:pos="582"/>
        </w:tabs>
        <w:ind w:left="582" w:hanging="574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sunkumas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ryjant</w:t>
      </w:r>
      <w:proofErr w:type="spellEnd"/>
      <w:r>
        <w:rPr>
          <w:rFonts w:eastAsia="Times New Roman"/>
        </w:rPr>
        <w:t>;</w:t>
      </w:r>
      <w:proofErr w:type="gramEnd"/>
    </w:p>
    <w:p w14:paraId="5CB80D68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1BE738A8" w14:textId="77777777" w:rsidR="004E4E3F" w:rsidRDefault="004E4E3F" w:rsidP="004E4E3F">
      <w:pPr>
        <w:numPr>
          <w:ilvl w:val="0"/>
          <w:numId w:val="32"/>
        </w:numPr>
        <w:tabs>
          <w:tab w:val="left" w:pos="582"/>
        </w:tabs>
        <w:ind w:left="582" w:hanging="574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veido</w:t>
      </w:r>
      <w:proofErr w:type="spellEnd"/>
      <w:r>
        <w:rPr>
          <w:rFonts w:eastAsia="Times New Roman"/>
        </w:rPr>
        <w:t xml:space="preserve"> edema (</w:t>
      </w:r>
      <w:proofErr w:type="spellStart"/>
      <w:r>
        <w:rPr>
          <w:rFonts w:eastAsia="Times New Roman"/>
        </w:rPr>
        <w:t>tinimas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107551C3" w14:textId="77777777" w:rsidR="004E4E3F" w:rsidRDefault="004E4E3F" w:rsidP="004E4E3F">
      <w:pPr>
        <w:sectPr w:rsidR="004E4E3F">
          <w:pgSz w:w="11900" w:h="16838"/>
          <w:pgMar w:top="1119" w:right="1426" w:bottom="208" w:left="1418" w:header="0" w:footer="0" w:gutter="0"/>
          <w:cols w:space="720" w:equalWidth="0">
            <w:col w:w="9062"/>
          </w:cols>
        </w:sectPr>
      </w:pPr>
    </w:p>
    <w:p w14:paraId="7FCE5950" w14:textId="77777777" w:rsidR="004E4E3F" w:rsidRDefault="004E4E3F" w:rsidP="004E4E3F">
      <w:pPr>
        <w:spacing w:line="357" w:lineRule="exact"/>
        <w:rPr>
          <w:sz w:val="20"/>
          <w:szCs w:val="20"/>
        </w:rPr>
      </w:pPr>
    </w:p>
    <w:p w14:paraId="2A454A19" w14:textId="77777777" w:rsidR="004E4E3F" w:rsidRDefault="004E4E3F" w:rsidP="004E4E3F">
      <w:pPr>
        <w:ind w:right="-1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114</w:t>
      </w:r>
    </w:p>
    <w:p w14:paraId="3F387A9F" w14:textId="77777777" w:rsidR="004E4E3F" w:rsidRDefault="004E4E3F" w:rsidP="004E4E3F">
      <w:pPr>
        <w:sectPr w:rsidR="004E4E3F">
          <w:type w:val="continuous"/>
          <w:pgSz w:w="11900" w:h="16838"/>
          <w:pgMar w:top="1119" w:right="1426" w:bottom="208" w:left="1418" w:header="0" w:footer="0" w:gutter="0"/>
          <w:cols w:space="720" w:equalWidth="0">
            <w:col w:w="9062"/>
          </w:cols>
        </w:sectPr>
      </w:pPr>
    </w:p>
    <w:p w14:paraId="74C501EC" w14:textId="77777777" w:rsidR="004E4E3F" w:rsidRDefault="004E4E3F" w:rsidP="004E4E3F">
      <w:pPr>
        <w:numPr>
          <w:ilvl w:val="0"/>
          <w:numId w:val="33"/>
        </w:numPr>
        <w:tabs>
          <w:tab w:val="left" w:pos="562"/>
        </w:tabs>
        <w:ind w:left="562" w:hanging="562"/>
        <w:rPr>
          <w:rFonts w:ascii="Arial" w:eastAsia="Arial" w:hAnsi="Arial" w:cs="Arial"/>
        </w:rPr>
      </w:pPr>
      <w:bookmarkStart w:id="11" w:name="page115"/>
      <w:bookmarkEnd w:id="11"/>
      <w:proofErr w:type="spellStart"/>
      <w:r>
        <w:rPr>
          <w:rFonts w:eastAsia="Times New Roman"/>
        </w:rPr>
        <w:lastRenderedPageBreak/>
        <w:t>tulžies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pūslės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tulžies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akmenligė</w:t>
      </w:r>
      <w:proofErr w:type="spellEnd"/>
      <w:r>
        <w:rPr>
          <w:rFonts w:eastAsia="Times New Roman"/>
        </w:rPr>
        <w:t>;</w:t>
      </w:r>
      <w:proofErr w:type="gramEnd"/>
    </w:p>
    <w:p w14:paraId="44E7A49C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05A2C17A" w14:textId="77777777" w:rsidR="004E4E3F" w:rsidRDefault="004E4E3F" w:rsidP="004E4E3F">
      <w:pPr>
        <w:numPr>
          <w:ilvl w:val="0"/>
          <w:numId w:val="33"/>
        </w:numPr>
        <w:tabs>
          <w:tab w:val="left" w:pos="562"/>
        </w:tabs>
        <w:ind w:left="562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kepenų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suriebėjimas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riebalų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susikaupimas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kepenų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ląstelėse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4FE51FC4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24006FC2" w14:textId="77777777" w:rsidR="004E4E3F" w:rsidRDefault="004E4E3F" w:rsidP="004E4E3F">
      <w:pPr>
        <w:numPr>
          <w:ilvl w:val="0"/>
          <w:numId w:val="33"/>
        </w:numPr>
        <w:tabs>
          <w:tab w:val="left" w:pos="562"/>
        </w:tabs>
        <w:ind w:left="562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naktinis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prakaitavimas</w:t>
      </w:r>
      <w:proofErr w:type="spellEnd"/>
      <w:r>
        <w:rPr>
          <w:rFonts w:eastAsia="Times New Roman"/>
        </w:rPr>
        <w:t>;</w:t>
      </w:r>
      <w:proofErr w:type="gramEnd"/>
    </w:p>
    <w:p w14:paraId="3FCC18E1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13E33A72" w14:textId="77777777" w:rsidR="004E4E3F" w:rsidRDefault="004E4E3F" w:rsidP="004E4E3F">
      <w:pPr>
        <w:numPr>
          <w:ilvl w:val="0"/>
          <w:numId w:val="33"/>
        </w:numPr>
        <w:tabs>
          <w:tab w:val="left" w:pos="562"/>
        </w:tabs>
        <w:ind w:left="562" w:hanging="561"/>
        <w:rPr>
          <w:rFonts w:ascii="Arial" w:eastAsia="Arial" w:hAnsi="Arial" w:cs="Arial"/>
        </w:rPr>
      </w:pPr>
      <w:proofErr w:type="spellStart"/>
      <w:proofErr w:type="gramStart"/>
      <w:r>
        <w:rPr>
          <w:rFonts w:eastAsia="Times New Roman"/>
        </w:rPr>
        <w:t>randai</w:t>
      </w:r>
      <w:proofErr w:type="spellEnd"/>
      <w:r>
        <w:rPr>
          <w:rFonts w:eastAsia="Times New Roman"/>
        </w:rPr>
        <w:t>;</w:t>
      </w:r>
      <w:proofErr w:type="gramEnd"/>
    </w:p>
    <w:p w14:paraId="0F45DE91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0678082B" w14:textId="77777777" w:rsidR="004E4E3F" w:rsidRDefault="004E4E3F" w:rsidP="004E4E3F">
      <w:pPr>
        <w:numPr>
          <w:ilvl w:val="0"/>
          <w:numId w:val="33"/>
        </w:numPr>
        <w:tabs>
          <w:tab w:val="left" w:pos="562"/>
        </w:tabs>
        <w:ind w:left="562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nenormalus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raumenų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silpnumas</w:t>
      </w:r>
      <w:proofErr w:type="spellEnd"/>
      <w:r>
        <w:rPr>
          <w:rFonts w:eastAsia="Times New Roman"/>
        </w:rPr>
        <w:t>;</w:t>
      </w:r>
      <w:proofErr w:type="gramEnd"/>
    </w:p>
    <w:p w14:paraId="45DE0288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7113FBFC" w14:textId="77777777" w:rsidR="004E4E3F" w:rsidRDefault="004E4E3F" w:rsidP="004E4E3F">
      <w:pPr>
        <w:numPr>
          <w:ilvl w:val="0"/>
          <w:numId w:val="33"/>
        </w:numPr>
        <w:tabs>
          <w:tab w:val="left" w:pos="562"/>
        </w:tabs>
        <w:spacing w:line="247" w:lineRule="auto"/>
        <w:ind w:left="562" w:right="186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sisteminė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raudonoji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vilkligė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imuninės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sistemos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įskaitant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plaučių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sąnarių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organų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sistemų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uždegimą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26B6F7EC" w14:textId="77777777" w:rsidR="004E4E3F" w:rsidRDefault="004E4E3F" w:rsidP="004E4E3F">
      <w:pPr>
        <w:spacing w:line="1" w:lineRule="exact"/>
        <w:rPr>
          <w:rFonts w:ascii="Arial" w:eastAsia="Arial" w:hAnsi="Arial" w:cs="Arial"/>
        </w:rPr>
      </w:pPr>
    </w:p>
    <w:p w14:paraId="5451D87F" w14:textId="77777777" w:rsidR="004E4E3F" w:rsidRDefault="004E4E3F" w:rsidP="004E4E3F">
      <w:pPr>
        <w:numPr>
          <w:ilvl w:val="0"/>
          <w:numId w:val="33"/>
        </w:numPr>
        <w:tabs>
          <w:tab w:val="left" w:pos="562"/>
        </w:tabs>
        <w:ind w:left="562" w:hanging="560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miego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sutrikimai</w:t>
      </w:r>
      <w:proofErr w:type="spellEnd"/>
      <w:r>
        <w:rPr>
          <w:rFonts w:eastAsia="Times New Roman"/>
        </w:rPr>
        <w:t>;</w:t>
      </w:r>
      <w:proofErr w:type="gramEnd"/>
    </w:p>
    <w:p w14:paraId="62EB7014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7D379756" w14:textId="77777777" w:rsidR="004E4E3F" w:rsidRDefault="004E4E3F" w:rsidP="004E4E3F">
      <w:pPr>
        <w:numPr>
          <w:ilvl w:val="0"/>
          <w:numId w:val="33"/>
        </w:numPr>
        <w:tabs>
          <w:tab w:val="left" w:pos="562"/>
        </w:tabs>
        <w:ind w:left="562" w:hanging="560"/>
        <w:rPr>
          <w:rFonts w:ascii="Arial" w:eastAsia="Arial" w:hAnsi="Arial" w:cs="Arial"/>
        </w:rPr>
      </w:pPr>
      <w:proofErr w:type="spellStart"/>
      <w:proofErr w:type="gramStart"/>
      <w:r>
        <w:rPr>
          <w:rFonts w:eastAsia="Times New Roman"/>
        </w:rPr>
        <w:t>impotencija</w:t>
      </w:r>
      <w:proofErr w:type="spellEnd"/>
      <w:r>
        <w:rPr>
          <w:rFonts w:eastAsia="Times New Roman"/>
        </w:rPr>
        <w:t>;</w:t>
      </w:r>
      <w:proofErr w:type="gramEnd"/>
    </w:p>
    <w:p w14:paraId="58B5C9E8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510FB94C" w14:textId="77777777" w:rsidR="004E4E3F" w:rsidRDefault="004E4E3F" w:rsidP="004E4E3F">
      <w:pPr>
        <w:numPr>
          <w:ilvl w:val="0"/>
          <w:numId w:val="33"/>
        </w:numPr>
        <w:tabs>
          <w:tab w:val="left" w:pos="562"/>
        </w:tabs>
        <w:ind w:left="562" w:hanging="560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uždegimai</w:t>
      </w:r>
      <w:proofErr w:type="spellEnd"/>
      <w:r>
        <w:rPr>
          <w:rFonts w:eastAsia="Times New Roman"/>
        </w:rPr>
        <w:t>.</w:t>
      </w:r>
    </w:p>
    <w:p w14:paraId="634487A7" w14:textId="77777777" w:rsidR="004E4E3F" w:rsidRDefault="004E4E3F" w:rsidP="004E4E3F">
      <w:pPr>
        <w:spacing w:line="251" w:lineRule="exact"/>
        <w:rPr>
          <w:sz w:val="20"/>
          <w:szCs w:val="20"/>
        </w:rPr>
      </w:pPr>
    </w:p>
    <w:p w14:paraId="5714F2D9" w14:textId="77777777" w:rsidR="004E4E3F" w:rsidRDefault="004E4E3F" w:rsidP="004E4E3F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Retas</w:t>
      </w:r>
      <w:proofErr w:type="spellEnd"/>
      <w:r>
        <w:rPr>
          <w:rFonts w:eastAsia="Times New Roman"/>
          <w:b/>
          <w:bCs/>
        </w:rPr>
        <w:t xml:space="preserve"> (</w:t>
      </w:r>
      <w:proofErr w:type="spellStart"/>
      <w:r>
        <w:rPr>
          <w:rFonts w:eastAsia="Times New Roman"/>
          <w:b/>
          <w:bCs/>
        </w:rPr>
        <w:t>gali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pasireikšti</w:t>
      </w:r>
      <w:proofErr w:type="spellEnd"/>
      <w:r>
        <w:rPr>
          <w:rFonts w:eastAsia="Times New Roman"/>
          <w:b/>
          <w:bCs/>
        </w:rPr>
        <w:t xml:space="preserve"> ne </w:t>
      </w:r>
      <w:proofErr w:type="spellStart"/>
      <w:r>
        <w:rPr>
          <w:rFonts w:eastAsia="Times New Roman"/>
          <w:b/>
          <w:bCs/>
        </w:rPr>
        <w:t>daugiau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kaip</w:t>
      </w:r>
      <w:proofErr w:type="spellEnd"/>
      <w:r>
        <w:rPr>
          <w:rFonts w:eastAsia="Times New Roman"/>
          <w:b/>
          <w:bCs/>
        </w:rPr>
        <w:t xml:space="preserve"> 1 </w:t>
      </w:r>
      <w:proofErr w:type="spellStart"/>
      <w:r>
        <w:rPr>
          <w:rFonts w:eastAsia="Times New Roman"/>
          <w:b/>
          <w:bCs/>
        </w:rPr>
        <w:t>iš</w:t>
      </w:r>
      <w:proofErr w:type="spellEnd"/>
      <w:r>
        <w:rPr>
          <w:rFonts w:eastAsia="Times New Roman"/>
          <w:b/>
          <w:bCs/>
        </w:rPr>
        <w:t xml:space="preserve"> 1000 </w:t>
      </w:r>
      <w:proofErr w:type="spellStart"/>
      <w:r>
        <w:rPr>
          <w:rFonts w:eastAsia="Times New Roman"/>
          <w:b/>
          <w:bCs/>
        </w:rPr>
        <w:t>žmonių</w:t>
      </w:r>
      <w:proofErr w:type="spellEnd"/>
      <w:r>
        <w:rPr>
          <w:rFonts w:eastAsia="Times New Roman"/>
          <w:b/>
          <w:bCs/>
        </w:rPr>
        <w:t>)</w:t>
      </w:r>
    </w:p>
    <w:p w14:paraId="59B55F39" w14:textId="77777777" w:rsidR="004E4E3F" w:rsidRDefault="004E4E3F" w:rsidP="004E4E3F">
      <w:pPr>
        <w:spacing w:line="269" w:lineRule="exact"/>
        <w:rPr>
          <w:sz w:val="20"/>
          <w:szCs w:val="20"/>
        </w:rPr>
      </w:pPr>
    </w:p>
    <w:p w14:paraId="1E12F93B" w14:textId="77777777" w:rsidR="004E4E3F" w:rsidRDefault="004E4E3F" w:rsidP="004E4E3F">
      <w:pPr>
        <w:numPr>
          <w:ilvl w:val="0"/>
          <w:numId w:val="34"/>
        </w:numPr>
        <w:tabs>
          <w:tab w:val="left" w:pos="562"/>
        </w:tabs>
        <w:ind w:left="562" w:hanging="560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leukemija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vėžys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pažeidžiantis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kaulų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čiulpus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58F01902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0DFC53FF" w14:textId="77777777" w:rsidR="004E4E3F" w:rsidRDefault="004E4E3F" w:rsidP="004E4E3F">
      <w:pPr>
        <w:numPr>
          <w:ilvl w:val="0"/>
          <w:numId w:val="34"/>
        </w:numPr>
        <w:tabs>
          <w:tab w:val="left" w:pos="562"/>
        </w:tabs>
        <w:ind w:left="562" w:hanging="560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sunki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alerginė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reakcija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šoku</w:t>
      </w:r>
      <w:proofErr w:type="spellEnd"/>
      <w:r>
        <w:rPr>
          <w:rFonts w:eastAsia="Times New Roman"/>
        </w:rPr>
        <w:t>;</w:t>
      </w:r>
      <w:proofErr w:type="gramEnd"/>
    </w:p>
    <w:p w14:paraId="242F1130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3CB33714" w14:textId="77777777" w:rsidR="004E4E3F" w:rsidRDefault="004E4E3F" w:rsidP="004E4E3F">
      <w:pPr>
        <w:numPr>
          <w:ilvl w:val="0"/>
          <w:numId w:val="34"/>
        </w:numPr>
        <w:tabs>
          <w:tab w:val="left" w:pos="562"/>
        </w:tabs>
        <w:ind w:left="562" w:hanging="560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išsėtinė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sklerozė</w:t>
      </w:r>
      <w:proofErr w:type="spellEnd"/>
      <w:r>
        <w:rPr>
          <w:rFonts w:eastAsia="Times New Roman"/>
        </w:rPr>
        <w:t>;</w:t>
      </w:r>
      <w:proofErr w:type="gramEnd"/>
    </w:p>
    <w:p w14:paraId="4254CF89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4AAA895E" w14:textId="77777777" w:rsidR="004E4E3F" w:rsidRDefault="004E4E3F" w:rsidP="004E4E3F">
      <w:pPr>
        <w:numPr>
          <w:ilvl w:val="0"/>
          <w:numId w:val="34"/>
        </w:numPr>
        <w:tabs>
          <w:tab w:val="left" w:pos="562"/>
        </w:tabs>
        <w:spacing w:line="244" w:lineRule="auto"/>
        <w:ind w:left="562" w:right="166" w:hanging="559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nervų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sutrikimai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tokie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optinio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akies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nervo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Guillain-Barre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sindromas</w:t>
      </w:r>
      <w:proofErr w:type="spellEnd"/>
      <w:r>
        <w:rPr>
          <w:rFonts w:eastAsia="Times New Roman"/>
        </w:rPr>
        <w:t xml:space="preserve"> – tai </w:t>
      </w:r>
      <w:proofErr w:type="spellStart"/>
      <w:r>
        <w:rPr>
          <w:rFonts w:eastAsia="Times New Roman"/>
        </w:rPr>
        <w:t>būklė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sąlygoja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raumenų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silpnumą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nenormalius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jutimus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dilgčiojimą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rankose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viršutinėje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dalyje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0B64C9BF" w14:textId="77777777" w:rsidR="004E4E3F" w:rsidRDefault="004E4E3F" w:rsidP="004E4E3F">
      <w:pPr>
        <w:spacing w:line="2" w:lineRule="exact"/>
        <w:rPr>
          <w:rFonts w:ascii="Arial" w:eastAsia="Arial" w:hAnsi="Arial" w:cs="Arial"/>
        </w:rPr>
      </w:pPr>
    </w:p>
    <w:p w14:paraId="349C5BC2" w14:textId="77777777" w:rsidR="004E4E3F" w:rsidRDefault="004E4E3F" w:rsidP="004E4E3F">
      <w:pPr>
        <w:numPr>
          <w:ilvl w:val="0"/>
          <w:numId w:val="34"/>
        </w:numPr>
        <w:tabs>
          <w:tab w:val="left" w:pos="562"/>
        </w:tabs>
        <w:ind w:left="562" w:hanging="559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sustojimas</w:t>
      </w:r>
      <w:proofErr w:type="spellEnd"/>
      <w:r>
        <w:rPr>
          <w:rFonts w:eastAsia="Times New Roman"/>
        </w:rPr>
        <w:t>;</w:t>
      </w:r>
      <w:proofErr w:type="gramEnd"/>
    </w:p>
    <w:p w14:paraId="6D79043B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56A434B5" w14:textId="77777777" w:rsidR="004E4E3F" w:rsidRDefault="004E4E3F" w:rsidP="004E4E3F">
      <w:pPr>
        <w:numPr>
          <w:ilvl w:val="0"/>
          <w:numId w:val="34"/>
        </w:numPr>
        <w:tabs>
          <w:tab w:val="left" w:pos="562"/>
        </w:tabs>
        <w:ind w:left="562" w:hanging="559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plaučių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fibrozė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plaučių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audinio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surandėjimas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7486E588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7620942E" w14:textId="77777777" w:rsidR="004E4E3F" w:rsidRDefault="004E4E3F" w:rsidP="004E4E3F">
      <w:pPr>
        <w:numPr>
          <w:ilvl w:val="0"/>
          <w:numId w:val="34"/>
        </w:numPr>
        <w:tabs>
          <w:tab w:val="left" w:pos="562"/>
        </w:tabs>
        <w:ind w:left="562" w:hanging="559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žarnyno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perforacija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anga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žarnyno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sienelėje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5AE199A0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1BCF8524" w14:textId="77777777" w:rsidR="004E4E3F" w:rsidRDefault="004E4E3F" w:rsidP="004E4E3F">
      <w:pPr>
        <w:numPr>
          <w:ilvl w:val="0"/>
          <w:numId w:val="34"/>
        </w:numPr>
        <w:tabs>
          <w:tab w:val="left" w:pos="562"/>
        </w:tabs>
        <w:ind w:left="562" w:hanging="559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hepatitas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kepenų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uždegimas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03336CC8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66E0D8B2" w14:textId="77777777" w:rsidR="004E4E3F" w:rsidRDefault="004E4E3F" w:rsidP="004E4E3F">
      <w:pPr>
        <w:numPr>
          <w:ilvl w:val="0"/>
          <w:numId w:val="34"/>
        </w:numPr>
        <w:tabs>
          <w:tab w:val="left" w:pos="562"/>
        </w:tabs>
        <w:ind w:left="562" w:hanging="558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hepatito</w:t>
      </w:r>
      <w:proofErr w:type="spellEnd"/>
      <w:r>
        <w:rPr>
          <w:rFonts w:eastAsia="Times New Roman"/>
        </w:rPr>
        <w:t xml:space="preserve"> B </w:t>
      </w:r>
      <w:proofErr w:type="spellStart"/>
      <w:r>
        <w:rPr>
          <w:rFonts w:eastAsia="Times New Roman"/>
        </w:rPr>
        <w:t>infekcijos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reaktyvacija</w:t>
      </w:r>
      <w:proofErr w:type="spellEnd"/>
      <w:r>
        <w:rPr>
          <w:rFonts w:eastAsia="Times New Roman"/>
        </w:rPr>
        <w:t>;</w:t>
      </w:r>
      <w:proofErr w:type="gramEnd"/>
    </w:p>
    <w:p w14:paraId="5AE60CAA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4680CB18" w14:textId="77777777" w:rsidR="004E4E3F" w:rsidRDefault="004E4E3F" w:rsidP="004E4E3F">
      <w:pPr>
        <w:numPr>
          <w:ilvl w:val="0"/>
          <w:numId w:val="34"/>
        </w:numPr>
        <w:tabs>
          <w:tab w:val="left" w:pos="562"/>
        </w:tabs>
        <w:ind w:left="562" w:hanging="558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autoimuninis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hepatitas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savo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organizmo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imuninės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sistemos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kepenų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uždegimas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55FC42CA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499B2EE0" w14:textId="77777777" w:rsidR="004E4E3F" w:rsidRDefault="004E4E3F" w:rsidP="004E4E3F">
      <w:pPr>
        <w:numPr>
          <w:ilvl w:val="0"/>
          <w:numId w:val="34"/>
        </w:numPr>
        <w:tabs>
          <w:tab w:val="left" w:pos="562"/>
        </w:tabs>
        <w:ind w:left="562" w:hanging="558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vaskulitas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kraujagyslių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uždegimas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61622C01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0E3EFA08" w14:textId="77777777" w:rsidR="004E4E3F" w:rsidRDefault="004E4E3F" w:rsidP="004E4E3F">
      <w:pPr>
        <w:numPr>
          <w:ilvl w:val="0"/>
          <w:numId w:val="34"/>
        </w:numPr>
        <w:tabs>
          <w:tab w:val="left" w:pos="561"/>
        </w:tabs>
        <w:spacing w:line="246" w:lineRule="auto"/>
        <w:ind w:left="562" w:right="146" w:hanging="558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Stivenso-Džonsono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(Stevens-Johnson)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sindromas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gyvybei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pavojinga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reakcija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būdingi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gripą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panašūs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simptomai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pūslinis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išbėrimas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210ACC51" w14:textId="77777777" w:rsidR="004E4E3F" w:rsidRDefault="004E4E3F" w:rsidP="004E4E3F">
      <w:pPr>
        <w:spacing w:line="1" w:lineRule="exact"/>
        <w:rPr>
          <w:rFonts w:ascii="Arial" w:eastAsia="Arial" w:hAnsi="Arial" w:cs="Arial"/>
        </w:rPr>
      </w:pPr>
    </w:p>
    <w:p w14:paraId="364CF6E0" w14:textId="77777777" w:rsidR="004E4E3F" w:rsidRDefault="004E4E3F" w:rsidP="004E4E3F">
      <w:pPr>
        <w:numPr>
          <w:ilvl w:val="0"/>
          <w:numId w:val="34"/>
        </w:numPr>
        <w:tabs>
          <w:tab w:val="left" w:pos="562"/>
        </w:tabs>
        <w:ind w:left="562" w:hanging="558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veido</w:t>
      </w:r>
      <w:proofErr w:type="spellEnd"/>
      <w:r>
        <w:rPr>
          <w:rFonts w:eastAsia="Times New Roman"/>
        </w:rPr>
        <w:t xml:space="preserve"> edema (</w:t>
      </w:r>
      <w:proofErr w:type="spellStart"/>
      <w:r>
        <w:rPr>
          <w:rFonts w:eastAsia="Times New Roman"/>
        </w:rPr>
        <w:t>patinimas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susijusi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alergine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reakcija</w:t>
      </w:r>
      <w:proofErr w:type="spellEnd"/>
      <w:r>
        <w:rPr>
          <w:rFonts w:eastAsia="Times New Roman"/>
        </w:rPr>
        <w:t>;</w:t>
      </w:r>
      <w:proofErr w:type="gramEnd"/>
    </w:p>
    <w:p w14:paraId="41A7B2BC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5980BB73" w14:textId="77777777" w:rsidR="004E4E3F" w:rsidRDefault="004E4E3F" w:rsidP="004E4E3F">
      <w:pPr>
        <w:numPr>
          <w:ilvl w:val="0"/>
          <w:numId w:val="34"/>
        </w:numPr>
        <w:tabs>
          <w:tab w:val="left" w:pos="562"/>
        </w:tabs>
        <w:ind w:left="562" w:hanging="558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daugiaformė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eritema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uždegiminis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išbėrimas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3AA40CDC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428E24D8" w14:textId="77777777" w:rsidR="004E4E3F" w:rsidRDefault="004E4E3F" w:rsidP="004E4E3F">
      <w:pPr>
        <w:numPr>
          <w:ilvl w:val="0"/>
          <w:numId w:val="34"/>
        </w:numPr>
        <w:tabs>
          <w:tab w:val="left" w:pos="562"/>
        </w:tabs>
        <w:ind w:left="562" w:hanging="557"/>
        <w:rPr>
          <w:rFonts w:ascii="Arial" w:eastAsia="Arial" w:hAnsi="Arial" w:cs="Arial"/>
        </w:rPr>
      </w:pPr>
      <w:r>
        <w:rPr>
          <w:rFonts w:eastAsia="Times New Roman"/>
        </w:rPr>
        <w:t xml:space="preserve">į </w:t>
      </w:r>
      <w:proofErr w:type="spellStart"/>
      <w:r>
        <w:rPr>
          <w:rFonts w:eastAsia="Times New Roman"/>
        </w:rPr>
        <w:t>vilkligę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panašus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sindromas</w:t>
      </w:r>
      <w:proofErr w:type="spellEnd"/>
      <w:r>
        <w:rPr>
          <w:rFonts w:eastAsia="Times New Roman"/>
        </w:rPr>
        <w:t>;</w:t>
      </w:r>
      <w:proofErr w:type="gramEnd"/>
    </w:p>
    <w:p w14:paraId="622852E6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400138FE" w14:textId="77777777" w:rsidR="004E4E3F" w:rsidRDefault="004E4E3F" w:rsidP="004E4E3F">
      <w:pPr>
        <w:numPr>
          <w:ilvl w:val="0"/>
          <w:numId w:val="34"/>
        </w:numPr>
        <w:tabs>
          <w:tab w:val="left" w:pos="562"/>
        </w:tabs>
        <w:ind w:left="562" w:hanging="557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angioneurozinė</w:t>
      </w:r>
      <w:proofErr w:type="spellEnd"/>
      <w:r>
        <w:rPr>
          <w:rFonts w:eastAsia="Times New Roman"/>
        </w:rPr>
        <w:t xml:space="preserve"> edema (</w:t>
      </w:r>
      <w:proofErr w:type="spellStart"/>
      <w:r>
        <w:rPr>
          <w:rFonts w:eastAsia="Times New Roman"/>
        </w:rPr>
        <w:t>lokalus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patinimas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09F43048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77ED02FC" w14:textId="77777777" w:rsidR="004E4E3F" w:rsidRDefault="004E4E3F" w:rsidP="004E4E3F">
      <w:pPr>
        <w:numPr>
          <w:ilvl w:val="0"/>
          <w:numId w:val="34"/>
        </w:numPr>
        <w:tabs>
          <w:tab w:val="left" w:pos="562"/>
        </w:tabs>
        <w:ind w:left="562" w:hanging="557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lichenoidinė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reakcija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rausvai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violetinis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niežtintis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bėrimas</w:t>
      </w:r>
      <w:proofErr w:type="spellEnd"/>
      <w:r>
        <w:rPr>
          <w:rFonts w:eastAsia="Times New Roman"/>
        </w:rPr>
        <w:t>).</w:t>
      </w:r>
    </w:p>
    <w:p w14:paraId="5A986CAA" w14:textId="77777777" w:rsidR="004E4E3F" w:rsidRDefault="004E4E3F" w:rsidP="004E4E3F">
      <w:pPr>
        <w:spacing w:line="251" w:lineRule="exact"/>
        <w:rPr>
          <w:sz w:val="20"/>
          <w:szCs w:val="20"/>
        </w:rPr>
      </w:pPr>
    </w:p>
    <w:p w14:paraId="248D9DFC" w14:textId="77777777" w:rsidR="004E4E3F" w:rsidRDefault="004E4E3F" w:rsidP="004E4E3F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Dažnis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nežinomas</w:t>
      </w:r>
      <w:proofErr w:type="spellEnd"/>
      <w:r>
        <w:rPr>
          <w:rFonts w:eastAsia="Times New Roman"/>
          <w:b/>
          <w:bCs/>
        </w:rPr>
        <w:t xml:space="preserve"> (</w:t>
      </w:r>
      <w:proofErr w:type="spellStart"/>
      <w:r>
        <w:rPr>
          <w:rFonts w:eastAsia="Times New Roman"/>
          <w:b/>
          <w:bCs/>
        </w:rPr>
        <w:t>negali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būti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apskaičiuotas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pagal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turimus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duomenis</w:t>
      </w:r>
      <w:proofErr w:type="spellEnd"/>
      <w:r>
        <w:rPr>
          <w:rFonts w:eastAsia="Times New Roman"/>
          <w:b/>
          <w:bCs/>
        </w:rPr>
        <w:t>)</w:t>
      </w:r>
    </w:p>
    <w:p w14:paraId="67F2996C" w14:textId="77777777" w:rsidR="004E4E3F" w:rsidRDefault="004E4E3F" w:rsidP="004E4E3F">
      <w:pPr>
        <w:spacing w:line="269" w:lineRule="exact"/>
        <w:rPr>
          <w:sz w:val="20"/>
          <w:szCs w:val="20"/>
        </w:rPr>
      </w:pPr>
    </w:p>
    <w:p w14:paraId="60F4AC02" w14:textId="77777777" w:rsidR="004E4E3F" w:rsidRDefault="004E4E3F" w:rsidP="004E4E3F">
      <w:pPr>
        <w:numPr>
          <w:ilvl w:val="0"/>
          <w:numId w:val="35"/>
        </w:numPr>
        <w:tabs>
          <w:tab w:val="left" w:pos="562"/>
        </w:tabs>
        <w:ind w:left="562" w:hanging="557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hepatospleninė</w:t>
      </w:r>
      <w:proofErr w:type="spellEnd"/>
      <w:r>
        <w:rPr>
          <w:rFonts w:eastAsia="Times New Roman"/>
        </w:rPr>
        <w:t xml:space="preserve"> T-</w:t>
      </w:r>
      <w:proofErr w:type="spellStart"/>
      <w:r>
        <w:rPr>
          <w:rFonts w:eastAsia="Times New Roman"/>
        </w:rPr>
        <w:t>ląstelių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limfoma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retas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vėžys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dažniausiai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mirtina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2577B886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7CEEA074" w14:textId="77777777" w:rsidR="004E4E3F" w:rsidRDefault="004E4E3F" w:rsidP="004E4E3F">
      <w:pPr>
        <w:numPr>
          <w:ilvl w:val="0"/>
          <w:numId w:val="35"/>
        </w:numPr>
        <w:tabs>
          <w:tab w:val="left" w:pos="582"/>
        </w:tabs>
        <w:ind w:left="582" w:hanging="577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Merkelio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ląstelių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karcinoma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vėžio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rūšis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698E6FAF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185F7BFF" w14:textId="77777777" w:rsidR="004E4E3F" w:rsidRDefault="004E4E3F" w:rsidP="004E4E3F">
      <w:pPr>
        <w:numPr>
          <w:ilvl w:val="0"/>
          <w:numId w:val="35"/>
        </w:numPr>
        <w:tabs>
          <w:tab w:val="left" w:pos="582"/>
        </w:tabs>
        <w:ind w:left="582" w:hanging="576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Kapoši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sarkoma</w:t>
      </w:r>
      <w:proofErr w:type="spellEnd"/>
      <w:r>
        <w:rPr>
          <w:rFonts w:eastAsia="Times New Roman"/>
          <w:sz w:val="21"/>
          <w:szCs w:val="21"/>
        </w:rPr>
        <w:t xml:space="preserve"> – </w:t>
      </w:r>
      <w:proofErr w:type="spellStart"/>
      <w:r>
        <w:rPr>
          <w:rFonts w:eastAsia="Times New Roman"/>
          <w:sz w:val="21"/>
          <w:szCs w:val="21"/>
        </w:rPr>
        <w:t>retos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rūšies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vėžys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kuriuo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susergama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užsikrėtus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žmogaus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pūslelinės</w:t>
      </w:r>
      <w:proofErr w:type="spellEnd"/>
      <w:r>
        <w:rPr>
          <w:rFonts w:eastAsia="Times New Roman"/>
          <w:sz w:val="21"/>
          <w:szCs w:val="21"/>
        </w:rPr>
        <w:t xml:space="preserve"> (herpes)</w:t>
      </w:r>
    </w:p>
    <w:p w14:paraId="22249CF0" w14:textId="77777777" w:rsidR="004E4E3F" w:rsidRDefault="004E4E3F" w:rsidP="004E4E3F">
      <w:pPr>
        <w:spacing w:line="9" w:lineRule="exact"/>
        <w:rPr>
          <w:rFonts w:ascii="Arial" w:eastAsia="Arial" w:hAnsi="Arial" w:cs="Arial"/>
          <w:sz w:val="21"/>
          <w:szCs w:val="21"/>
        </w:rPr>
      </w:pPr>
    </w:p>
    <w:p w14:paraId="71A5589C" w14:textId="77777777" w:rsidR="004E4E3F" w:rsidRDefault="004E4E3F" w:rsidP="004E4E3F">
      <w:pPr>
        <w:ind w:left="582"/>
        <w:rPr>
          <w:rFonts w:ascii="Arial" w:eastAsia="Arial" w:hAnsi="Arial" w:cs="Arial"/>
          <w:sz w:val="21"/>
          <w:szCs w:val="21"/>
        </w:rPr>
      </w:pPr>
      <w:r>
        <w:rPr>
          <w:rFonts w:eastAsia="Times New Roman"/>
        </w:rPr>
        <w:t xml:space="preserve">– 8 </w:t>
      </w:r>
      <w:proofErr w:type="spellStart"/>
      <w:r>
        <w:rPr>
          <w:rFonts w:eastAsia="Times New Roman"/>
        </w:rPr>
        <w:t>virusu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Kapoši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sarkoma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dažniausiai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rausvi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pažeidimai</w:t>
      </w:r>
      <w:proofErr w:type="spellEnd"/>
      <w:r>
        <w:rPr>
          <w:rFonts w:eastAsia="Times New Roman"/>
        </w:rPr>
        <w:t>;</w:t>
      </w:r>
      <w:proofErr w:type="gramEnd"/>
    </w:p>
    <w:p w14:paraId="6F454611" w14:textId="77777777" w:rsidR="004E4E3F" w:rsidRDefault="004E4E3F" w:rsidP="004E4E3F">
      <w:pPr>
        <w:spacing w:line="18" w:lineRule="exact"/>
        <w:rPr>
          <w:rFonts w:ascii="Arial" w:eastAsia="Arial" w:hAnsi="Arial" w:cs="Arial"/>
          <w:sz w:val="21"/>
          <w:szCs w:val="21"/>
        </w:rPr>
      </w:pPr>
    </w:p>
    <w:p w14:paraId="4F9DDB82" w14:textId="77777777" w:rsidR="004E4E3F" w:rsidRDefault="004E4E3F" w:rsidP="004E4E3F">
      <w:pPr>
        <w:numPr>
          <w:ilvl w:val="0"/>
          <w:numId w:val="35"/>
        </w:numPr>
        <w:tabs>
          <w:tab w:val="left" w:pos="582"/>
        </w:tabs>
        <w:ind w:left="582" w:hanging="576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kepenų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nepakankamumas</w:t>
      </w:r>
      <w:proofErr w:type="spellEnd"/>
      <w:r>
        <w:rPr>
          <w:rFonts w:eastAsia="Times New Roman"/>
        </w:rPr>
        <w:t>;</w:t>
      </w:r>
      <w:proofErr w:type="gramEnd"/>
    </w:p>
    <w:p w14:paraId="75FAE244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34C734F4" w14:textId="77777777" w:rsidR="004E4E3F" w:rsidRDefault="004E4E3F" w:rsidP="004E4E3F">
      <w:pPr>
        <w:numPr>
          <w:ilvl w:val="0"/>
          <w:numId w:val="35"/>
        </w:numPr>
        <w:tabs>
          <w:tab w:val="left" w:pos="582"/>
        </w:tabs>
        <w:spacing w:line="278" w:lineRule="auto"/>
        <w:ind w:left="582" w:right="1126" w:hanging="576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būklės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vadinamos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dermatomiozitu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pablogėjimas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pasireiškia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bėrimu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pasireiškiančiu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raumenų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silpnumu</w:t>
      </w:r>
      <w:proofErr w:type="spellEnd"/>
      <w:r>
        <w:rPr>
          <w:rFonts w:eastAsia="Times New Roman"/>
        </w:rPr>
        <w:t>).</w:t>
      </w:r>
    </w:p>
    <w:p w14:paraId="59473DFF" w14:textId="77777777" w:rsidR="004E4E3F" w:rsidRDefault="004E4E3F" w:rsidP="004E4E3F">
      <w:pPr>
        <w:spacing w:line="169" w:lineRule="exact"/>
        <w:rPr>
          <w:sz w:val="20"/>
          <w:szCs w:val="20"/>
        </w:rPr>
      </w:pPr>
    </w:p>
    <w:p w14:paraId="1D2232CF" w14:textId="77777777" w:rsidR="004E4E3F" w:rsidRDefault="004E4E3F" w:rsidP="004E4E3F">
      <w:pPr>
        <w:spacing w:line="281" w:lineRule="auto"/>
        <w:ind w:left="2" w:right="666"/>
        <w:rPr>
          <w:sz w:val="20"/>
          <w:szCs w:val="20"/>
        </w:rPr>
      </w:pPr>
      <w:r>
        <w:rPr>
          <w:rFonts w:eastAsia="Times New Roman"/>
        </w:rPr>
        <w:t xml:space="preserve">Kai </w:t>
      </w:r>
      <w:proofErr w:type="spellStart"/>
      <w:r>
        <w:rPr>
          <w:rFonts w:eastAsia="Times New Roman"/>
        </w:rPr>
        <w:t>kurie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stebėti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adalimumabą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besimptomiai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nustatyti</w:t>
      </w:r>
      <w:proofErr w:type="spellEnd"/>
      <w:r>
        <w:rPr>
          <w:rFonts w:eastAsia="Times New Roman"/>
        </w:rPr>
        <w:t xml:space="preserve"> tik </w:t>
      </w:r>
      <w:proofErr w:type="spellStart"/>
      <w:r>
        <w:rPr>
          <w:rFonts w:eastAsia="Times New Roman"/>
        </w:rPr>
        <w:t>atlikus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tyrimus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Įskaitant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šiuos</w:t>
      </w:r>
      <w:proofErr w:type="spellEnd"/>
      <w:r>
        <w:rPr>
          <w:rFonts w:eastAsia="Times New Roman"/>
        </w:rPr>
        <w:t>:</w:t>
      </w:r>
    </w:p>
    <w:p w14:paraId="4403FA81" w14:textId="77777777" w:rsidR="004E4E3F" w:rsidRDefault="004E4E3F" w:rsidP="004E4E3F">
      <w:pPr>
        <w:spacing w:line="170" w:lineRule="exact"/>
        <w:rPr>
          <w:sz w:val="20"/>
          <w:szCs w:val="20"/>
        </w:rPr>
      </w:pPr>
    </w:p>
    <w:p w14:paraId="67ADEF64" w14:textId="77777777" w:rsidR="004E4E3F" w:rsidRDefault="004E4E3F" w:rsidP="004E4E3F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Labai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dažnas</w:t>
      </w:r>
      <w:proofErr w:type="spellEnd"/>
      <w:r>
        <w:rPr>
          <w:rFonts w:eastAsia="Times New Roman"/>
          <w:b/>
          <w:bCs/>
        </w:rPr>
        <w:t xml:space="preserve"> (</w:t>
      </w:r>
      <w:proofErr w:type="spellStart"/>
      <w:r>
        <w:rPr>
          <w:rFonts w:eastAsia="Times New Roman"/>
          <w:b/>
          <w:bCs/>
        </w:rPr>
        <w:t>gali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pasireikšti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daugiau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kaip</w:t>
      </w:r>
      <w:proofErr w:type="spellEnd"/>
      <w:r>
        <w:rPr>
          <w:rFonts w:eastAsia="Times New Roman"/>
          <w:b/>
          <w:bCs/>
        </w:rPr>
        <w:t xml:space="preserve"> 1 </w:t>
      </w:r>
      <w:proofErr w:type="spellStart"/>
      <w:r>
        <w:rPr>
          <w:rFonts w:eastAsia="Times New Roman"/>
          <w:b/>
          <w:bCs/>
        </w:rPr>
        <w:t>iš</w:t>
      </w:r>
      <w:proofErr w:type="spellEnd"/>
      <w:r>
        <w:rPr>
          <w:rFonts w:eastAsia="Times New Roman"/>
          <w:b/>
          <w:bCs/>
        </w:rPr>
        <w:t xml:space="preserve"> 10 </w:t>
      </w:r>
      <w:proofErr w:type="spellStart"/>
      <w:r>
        <w:rPr>
          <w:rFonts w:eastAsia="Times New Roman"/>
          <w:b/>
          <w:bCs/>
        </w:rPr>
        <w:t>žmonių</w:t>
      </w:r>
      <w:proofErr w:type="spellEnd"/>
      <w:r>
        <w:rPr>
          <w:rFonts w:eastAsia="Times New Roman"/>
          <w:b/>
          <w:bCs/>
        </w:rPr>
        <w:t>)</w:t>
      </w:r>
    </w:p>
    <w:p w14:paraId="16C5C8F1" w14:textId="77777777" w:rsidR="004E4E3F" w:rsidRDefault="004E4E3F" w:rsidP="004E4E3F">
      <w:pPr>
        <w:spacing w:line="267" w:lineRule="exact"/>
        <w:rPr>
          <w:sz w:val="20"/>
          <w:szCs w:val="20"/>
        </w:rPr>
      </w:pPr>
    </w:p>
    <w:p w14:paraId="3CBA7176" w14:textId="77777777" w:rsidR="004E4E3F" w:rsidRDefault="004E4E3F" w:rsidP="004E4E3F">
      <w:pPr>
        <w:numPr>
          <w:ilvl w:val="0"/>
          <w:numId w:val="36"/>
        </w:numPr>
        <w:tabs>
          <w:tab w:val="left" w:pos="582"/>
        </w:tabs>
        <w:ind w:left="582" w:hanging="576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mažas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baltųjų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kūnelių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skaičius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kraujyje</w:t>
      </w:r>
      <w:proofErr w:type="spellEnd"/>
      <w:r>
        <w:rPr>
          <w:rFonts w:eastAsia="Times New Roman"/>
        </w:rPr>
        <w:t>;</w:t>
      </w:r>
      <w:proofErr w:type="gramEnd"/>
    </w:p>
    <w:p w14:paraId="579F8047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1D08F76A" w14:textId="77777777" w:rsidR="004E4E3F" w:rsidRDefault="004E4E3F" w:rsidP="004E4E3F">
      <w:pPr>
        <w:numPr>
          <w:ilvl w:val="0"/>
          <w:numId w:val="36"/>
        </w:numPr>
        <w:tabs>
          <w:tab w:val="left" w:pos="582"/>
        </w:tabs>
        <w:ind w:left="582" w:hanging="576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mažas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raudonųjų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kūnelių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skaičius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kraujyje</w:t>
      </w:r>
      <w:proofErr w:type="spellEnd"/>
      <w:r>
        <w:rPr>
          <w:rFonts w:eastAsia="Times New Roman"/>
        </w:rPr>
        <w:t>;</w:t>
      </w:r>
      <w:proofErr w:type="gramEnd"/>
    </w:p>
    <w:p w14:paraId="7C086C41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6A2DF624" w14:textId="77777777" w:rsidR="004E4E3F" w:rsidRDefault="004E4E3F" w:rsidP="004E4E3F">
      <w:pPr>
        <w:numPr>
          <w:ilvl w:val="0"/>
          <w:numId w:val="36"/>
        </w:numPr>
        <w:tabs>
          <w:tab w:val="left" w:pos="582"/>
        </w:tabs>
        <w:ind w:left="582" w:hanging="576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lipidų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kraujyje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padidėjimas</w:t>
      </w:r>
      <w:proofErr w:type="spellEnd"/>
      <w:r>
        <w:rPr>
          <w:rFonts w:eastAsia="Times New Roman"/>
        </w:rPr>
        <w:t>;</w:t>
      </w:r>
      <w:proofErr w:type="gramEnd"/>
    </w:p>
    <w:p w14:paraId="0048BF17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01D77A13" w14:textId="77777777" w:rsidR="004E4E3F" w:rsidRDefault="004E4E3F" w:rsidP="004E4E3F">
      <w:pPr>
        <w:numPr>
          <w:ilvl w:val="0"/>
          <w:numId w:val="36"/>
        </w:numPr>
        <w:tabs>
          <w:tab w:val="left" w:pos="582"/>
        </w:tabs>
        <w:ind w:left="582" w:hanging="576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padidėjęs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kepenų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fermentų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aktyvumas</w:t>
      </w:r>
      <w:proofErr w:type="spellEnd"/>
      <w:r>
        <w:rPr>
          <w:rFonts w:eastAsia="Times New Roman"/>
        </w:rPr>
        <w:t>.</w:t>
      </w:r>
    </w:p>
    <w:p w14:paraId="4272DE88" w14:textId="77777777" w:rsidR="004E4E3F" w:rsidRDefault="004E4E3F" w:rsidP="004E4E3F">
      <w:pPr>
        <w:sectPr w:rsidR="004E4E3F">
          <w:pgSz w:w="11900" w:h="16838"/>
          <w:pgMar w:top="1119" w:right="1440" w:bottom="208" w:left="1418" w:header="0" w:footer="0" w:gutter="0"/>
          <w:cols w:space="720" w:equalWidth="0">
            <w:col w:w="9048"/>
          </w:cols>
        </w:sectPr>
      </w:pPr>
    </w:p>
    <w:p w14:paraId="4BCFCF07" w14:textId="77777777" w:rsidR="004E4E3F" w:rsidRDefault="004E4E3F" w:rsidP="004E4E3F">
      <w:pPr>
        <w:spacing w:line="200" w:lineRule="exact"/>
        <w:rPr>
          <w:sz w:val="20"/>
          <w:szCs w:val="20"/>
        </w:rPr>
      </w:pPr>
    </w:p>
    <w:p w14:paraId="7E460BF7" w14:textId="77777777" w:rsidR="004E4E3F" w:rsidRDefault="004E4E3F" w:rsidP="004E4E3F">
      <w:pPr>
        <w:spacing w:line="200" w:lineRule="exact"/>
        <w:rPr>
          <w:sz w:val="20"/>
          <w:szCs w:val="20"/>
        </w:rPr>
      </w:pPr>
    </w:p>
    <w:p w14:paraId="60460D6C" w14:textId="77777777" w:rsidR="004E4E3F" w:rsidRDefault="004E4E3F" w:rsidP="004E4E3F">
      <w:pPr>
        <w:spacing w:line="200" w:lineRule="exact"/>
        <w:rPr>
          <w:sz w:val="20"/>
          <w:szCs w:val="20"/>
        </w:rPr>
      </w:pPr>
    </w:p>
    <w:p w14:paraId="7A7DCA76" w14:textId="77777777" w:rsidR="004E4E3F" w:rsidRDefault="004E4E3F" w:rsidP="004E4E3F">
      <w:pPr>
        <w:spacing w:line="231" w:lineRule="exact"/>
        <w:rPr>
          <w:sz w:val="20"/>
          <w:szCs w:val="20"/>
        </w:rPr>
      </w:pPr>
    </w:p>
    <w:p w14:paraId="46CD1617" w14:textId="77777777" w:rsidR="004E4E3F" w:rsidRDefault="004E4E3F" w:rsidP="004E4E3F">
      <w:pPr>
        <w:ind w:right="-14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115</w:t>
      </w:r>
    </w:p>
    <w:p w14:paraId="44D548B2" w14:textId="77777777" w:rsidR="004E4E3F" w:rsidRDefault="004E4E3F" w:rsidP="004E4E3F">
      <w:pPr>
        <w:sectPr w:rsidR="004E4E3F">
          <w:type w:val="continuous"/>
          <w:pgSz w:w="11900" w:h="16838"/>
          <w:pgMar w:top="1119" w:right="1440" w:bottom="208" w:left="1418" w:header="0" w:footer="0" w:gutter="0"/>
          <w:cols w:space="720" w:equalWidth="0">
            <w:col w:w="9048"/>
          </w:cols>
        </w:sectPr>
      </w:pPr>
    </w:p>
    <w:p w14:paraId="4552B46C" w14:textId="77777777" w:rsidR="004E4E3F" w:rsidRDefault="004E4E3F" w:rsidP="004E4E3F">
      <w:pPr>
        <w:ind w:left="2"/>
        <w:rPr>
          <w:sz w:val="20"/>
          <w:szCs w:val="20"/>
        </w:rPr>
      </w:pPr>
      <w:bookmarkStart w:id="12" w:name="page116"/>
      <w:bookmarkEnd w:id="12"/>
      <w:proofErr w:type="spellStart"/>
      <w:r>
        <w:rPr>
          <w:rFonts w:eastAsia="Times New Roman"/>
          <w:b/>
          <w:bCs/>
        </w:rPr>
        <w:lastRenderedPageBreak/>
        <w:t>Dažnas</w:t>
      </w:r>
      <w:proofErr w:type="spellEnd"/>
      <w:r>
        <w:rPr>
          <w:rFonts w:eastAsia="Times New Roman"/>
          <w:b/>
          <w:bCs/>
        </w:rPr>
        <w:t xml:space="preserve"> (</w:t>
      </w:r>
      <w:proofErr w:type="spellStart"/>
      <w:r>
        <w:rPr>
          <w:rFonts w:eastAsia="Times New Roman"/>
          <w:b/>
          <w:bCs/>
        </w:rPr>
        <w:t>gali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pasireikšti</w:t>
      </w:r>
      <w:proofErr w:type="spellEnd"/>
      <w:r>
        <w:rPr>
          <w:rFonts w:eastAsia="Times New Roman"/>
          <w:b/>
          <w:bCs/>
        </w:rPr>
        <w:t xml:space="preserve"> ne </w:t>
      </w:r>
      <w:proofErr w:type="spellStart"/>
      <w:r>
        <w:rPr>
          <w:rFonts w:eastAsia="Times New Roman"/>
          <w:b/>
          <w:bCs/>
        </w:rPr>
        <w:t>daugiau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kaip</w:t>
      </w:r>
      <w:proofErr w:type="spellEnd"/>
      <w:r>
        <w:rPr>
          <w:rFonts w:eastAsia="Times New Roman"/>
          <w:b/>
          <w:bCs/>
        </w:rPr>
        <w:t xml:space="preserve"> 1 </w:t>
      </w:r>
      <w:proofErr w:type="spellStart"/>
      <w:r>
        <w:rPr>
          <w:rFonts w:eastAsia="Times New Roman"/>
          <w:b/>
          <w:bCs/>
        </w:rPr>
        <w:t>iš</w:t>
      </w:r>
      <w:proofErr w:type="spellEnd"/>
      <w:r>
        <w:rPr>
          <w:rFonts w:eastAsia="Times New Roman"/>
          <w:b/>
          <w:bCs/>
        </w:rPr>
        <w:t xml:space="preserve"> 10 </w:t>
      </w:r>
      <w:proofErr w:type="spellStart"/>
      <w:r>
        <w:rPr>
          <w:rFonts w:eastAsia="Times New Roman"/>
          <w:b/>
          <w:bCs/>
        </w:rPr>
        <w:t>žmonių</w:t>
      </w:r>
      <w:proofErr w:type="spellEnd"/>
      <w:r>
        <w:rPr>
          <w:rFonts w:eastAsia="Times New Roman"/>
          <w:b/>
          <w:bCs/>
        </w:rPr>
        <w:t>)</w:t>
      </w:r>
    </w:p>
    <w:p w14:paraId="10E07252" w14:textId="77777777" w:rsidR="004E4E3F" w:rsidRDefault="004E4E3F" w:rsidP="004E4E3F">
      <w:pPr>
        <w:spacing w:line="269" w:lineRule="exact"/>
        <w:rPr>
          <w:sz w:val="20"/>
          <w:szCs w:val="20"/>
        </w:rPr>
      </w:pPr>
    </w:p>
    <w:p w14:paraId="0D8E7A86" w14:textId="77777777" w:rsidR="004E4E3F" w:rsidRDefault="004E4E3F" w:rsidP="004E4E3F">
      <w:pPr>
        <w:numPr>
          <w:ilvl w:val="0"/>
          <w:numId w:val="37"/>
        </w:numPr>
        <w:tabs>
          <w:tab w:val="left" w:pos="562"/>
        </w:tabs>
        <w:ind w:left="562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didelis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baltųjų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kūnelių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skaičius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kraujyje</w:t>
      </w:r>
      <w:proofErr w:type="spellEnd"/>
      <w:r>
        <w:rPr>
          <w:rFonts w:eastAsia="Times New Roman"/>
        </w:rPr>
        <w:t>;</w:t>
      </w:r>
      <w:proofErr w:type="gramEnd"/>
    </w:p>
    <w:p w14:paraId="2DFF2C24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314D232B" w14:textId="77777777" w:rsidR="004E4E3F" w:rsidRDefault="004E4E3F" w:rsidP="004E4E3F">
      <w:pPr>
        <w:numPr>
          <w:ilvl w:val="0"/>
          <w:numId w:val="37"/>
        </w:numPr>
        <w:tabs>
          <w:tab w:val="left" w:pos="562"/>
        </w:tabs>
        <w:ind w:left="562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mažas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trombocitų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kiekis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kraujyje</w:t>
      </w:r>
      <w:proofErr w:type="spellEnd"/>
      <w:r>
        <w:rPr>
          <w:rFonts w:eastAsia="Times New Roman"/>
        </w:rPr>
        <w:t>;</w:t>
      </w:r>
      <w:proofErr w:type="gramEnd"/>
    </w:p>
    <w:p w14:paraId="774AE409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0F1B2F0C" w14:textId="77777777" w:rsidR="004E4E3F" w:rsidRDefault="004E4E3F" w:rsidP="004E4E3F">
      <w:pPr>
        <w:numPr>
          <w:ilvl w:val="0"/>
          <w:numId w:val="37"/>
        </w:numPr>
        <w:tabs>
          <w:tab w:val="left" w:pos="562"/>
        </w:tabs>
        <w:ind w:left="562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padidėjęs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šlapimo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rūgšties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kiekis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kraujyje</w:t>
      </w:r>
      <w:proofErr w:type="spellEnd"/>
      <w:r>
        <w:rPr>
          <w:rFonts w:eastAsia="Times New Roman"/>
        </w:rPr>
        <w:t>;</w:t>
      </w:r>
      <w:proofErr w:type="gramEnd"/>
    </w:p>
    <w:p w14:paraId="20E8A9EA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18CB4596" w14:textId="77777777" w:rsidR="004E4E3F" w:rsidRDefault="004E4E3F" w:rsidP="004E4E3F">
      <w:pPr>
        <w:numPr>
          <w:ilvl w:val="0"/>
          <w:numId w:val="37"/>
        </w:numPr>
        <w:tabs>
          <w:tab w:val="left" w:pos="562"/>
        </w:tabs>
        <w:ind w:left="562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nenormalus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natrio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kiekis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kraujyje</w:t>
      </w:r>
      <w:proofErr w:type="spellEnd"/>
      <w:r>
        <w:rPr>
          <w:rFonts w:eastAsia="Times New Roman"/>
        </w:rPr>
        <w:t>;</w:t>
      </w:r>
      <w:proofErr w:type="gramEnd"/>
    </w:p>
    <w:p w14:paraId="49393B39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33A1C83C" w14:textId="77777777" w:rsidR="004E4E3F" w:rsidRDefault="004E4E3F" w:rsidP="004E4E3F">
      <w:pPr>
        <w:numPr>
          <w:ilvl w:val="0"/>
          <w:numId w:val="37"/>
        </w:numPr>
        <w:tabs>
          <w:tab w:val="left" w:pos="562"/>
        </w:tabs>
        <w:ind w:left="562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mažas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kalcio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kiekis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kraujyje</w:t>
      </w:r>
      <w:proofErr w:type="spellEnd"/>
      <w:r>
        <w:rPr>
          <w:rFonts w:eastAsia="Times New Roman"/>
        </w:rPr>
        <w:t>;</w:t>
      </w:r>
      <w:proofErr w:type="gramEnd"/>
    </w:p>
    <w:p w14:paraId="608B670F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5EFD8C4E" w14:textId="77777777" w:rsidR="004E4E3F" w:rsidRDefault="004E4E3F" w:rsidP="004E4E3F">
      <w:pPr>
        <w:numPr>
          <w:ilvl w:val="0"/>
          <w:numId w:val="37"/>
        </w:numPr>
        <w:tabs>
          <w:tab w:val="left" w:pos="562"/>
        </w:tabs>
        <w:ind w:left="562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mažas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fosfatų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kiekis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kraujyje</w:t>
      </w:r>
      <w:proofErr w:type="spellEnd"/>
      <w:r>
        <w:rPr>
          <w:rFonts w:eastAsia="Times New Roman"/>
        </w:rPr>
        <w:t>;</w:t>
      </w:r>
      <w:proofErr w:type="gramEnd"/>
    </w:p>
    <w:p w14:paraId="3FFC6EB8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52304F47" w14:textId="77777777" w:rsidR="004E4E3F" w:rsidRDefault="004E4E3F" w:rsidP="004E4E3F">
      <w:pPr>
        <w:numPr>
          <w:ilvl w:val="0"/>
          <w:numId w:val="37"/>
        </w:numPr>
        <w:tabs>
          <w:tab w:val="left" w:pos="562"/>
        </w:tabs>
        <w:ind w:left="562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didelis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gliukozės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kiekis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kraujyje</w:t>
      </w:r>
      <w:proofErr w:type="spellEnd"/>
      <w:r>
        <w:rPr>
          <w:rFonts w:eastAsia="Times New Roman"/>
        </w:rPr>
        <w:t>;</w:t>
      </w:r>
      <w:proofErr w:type="gramEnd"/>
    </w:p>
    <w:p w14:paraId="225E26BE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11011999" w14:textId="77777777" w:rsidR="004E4E3F" w:rsidRDefault="004E4E3F" w:rsidP="004E4E3F">
      <w:pPr>
        <w:numPr>
          <w:ilvl w:val="0"/>
          <w:numId w:val="37"/>
        </w:numPr>
        <w:tabs>
          <w:tab w:val="left" w:pos="562"/>
        </w:tabs>
        <w:ind w:left="562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didelis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laktatdehidrogenazės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aktyvumas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kraujyje</w:t>
      </w:r>
      <w:proofErr w:type="spellEnd"/>
      <w:r>
        <w:rPr>
          <w:rFonts w:eastAsia="Times New Roman"/>
        </w:rPr>
        <w:t>;</w:t>
      </w:r>
      <w:proofErr w:type="gramEnd"/>
    </w:p>
    <w:p w14:paraId="723FBC80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122F6401" w14:textId="77777777" w:rsidR="004E4E3F" w:rsidRDefault="004E4E3F" w:rsidP="004E4E3F">
      <w:pPr>
        <w:numPr>
          <w:ilvl w:val="0"/>
          <w:numId w:val="37"/>
        </w:numPr>
        <w:tabs>
          <w:tab w:val="left" w:pos="562"/>
        </w:tabs>
        <w:ind w:left="562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autoantikūnai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randami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kraujyje</w:t>
      </w:r>
      <w:proofErr w:type="spellEnd"/>
      <w:r>
        <w:rPr>
          <w:rFonts w:eastAsia="Times New Roman"/>
        </w:rPr>
        <w:t>;</w:t>
      </w:r>
      <w:proofErr w:type="gramEnd"/>
    </w:p>
    <w:p w14:paraId="3F1C2440" w14:textId="77777777" w:rsidR="004E4E3F" w:rsidRDefault="004E4E3F" w:rsidP="004E4E3F">
      <w:pPr>
        <w:spacing w:line="14" w:lineRule="exact"/>
        <w:rPr>
          <w:rFonts w:ascii="Arial" w:eastAsia="Arial" w:hAnsi="Arial" w:cs="Arial"/>
        </w:rPr>
      </w:pPr>
    </w:p>
    <w:p w14:paraId="35A77355" w14:textId="77777777" w:rsidR="004E4E3F" w:rsidRDefault="004E4E3F" w:rsidP="004E4E3F">
      <w:pPr>
        <w:numPr>
          <w:ilvl w:val="0"/>
          <w:numId w:val="37"/>
        </w:numPr>
        <w:tabs>
          <w:tab w:val="left" w:pos="562"/>
        </w:tabs>
        <w:ind w:left="562" w:hanging="560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mažas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kraujyje</w:t>
      </w:r>
      <w:proofErr w:type="spellEnd"/>
      <w:r>
        <w:rPr>
          <w:rFonts w:eastAsia="Times New Roman"/>
        </w:rPr>
        <w:t>.</w:t>
      </w:r>
    </w:p>
    <w:p w14:paraId="740053AD" w14:textId="77777777" w:rsidR="004E4E3F" w:rsidRDefault="004E4E3F" w:rsidP="004E4E3F">
      <w:pPr>
        <w:spacing w:line="254" w:lineRule="exact"/>
        <w:rPr>
          <w:sz w:val="20"/>
          <w:szCs w:val="20"/>
        </w:rPr>
      </w:pPr>
    </w:p>
    <w:p w14:paraId="4B96FED8" w14:textId="77777777" w:rsidR="004E4E3F" w:rsidRDefault="004E4E3F" w:rsidP="004E4E3F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Nedažni</w:t>
      </w:r>
      <w:proofErr w:type="spellEnd"/>
      <w:r>
        <w:rPr>
          <w:rFonts w:eastAsia="Times New Roman"/>
          <w:b/>
          <w:bCs/>
        </w:rPr>
        <w:t xml:space="preserve"> (</w:t>
      </w:r>
      <w:proofErr w:type="spellStart"/>
      <w:r>
        <w:rPr>
          <w:rFonts w:eastAsia="Times New Roman"/>
          <w:b/>
          <w:bCs/>
        </w:rPr>
        <w:t>gali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pasireikšti</w:t>
      </w:r>
      <w:proofErr w:type="spellEnd"/>
      <w:r>
        <w:rPr>
          <w:rFonts w:eastAsia="Times New Roman"/>
          <w:b/>
          <w:bCs/>
        </w:rPr>
        <w:t xml:space="preserve"> ne </w:t>
      </w:r>
      <w:proofErr w:type="spellStart"/>
      <w:r>
        <w:rPr>
          <w:rFonts w:eastAsia="Times New Roman"/>
          <w:b/>
          <w:bCs/>
        </w:rPr>
        <w:t>daugiau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kaip</w:t>
      </w:r>
      <w:proofErr w:type="spellEnd"/>
      <w:r>
        <w:rPr>
          <w:rFonts w:eastAsia="Times New Roman"/>
          <w:b/>
          <w:bCs/>
        </w:rPr>
        <w:t xml:space="preserve"> 1 </w:t>
      </w:r>
      <w:proofErr w:type="spellStart"/>
      <w:r>
        <w:rPr>
          <w:rFonts w:eastAsia="Times New Roman"/>
          <w:b/>
          <w:bCs/>
        </w:rPr>
        <w:t>iš</w:t>
      </w:r>
      <w:proofErr w:type="spellEnd"/>
      <w:r>
        <w:rPr>
          <w:rFonts w:eastAsia="Times New Roman"/>
          <w:b/>
          <w:bCs/>
        </w:rPr>
        <w:t xml:space="preserve"> 100 </w:t>
      </w:r>
      <w:proofErr w:type="spellStart"/>
      <w:r>
        <w:rPr>
          <w:rFonts w:eastAsia="Times New Roman"/>
          <w:b/>
          <w:bCs/>
        </w:rPr>
        <w:t>žmonių</w:t>
      </w:r>
      <w:proofErr w:type="spellEnd"/>
      <w:r>
        <w:rPr>
          <w:rFonts w:eastAsia="Times New Roman"/>
          <w:b/>
          <w:bCs/>
        </w:rPr>
        <w:t>)</w:t>
      </w:r>
    </w:p>
    <w:p w14:paraId="7ABB8CFE" w14:textId="77777777" w:rsidR="004E4E3F" w:rsidRDefault="004E4E3F" w:rsidP="004E4E3F">
      <w:pPr>
        <w:spacing w:line="267" w:lineRule="exact"/>
        <w:rPr>
          <w:sz w:val="20"/>
          <w:szCs w:val="20"/>
        </w:rPr>
      </w:pPr>
    </w:p>
    <w:p w14:paraId="081CD507" w14:textId="77777777" w:rsidR="004E4E3F" w:rsidRDefault="004E4E3F" w:rsidP="004E4E3F">
      <w:pPr>
        <w:numPr>
          <w:ilvl w:val="0"/>
          <w:numId w:val="38"/>
        </w:numPr>
        <w:tabs>
          <w:tab w:val="left" w:pos="562"/>
        </w:tabs>
        <w:ind w:left="562" w:hanging="560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padidėjęs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bilirubino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kiekis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kepenų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tyrimas</w:t>
      </w:r>
      <w:proofErr w:type="spellEnd"/>
      <w:r>
        <w:rPr>
          <w:rFonts w:eastAsia="Times New Roman"/>
        </w:rPr>
        <w:t xml:space="preserve"> )</w:t>
      </w:r>
      <w:proofErr w:type="gramEnd"/>
      <w:r>
        <w:rPr>
          <w:rFonts w:eastAsia="Times New Roman"/>
        </w:rPr>
        <w:t>.</w:t>
      </w:r>
    </w:p>
    <w:p w14:paraId="55251E9F" w14:textId="77777777" w:rsidR="004E4E3F" w:rsidRDefault="004E4E3F" w:rsidP="004E4E3F">
      <w:pPr>
        <w:spacing w:line="254" w:lineRule="exact"/>
        <w:rPr>
          <w:sz w:val="20"/>
          <w:szCs w:val="20"/>
        </w:rPr>
      </w:pPr>
    </w:p>
    <w:p w14:paraId="0C1492A1" w14:textId="77777777" w:rsidR="004E4E3F" w:rsidRDefault="004E4E3F" w:rsidP="004E4E3F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Reti</w:t>
      </w:r>
      <w:proofErr w:type="spellEnd"/>
      <w:r>
        <w:rPr>
          <w:rFonts w:eastAsia="Times New Roman"/>
          <w:b/>
          <w:bCs/>
        </w:rPr>
        <w:t xml:space="preserve"> (</w:t>
      </w:r>
      <w:proofErr w:type="spellStart"/>
      <w:r>
        <w:rPr>
          <w:rFonts w:eastAsia="Times New Roman"/>
          <w:b/>
          <w:bCs/>
        </w:rPr>
        <w:t>gali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pasireikšti</w:t>
      </w:r>
      <w:proofErr w:type="spellEnd"/>
      <w:r>
        <w:rPr>
          <w:rFonts w:eastAsia="Times New Roman"/>
          <w:b/>
          <w:bCs/>
        </w:rPr>
        <w:t xml:space="preserve"> ne </w:t>
      </w:r>
      <w:proofErr w:type="spellStart"/>
      <w:r>
        <w:rPr>
          <w:rFonts w:eastAsia="Times New Roman"/>
          <w:b/>
          <w:bCs/>
        </w:rPr>
        <w:t>daugiau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kaip</w:t>
      </w:r>
      <w:proofErr w:type="spellEnd"/>
      <w:r>
        <w:rPr>
          <w:rFonts w:eastAsia="Times New Roman"/>
          <w:b/>
          <w:bCs/>
        </w:rPr>
        <w:t xml:space="preserve"> 1 </w:t>
      </w:r>
      <w:proofErr w:type="spellStart"/>
      <w:r>
        <w:rPr>
          <w:rFonts w:eastAsia="Times New Roman"/>
          <w:b/>
          <w:bCs/>
        </w:rPr>
        <w:t>iš</w:t>
      </w:r>
      <w:proofErr w:type="spellEnd"/>
      <w:r>
        <w:rPr>
          <w:rFonts w:eastAsia="Times New Roman"/>
          <w:b/>
          <w:bCs/>
        </w:rPr>
        <w:t xml:space="preserve"> 1000 </w:t>
      </w:r>
      <w:proofErr w:type="spellStart"/>
      <w:r>
        <w:rPr>
          <w:rFonts w:eastAsia="Times New Roman"/>
          <w:b/>
          <w:bCs/>
        </w:rPr>
        <w:t>žmonių</w:t>
      </w:r>
      <w:proofErr w:type="spellEnd"/>
      <w:r>
        <w:rPr>
          <w:rFonts w:eastAsia="Times New Roman"/>
          <w:b/>
          <w:bCs/>
        </w:rPr>
        <w:t>)</w:t>
      </w:r>
    </w:p>
    <w:p w14:paraId="0C49EE4D" w14:textId="77777777" w:rsidR="004E4E3F" w:rsidRDefault="004E4E3F" w:rsidP="004E4E3F">
      <w:pPr>
        <w:spacing w:line="265" w:lineRule="exact"/>
        <w:rPr>
          <w:sz w:val="20"/>
          <w:szCs w:val="20"/>
        </w:rPr>
      </w:pPr>
    </w:p>
    <w:p w14:paraId="0B47C236" w14:textId="77777777" w:rsidR="004E4E3F" w:rsidRDefault="004E4E3F" w:rsidP="004E4E3F">
      <w:pPr>
        <w:numPr>
          <w:ilvl w:val="0"/>
          <w:numId w:val="39"/>
        </w:numPr>
        <w:tabs>
          <w:tab w:val="left" w:pos="562"/>
        </w:tabs>
        <w:ind w:left="562" w:hanging="560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mažas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baltųjų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raudonųjų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kūnelių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trombocitų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kraujyje</w:t>
      </w:r>
      <w:proofErr w:type="spellEnd"/>
      <w:r>
        <w:rPr>
          <w:rFonts w:eastAsia="Times New Roman"/>
          <w:b/>
          <w:bCs/>
        </w:rPr>
        <w:t>.</w:t>
      </w:r>
    </w:p>
    <w:p w14:paraId="5AF25AF8" w14:textId="77777777" w:rsidR="004E4E3F" w:rsidRDefault="004E4E3F" w:rsidP="004E4E3F">
      <w:pPr>
        <w:spacing w:line="255" w:lineRule="exact"/>
        <w:rPr>
          <w:sz w:val="20"/>
          <w:szCs w:val="20"/>
        </w:rPr>
      </w:pPr>
    </w:p>
    <w:p w14:paraId="1E98D5A1" w14:textId="77777777" w:rsidR="004E4E3F" w:rsidRDefault="004E4E3F" w:rsidP="004E4E3F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Pranešimas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apie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šalutinį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poveikį</w:t>
      </w:r>
      <w:proofErr w:type="spellEnd"/>
    </w:p>
    <w:p w14:paraId="68484CCA" w14:textId="77777777" w:rsidR="004E4E3F" w:rsidRDefault="004E4E3F" w:rsidP="004E4E3F">
      <w:pPr>
        <w:spacing w:line="252" w:lineRule="exact"/>
        <w:rPr>
          <w:sz w:val="20"/>
          <w:szCs w:val="20"/>
        </w:rPr>
      </w:pPr>
    </w:p>
    <w:p w14:paraId="38B6D047" w14:textId="77777777" w:rsidR="004E4E3F" w:rsidRDefault="004E4E3F" w:rsidP="004E4E3F">
      <w:pPr>
        <w:spacing w:line="279" w:lineRule="auto"/>
        <w:ind w:left="2" w:right="446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įskaitant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lapelyje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nenurodytą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vaistininkui</w:t>
      </w:r>
      <w:proofErr w:type="spellEnd"/>
      <w:r>
        <w:rPr>
          <w:rFonts w:eastAsia="Times New Roman"/>
        </w:rPr>
        <w:t>.</w:t>
      </w:r>
    </w:p>
    <w:p w14:paraId="5861070A" w14:textId="77777777" w:rsidR="004E4E3F" w:rsidRDefault="004E4E3F" w:rsidP="004E4E3F">
      <w:pPr>
        <w:spacing w:line="171" w:lineRule="exact"/>
        <w:rPr>
          <w:sz w:val="20"/>
          <w:szCs w:val="20"/>
        </w:rPr>
      </w:pPr>
    </w:p>
    <w:p w14:paraId="1D57DCE8" w14:textId="77777777" w:rsidR="004E4E3F" w:rsidRDefault="004E4E3F" w:rsidP="004E4E3F">
      <w:pPr>
        <w:spacing w:line="260" w:lineRule="auto"/>
        <w:ind w:left="2" w:right="306"/>
        <w:jc w:val="both"/>
        <w:rPr>
          <w:sz w:val="20"/>
          <w:szCs w:val="20"/>
        </w:rPr>
      </w:pP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 pat </w:t>
      </w:r>
      <w:proofErr w:type="spellStart"/>
      <w:r>
        <w:rPr>
          <w:rFonts w:eastAsia="Times New Roman"/>
        </w:rPr>
        <w:t>galite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pranešti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tiesiogiai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naudodamiesi</w:t>
      </w:r>
      <w:r>
        <w:rPr>
          <w:rFonts w:eastAsia="Times New Roman"/>
          <w:highlight w:val="lightGray"/>
          <w:u w:val="single"/>
        </w:rPr>
        <w:t>V</w:t>
      </w:r>
      <w:proofErr w:type="spellEnd"/>
      <w:r>
        <w:rPr>
          <w:rFonts w:eastAsia="Times New Roman"/>
          <w:highlight w:val="lightGray"/>
          <w:u w:val="single"/>
        </w:rPr>
        <w:t xml:space="preserve"> </w:t>
      </w:r>
      <w:proofErr w:type="spellStart"/>
      <w:r>
        <w:rPr>
          <w:rFonts w:eastAsia="Times New Roman"/>
          <w:highlight w:val="lightGray"/>
          <w:u w:val="single"/>
        </w:rPr>
        <w:t>priede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highlight w:val="lightGray"/>
        </w:rPr>
        <w:t>nurodyta</w:t>
      </w:r>
      <w:proofErr w:type="spellEnd"/>
      <w:r>
        <w:rPr>
          <w:rFonts w:eastAsia="Times New Roman"/>
          <w:highlight w:val="lightGray"/>
        </w:rPr>
        <w:t xml:space="preserve"> </w:t>
      </w:r>
      <w:proofErr w:type="spellStart"/>
      <w:r>
        <w:rPr>
          <w:rFonts w:eastAsia="Times New Roman"/>
          <w:highlight w:val="lightGray"/>
        </w:rPr>
        <w:t>nacionaline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highlight w:val="lightGray"/>
        </w:rPr>
        <w:t>pranešimo</w:t>
      </w:r>
      <w:proofErr w:type="spellEnd"/>
      <w:r>
        <w:rPr>
          <w:rFonts w:eastAsia="Times New Roman"/>
          <w:highlight w:val="lightGray"/>
        </w:rPr>
        <w:t xml:space="preserve"> </w:t>
      </w:r>
      <w:proofErr w:type="spellStart"/>
      <w:r>
        <w:rPr>
          <w:rFonts w:eastAsia="Times New Roman"/>
          <w:highlight w:val="lightGray"/>
        </w:rPr>
        <w:t>sistema</w:t>
      </w:r>
      <w:proofErr w:type="spellEnd"/>
      <w:r>
        <w:rPr>
          <w:rFonts w:eastAsia="Times New Roman"/>
          <w:highlight w:val="lightGray"/>
        </w:rPr>
        <w:t xml:space="preserve">. </w:t>
      </w:r>
      <w:proofErr w:type="spellStart"/>
      <w:r>
        <w:rPr>
          <w:rFonts w:eastAsia="Times New Roman"/>
        </w:rPr>
        <w:t>Pranešdami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galite</w:t>
      </w:r>
      <w:proofErr w:type="spellEnd"/>
      <w:r>
        <w:rPr>
          <w:rFonts w:eastAsia="Times New Roman"/>
        </w:rPr>
        <w:t xml:space="preserve"> mums </w:t>
      </w:r>
      <w:proofErr w:type="spellStart"/>
      <w:r>
        <w:rPr>
          <w:rFonts w:eastAsia="Times New Roman"/>
        </w:rPr>
        <w:t>padėti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gauti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informacijos</w:t>
      </w:r>
      <w:proofErr w:type="spellEnd"/>
      <w:r>
        <w:rPr>
          <w:rFonts w:eastAsia="Times New Roman"/>
          <w:highlight w:val="lightGray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saugumą</w:t>
      </w:r>
      <w:proofErr w:type="spellEnd"/>
      <w:r>
        <w:rPr>
          <w:rFonts w:eastAsia="Times New Roman"/>
        </w:rPr>
        <w:t>.</w:t>
      </w:r>
    </w:p>
    <w:p w14:paraId="181FA912" w14:textId="77777777" w:rsidR="004E4E3F" w:rsidRDefault="004E4E3F" w:rsidP="004E4E3F">
      <w:pPr>
        <w:tabs>
          <w:tab w:val="left" w:pos="680"/>
        </w:tabs>
        <w:ind w:left="119"/>
        <w:rPr>
          <w:rFonts w:eastAsia="Times New Roman"/>
          <w:b/>
          <w:bCs/>
        </w:rPr>
      </w:pPr>
    </w:p>
    <w:p w14:paraId="6851E8B2" w14:textId="77777777" w:rsidR="004E4E3F" w:rsidRDefault="004E4E3F" w:rsidP="004E4E3F">
      <w:pPr>
        <w:tabs>
          <w:tab w:val="left" w:pos="680"/>
        </w:tabs>
        <w:ind w:left="680"/>
        <w:rPr>
          <w:rFonts w:eastAsia="Times New Roman"/>
          <w:b/>
          <w:bCs/>
        </w:rPr>
      </w:pPr>
    </w:p>
    <w:p w14:paraId="43A0E85E" w14:textId="08EEE5E9" w:rsidR="00716948" w:rsidRPr="004E4E3F" w:rsidRDefault="004E4E3F" w:rsidP="00716948">
      <w:pPr>
        <w:numPr>
          <w:ilvl w:val="0"/>
          <w:numId w:val="26"/>
        </w:numPr>
        <w:tabs>
          <w:tab w:val="left" w:pos="680"/>
        </w:tabs>
        <w:ind w:left="680" w:hanging="561"/>
        <w:rPr>
          <w:rFonts w:eastAsia="Times New Roman"/>
          <w:b/>
          <w:bCs/>
        </w:rPr>
        <w:sectPr w:rsidR="00716948" w:rsidRPr="004E4E3F">
          <w:pgSz w:w="11900" w:h="16838"/>
          <w:pgMar w:top="1116" w:right="1286" w:bottom="208" w:left="1300" w:header="0" w:footer="0" w:gutter="0"/>
          <w:cols w:space="720" w:equalWidth="0">
            <w:col w:w="9320"/>
          </w:cols>
        </w:sectPr>
      </w:pPr>
      <w:r>
        <w:rPr>
          <w:rFonts w:eastAsia="Times New Roman"/>
          <w:b/>
          <w:bCs/>
        </w:rPr>
        <w:t xml:space="preserve">Kaip </w:t>
      </w:r>
      <w:proofErr w:type="spellStart"/>
      <w:r>
        <w:rPr>
          <w:rFonts w:eastAsia="Times New Roman"/>
          <w:b/>
          <w:bCs/>
        </w:rPr>
        <w:t>laikyti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Hyrimoz</w:t>
      </w:r>
      <w:proofErr w:type="spellEnd"/>
    </w:p>
    <w:p w14:paraId="37D98209" w14:textId="1DBFF5E7" w:rsidR="004E4E3F" w:rsidRPr="004E4E3F" w:rsidRDefault="004E4E3F" w:rsidP="004E4E3F">
      <w:pPr>
        <w:rPr>
          <w:sz w:val="20"/>
          <w:szCs w:val="20"/>
        </w:rPr>
        <w:sectPr w:rsidR="004E4E3F" w:rsidRPr="004E4E3F">
          <w:type w:val="continuous"/>
          <w:pgSz w:w="11900" w:h="16838"/>
          <w:pgMar w:top="1116" w:right="1286" w:bottom="208" w:left="1300" w:header="0" w:footer="0" w:gutter="0"/>
          <w:cols w:space="720" w:equalWidth="0">
            <w:col w:w="9320"/>
          </w:cols>
        </w:sectPr>
      </w:pPr>
    </w:p>
    <w:p w14:paraId="30B46CEE" w14:textId="77777777" w:rsidR="0038451E" w:rsidRDefault="0038451E" w:rsidP="004E4E3F">
      <w:pPr>
        <w:rPr>
          <w:sz w:val="20"/>
          <w:szCs w:val="20"/>
        </w:rPr>
      </w:pPr>
      <w:bookmarkStart w:id="13" w:name="page113"/>
      <w:bookmarkEnd w:id="13"/>
      <w:proofErr w:type="spellStart"/>
      <w:r>
        <w:rPr>
          <w:rFonts w:eastAsia="Times New Roman"/>
          <w:b/>
          <w:bCs/>
        </w:rPr>
        <w:lastRenderedPageBreak/>
        <w:t>Šį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vaistą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laikykite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vaikams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nepastebimoje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nepasiekiamoje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vietoje</w:t>
      </w:r>
      <w:proofErr w:type="spellEnd"/>
      <w:r>
        <w:rPr>
          <w:rFonts w:eastAsia="Times New Roman"/>
          <w:b/>
          <w:bCs/>
        </w:rPr>
        <w:t>.</w:t>
      </w:r>
    </w:p>
    <w:p w14:paraId="14C3BFB4" w14:textId="77777777" w:rsidR="0038451E" w:rsidRDefault="0038451E" w:rsidP="0038451E">
      <w:pPr>
        <w:spacing w:line="252" w:lineRule="exact"/>
        <w:rPr>
          <w:sz w:val="20"/>
          <w:szCs w:val="20"/>
        </w:rPr>
      </w:pPr>
    </w:p>
    <w:p w14:paraId="349E1CAE" w14:textId="77777777" w:rsidR="0038451E" w:rsidRDefault="0038451E" w:rsidP="0038451E">
      <w:pPr>
        <w:spacing w:line="260" w:lineRule="auto"/>
        <w:ind w:left="2" w:right="546"/>
        <w:jc w:val="both"/>
        <w:rPr>
          <w:sz w:val="20"/>
          <w:szCs w:val="20"/>
        </w:rPr>
      </w:pPr>
      <w:r>
        <w:rPr>
          <w:rFonts w:eastAsia="Times New Roman"/>
        </w:rPr>
        <w:t xml:space="preserve">Ant </w:t>
      </w:r>
      <w:proofErr w:type="spellStart"/>
      <w:r>
        <w:rPr>
          <w:rFonts w:eastAsia="Times New Roman"/>
        </w:rPr>
        <w:t>etiketės</w:t>
      </w:r>
      <w:proofErr w:type="spellEnd"/>
      <w:r>
        <w:rPr>
          <w:rFonts w:eastAsia="Times New Roman"/>
        </w:rPr>
        <w:t xml:space="preserve"> / </w:t>
      </w:r>
      <w:proofErr w:type="spellStart"/>
      <w:r>
        <w:rPr>
          <w:rFonts w:eastAsia="Times New Roman"/>
        </w:rPr>
        <w:t>lizdinės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plokštelės</w:t>
      </w:r>
      <w:proofErr w:type="spellEnd"/>
      <w:r>
        <w:rPr>
          <w:rFonts w:eastAsia="Times New Roman"/>
        </w:rPr>
        <w:t xml:space="preserve"> / </w:t>
      </w:r>
      <w:proofErr w:type="spellStart"/>
      <w:r>
        <w:rPr>
          <w:rFonts w:eastAsia="Times New Roman"/>
        </w:rPr>
        <w:t>dėžutės</w:t>
      </w:r>
      <w:proofErr w:type="spellEnd"/>
      <w:r>
        <w:rPr>
          <w:rFonts w:eastAsia="Times New Roman"/>
        </w:rPr>
        <w:t xml:space="preserve"> po „</w:t>
      </w:r>
      <w:proofErr w:type="gramStart"/>
      <w:r>
        <w:rPr>
          <w:rFonts w:eastAsia="Times New Roman"/>
        </w:rPr>
        <w:t>EXP“</w:t>
      </w:r>
      <w:proofErr w:type="gramEnd"/>
      <w:r>
        <w:rPr>
          <w:rFonts w:eastAsia="Times New Roman"/>
        </w:rPr>
        <w:t>/ „</w:t>
      </w:r>
      <w:proofErr w:type="spellStart"/>
      <w:r>
        <w:rPr>
          <w:rFonts w:eastAsia="Times New Roman"/>
        </w:rPr>
        <w:t>Tinka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iki</w:t>
      </w:r>
      <w:proofErr w:type="spellEnd"/>
      <w:r>
        <w:rPr>
          <w:rFonts w:eastAsia="Times New Roman"/>
        </w:rPr>
        <w:t xml:space="preserve">:“ </w:t>
      </w:r>
      <w:proofErr w:type="spellStart"/>
      <w:r>
        <w:rPr>
          <w:rFonts w:eastAsia="Times New Roman"/>
        </w:rPr>
        <w:t>nurodytam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tinkamumo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pasibaigus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iki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paskutinės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nurodyto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mėnesio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dienos</w:t>
      </w:r>
      <w:proofErr w:type="spellEnd"/>
      <w:r>
        <w:rPr>
          <w:rFonts w:eastAsia="Times New Roman"/>
        </w:rPr>
        <w:t>.</w:t>
      </w:r>
    </w:p>
    <w:p w14:paraId="30BF1335" w14:textId="77777777" w:rsidR="0038451E" w:rsidRDefault="0038451E" w:rsidP="0038451E">
      <w:pPr>
        <w:spacing w:line="188" w:lineRule="exact"/>
        <w:rPr>
          <w:sz w:val="20"/>
          <w:szCs w:val="20"/>
        </w:rPr>
      </w:pPr>
    </w:p>
    <w:p w14:paraId="2D50A37C" w14:textId="77777777" w:rsidR="0038451E" w:rsidRDefault="0038451E" w:rsidP="0038451E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Laikyti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šaldytuve</w:t>
      </w:r>
      <w:proofErr w:type="spellEnd"/>
      <w:r>
        <w:rPr>
          <w:rFonts w:eastAsia="Times New Roman"/>
        </w:rPr>
        <w:t xml:space="preserve"> (2 °C – 8 °C).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užšaldyti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kratyti</w:t>
      </w:r>
      <w:proofErr w:type="spellEnd"/>
      <w:r>
        <w:rPr>
          <w:rFonts w:eastAsia="Times New Roman"/>
        </w:rPr>
        <w:t>.</w:t>
      </w:r>
    </w:p>
    <w:p w14:paraId="099C8D9D" w14:textId="77777777" w:rsidR="0038451E" w:rsidRDefault="0038451E" w:rsidP="0038451E">
      <w:pPr>
        <w:spacing w:line="253" w:lineRule="exact"/>
        <w:rPr>
          <w:sz w:val="20"/>
          <w:szCs w:val="20"/>
        </w:rPr>
      </w:pPr>
    </w:p>
    <w:p w14:paraId="55F1710A" w14:textId="77777777" w:rsidR="0038451E" w:rsidRDefault="0038451E" w:rsidP="0038451E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Užpildytą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išorinėje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dėžutėje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apsaugotas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šviesos</w:t>
      </w:r>
      <w:proofErr w:type="spellEnd"/>
      <w:r>
        <w:rPr>
          <w:rFonts w:eastAsia="Times New Roman"/>
        </w:rPr>
        <w:t>.</w:t>
      </w:r>
    </w:p>
    <w:p w14:paraId="2A8A5E88" w14:textId="77777777" w:rsidR="0038451E" w:rsidRDefault="0038451E" w:rsidP="0038451E">
      <w:pPr>
        <w:spacing w:line="254" w:lineRule="exact"/>
        <w:rPr>
          <w:sz w:val="20"/>
          <w:szCs w:val="20"/>
        </w:rPr>
      </w:pPr>
    </w:p>
    <w:p w14:paraId="19594F57" w14:textId="77777777" w:rsidR="0038451E" w:rsidRDefault="0038451E" w:rsidP="0038451E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Kitos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galimos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laikymo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sąlygos</w:t>
      </w:r>
      <w:proofErr w:type="spellEnd"/>
      <w:r>
        <w:rPr>
          <w:rFonts w:eastAsia="Times New Roman"/>
          <w:u w:val="single"/>
        </w:rPr>
        <w:t>:</w:t>
      </w:r>
    </w:p>
    <w:p w14:paraId="12457E78" w14:textId="77777777" w:rsidR="0038451E" w:rsidRDefault="0038451E" w:rsidP="0038451E">
      <w:pPr>
        <w:spacing w:line="253" w:lineRule="exact"/>
        <w:rPr>
          <w:sz w:val="20"/>
          <w:szCs w:val="20"/>
        </w:rPr>
      </w:pPr>
    </w:p>
    <w:p w14:paraId="0F118E79" w14:textId="77777777" w:rsidR="0038451E" w:rsidRDefault="0038451E" w:rsidP="0038451E">
      <w:pPr>
        <w:spacing w:line="248" w:lineRule="auto"/>
        <w:ind w:left="2" w:right="46"/>
        <w:rPr>
          <w:sz w:val="20"/>
          <w:szCs w:val="20"/>
        </w:rPr>
      </w:pPr>
      <w:r>
        <w:rPr>
          <w:rFonts w:eastAsia="Times New Roman"/>
        </w:rPr>
        <w:t xml:space="preserve">Kai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reikalinga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pvz</w:t>
      </w:r>
      <w:proofErr w:type="spellEnd"/>
      <w:r>
        <w:rPr>
          <w:rFonts w:eastAsia="Times New Roman"/>
        </w:rPr>
        <w:t xml:space="preserve">., kai </w:t>
      </w:r>
      <w:proofErr w:type="spellStart"/>
      <w:r>
        <w:rPr>
          <w:rFonts w:eastAsia="Times New Roman"/>
        </w:rPr>
        <w:t>Jūs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keliaujate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Hyrimoz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laikomas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kambario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temperatūroje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iki</w:t>
      </w:r>
      <w:proofErr w:type="spellEnd"/>
      <w:r>
        <w:rPr>
          <w:rFonts w:eastAsia="Times New Roman"/>
        </w:rPr>
        <w:t xml:space="preserve"> 25 °C) </w:t>
      </w:r>
      <w:proofErr w:type="spellStart"/>
      <w:r>
        <w:rPr>
          <w:rFonts w:eastAsia="Times New Roman"/>
        </w:rPr>
        <w:t>daugiausia</w:t>
      </w:r>
      <w:proofErr w:type="spellEnd"/>
      <w:r>
        <w:rPr>
          <w:rFonts w:eastAsia="Times New Roman"/>
        </w:rPr>
        <w:t xml:space="preserve"> 21 </w:t>
      </w:r>
      <w:proofErr w:type="spellStart"/>
      <w:r>
        <w:rPr>
          <w:rFonts w:eastAsia="Times New Roman"/>
        </w:rPr>
        <w:t>dienų</w:t>
      </w:r>
      <w:proofErr w:type="spellEnd"/>
      <w:r>
        <w:rPr>
          <w:rFonts w:eastAsia="Times New Roman"/>
        </w:rPr>
        <w:t xml:space="preserve"> – </w:t>
      </w:r>
      <w:proofErr w:type="spellStart"/>
      <w:r>
        <w:rPr>
          <w:rFonts w:eastAsia="Times New Roman"/>
        </w:rPr>
        <w:t>užtikrinkite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apsaugotas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šviesos</w:t>
      </w:r>
      <w:proofErr w:type="spellEnd"/>
      <w:r>
        <w:rPr>
          <w:rFonts w:eastAsia="Times New Roman"/>
        </w:rPr>
        <w:t xml:space="preserve">. Kai </w:t>
      </w:r>
      <w:proofErr w:type="spellStart"/>
      <w:r>
        <w:rPr>
          <w:rFonts w:eastAsia="Times New Roman"/>
        </w:rPr>
        <w:t>išimtas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šaldytuvo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laikomas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kambario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temperatūroje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privalo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b/>
          <w:bCs/>
        </w:rPr>
        <w:t>sunaudotas</w:t>
      </w:r>
      <w:proofErr w:type="spellEnd"/>
      <w:r>
        <w:rPr>
          <w:rFonts w:eastAsia="Times New Roman"/>
          <w:b/>
          <w:bCs/>
        </w:rPr>
        <w:t xml:space="preserve"> per 21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b/>
          <w:bCs/>
        </w:rPr>
        <w:t>dienų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b/>
          <w:bCs/>
        </w:rPr>
        <w:t>turi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būti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išmestas</w:t>
      </w:r>
      <w:proofErr w:type="spellEnd"/>
      <w:r>
        <w:rPr>
          <w:rFonts w:eastAsia="Times New Roman"/>
        </w:rPr>
        <w:t xml:space="preserve">, net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atveju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vėliau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įdėtas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šaldytuvą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užsirašyti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datą</w:t>
      </w:r>
      <w:proofErr w:type="spellEnd"/>
      <w:r>
        <w:rPr>
          <w:rFonts w:eastAsia="Times New Roman"/>
        </w:rPr>
        <w:t>,</w:t>
      </w:r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</w:rPr>
        <w:t>kada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užpildytas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pirmą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išimtas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šaldytuvo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bei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datą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išmestas</w:t>
      </w:r>
      <w:proofErr w:type="spellEnd"/>
      <w:r>
        <w:rPr>
          <w:rFonts w:eastAsia="Times New Roman"/>
        </w:rPr>
        <w:t>.</w:t>
      </w:r>
    </w:p>
    <w:p w14:paraId="2F93795F" w14:textId="77777777" w:rsidR="0038451E" w:rsidRDefault="0038451E" w:rsidP="0038451E">
      <w:pPr>
        <w:spacing w:line="202" w:lineRule="exact"/>
        <w:rPr>
          <w:sz w:val="20"/>
          <w:szCs w:val="20"/>
        </w:rPr>
      </w:pPr>
    </w:p>
    <w:p w14:paraId="47A3FAF1" w14:textId="77777777" w:rsidR="0038451E" w:rsidRDefault="0038451E" w:rsidP="0038451E">
      <w:pPr>
        <w:spacing w:line="279" w:lineRule="auto"/>
        <w:ind w:left="2" w:right="606"/>
        <w:rPr>
          <w:sz w:val="20"/>
          <w:szCs w:val="20"/>
        </w:rPr>
      </w:pP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išmesti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kanalizaciją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buitinėmis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atliekomis</w:t>
      </w:r>
      <w:proofErr w:type="spellEnd"/>
      <w:r>
        <w:rPr>
          <w:rFonts w:eastAsia="Times New Roman"/>
        </w:rPr>
        <w:t xml:space="preserve">. Kaip </w:t>
      </w:r>
      <w:proofErr w:type="spellStart"/>
      <w:r>
        <w:rPr>
          <w:rFonts w:eastAsia="Times New Roman"/>
        </w:rPr>
        <w:t>išmesti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nereikalingus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klauskite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vaistininko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Šios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priemonės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apsaugoti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aplinką</w:t>
      </w:r>
      <w:proofErr w:type="spellEnd"/>
      <w:r>
        <w:rPr>
          <w:rFonts w:eastAsia="Times New Roman"/>
        </w:rPr>
        <w:t>.</w:t>
      </w:r>
    </w:p>
    <w:p w14:paraId="78DEC9B0" w14:textId="77777777" w:rsidR="0038451E" w:rsidRDefault="0038451E" w:rsidP="0038451E">
      <w:pPr>
        <w:sectPr w:rsidR="0038451E">
          <w:pgSz w:w="11900" w:h="16838"/>
          <w:pgMar w:top="1103" w:right="1440" w:bottom="208" w:left="1418" w:header="0" w:footer="0" w:gutter="0"/>
          <w:cols w:space="720" w:equalWidth="0">
            <w:col w:w="9048"/>
          </w:cols>
        </w:sectPr>
      </w:pPr>
    </w:p>
    <w:p w14:paraId="15EC527C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2625281B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7A804B1A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26CE2699" w14:textId="77777777" w:rsidR="0038451E" w:rsidRDefault="0038451E" w:rsidP="0038451E">
      <w:pPr>
        <w:spacing w:line="257" w:lineRule="exact"/>
        <w:rPr>
          <w:sz w:val="20"/>
          <w:szCs w:val="20"/>
        </w:rPr>
      </w:pPr>
    </w:p>
    <w:p w14:paraId="4DAB82B0" w14:textId="77777777" w:rsidR="0038451E" w:rsidRDefault="0038451E" w:rsidP="0038451E">
      <w:pPr>
        <w:ind w:right="-14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116</w:t>
      </w:r>
    </w:p>
    <w:p w14:paraId="47C1823D" w14:textId="77777777" w:rsidR="0038451E" w:rsidRDefault="0038451E" w:rsidP="0038451E">
      <w:pPr>
        <w:sectPr w:rsidR="0038451E">
          <w:type w:val="continuous"/>
          <w:pgSz w:w="11900" w:h="16838"/>
          <w:pgMar w:top="1103" w:right="1440" w:bottom="208" w:left="1418" w:header="0" w:footer="0" w:gutter="0"/>
          <w:cols w:space="720" w:equalWidth="0">
            <w:col w:w="9048"/>
          </w:cols>
        </w:sectPr>
      </w:pPr>
    </w:p>
    <w:p w14:paraId="65AE3201" w14:textId="77777777" w:rsidR="0038451E" w:rsidRDefault="0038451E" w:rsidP="0038451E">
      <w:pPr>
        <w:numPr>
          <w:ilvl w:val="0"/>
          <w:numId w:val="41"/>
        </w:numPr>
        <w:tabs>
          <w:tab w:val="left" w:pos="568"/>
        </w:tabs>
        <w:spacing w:line="479" w:lineRule="auto"/>
        <w:ind w:left="2" w:right="5106" w:hanging="2"/>
        <w:rPr>
          <w:rFonts w:eastAsia="Times New Roman"/>
          <w:b/>
          <w:bCs/>
        </w:rPr>
      </w:pPr>
      <w:bookmarkStart w:id="14" w:name="page117"/>
      <w:bookmarkEnd w:id="14"/>
      <w:proofErr w:type="spellStart"/>
      <w:r>
        <w:rPr>
          <w:rFonts w:eastAsia="Times New Roman"/>
          <w:b/>
          <w:bCs/>
        </w:rPr>
        <w:lastRenderedPageBreak/>
        <w:t>Pakuotės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turinys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kita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informacija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Hyrimoz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sudėtis</w:t>
      </w:r>
      <w:proofErr w:type="spellEnd"/>
    </w:p>
    <w:p w14:paraId="66C13404" w14:textId="77777777" w:rsidR="0038451E" w:rsidRDefault="0038451E" w:rsidP="0038451E">
      <w:pPr>
        <w:spacing w:line="1" w:lineRule="exact"/>
        <w:rPr>
          <w:sz w:val="20"/>
          <w:szCs w:val="20"/>
        </w:rPr>
      </w:pPr>
    </w:p>
    <w:p w14:paraId="1CF56DA0" w14:textId="77777777" w:rsidR="0038451E" w:rsidRDefault="0038451E" w:rsidP="0038451E">
      <w:pPr>
        <w:numPr>
          <w:ilvl w:val="0"/>
          <w:numId w:val="42"/>
        </w:numPr>
        <w:tabs>
          <w:tab w:val="left" w:pos="562"/>
        </w:tabs>
        <w:ind w:left="562" w:right="1026" w:hanging="562"/>
        <w:rPr>
          <w:rFonts w:eastAsia="Times New Roman"/>
        </w:rPr>
      </w:pPr>
      <w:proofErr w:type="spellStart"/>
      <w:r>
        <w:rPr>
          <w:rFonts w:eastAsia="Times New Roman"/>
        </w:rPr>
        <w:t>Veiklioji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adalimumabas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Kiekviename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užpildytame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40 mg </w:t>
      </w:r>
      <w:proofErr w:type="spellStart"/>
      <w:r>
        <w:rPr>
          <w:rFonts w:eastAsia="Times New Roman"/>
        </w:rPr>
        <w:t>adalimumabo</w:t>
      </w:r>
      <w:proofErr w:type="spellEnd"/>
      <w:r>
        <w:rPr>
          <w:rFonts w:eastAsia="Times New Roman"/>
        </w:rPr>
        <w:t xml:space="preserve"> 0,8 ml </w:t>
      </w:r>
      <w:proofErr w:type="spellStart"/>
      <w:r>
        <w:rPr>
          <w:rFonts w:eastAsia="Times New Roman"/>
        </w:rPr>
        <w:t>tirpalo</w:t>
      </w:r>
      <w:proofErr w:type="spellEnd"/>
      <w:r>
        <w:rPr>
          <w:rFonts w:eastAsia="Times New Roman"/>
        </w:rPr>
        <w:t>.</w:t>
      </w:r>
    </w:p>
    <w:p w14:paraId="0E7B4362" w14:textId="77777777" w:rsidR="0038451E" w:rsidRDefault="0038451E" w:rsidP="0038451E">
      <w:pPr>
        <w:numPr>
          <w:ilvl w:val="0"/>
          <w:numId w:val="42"/>
        </w:numPr>
        <w:tabs>
          <w:tab w:val="left" w:pos="562"/>
        </w:tabs>
        <w:spacing w:line="279" w:lineRule="auto"/>
        <w:ind w:left="562" w:right="886" w:hanging="562"/>
        <w:rPr>
          <w:rFonts w:eastAsia="Times New Roman"/>
        </w:rPr>
      </w:pPr>
      <w:proofErr w:type="spellStart"/>
      <w:r>
        <w:rPr>
          <w:rFonts w:eastAsia="Times New Roman"/>
        </w:rPr>
        <w:t>Pagalbinės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adipo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rūgštis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citrinų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rūgštis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monohidratas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natrio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chloridas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manitolis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polisorbatas</w:t>
      </w:r>
      <w:proofErr w:type="spellEnd"/>
      <w:r>
        <w:rPr>
          <w:rFonts w:eastAsia="Times New Roman"/>
        </w:rPr>
        <w:t xml:space="preserve"> 80, </w:t>
      </w:r>
      <w:proofErr w:type="spellStart"/>
      <w:r>
        <w:rPr>
          <w:rFonts w:eastAsia="Times New Roman"/>
        </w:rPr>
        <w:t>druskos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rūgštis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natrio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hidroksidas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vanduo</w:t>
      </w:r>
      <w:proofErr w:type="spellEnd"/>
      <w:r>
        <w:rPr>
          <w:rFonts w:eastAsia="Times New Roman"/>
        </w:rPr>
        <w:t>.</w:t>
      </w:r>
    </w:p>
    <w:p w14:paraId="29D4B92E" w14:textId="77777777" w:rsidR="0038451E" w:rsidRDefault="0038451E" w:rsidP="0038451E">
      <w:pPr>
        <w:spacing w:line="171" w:lineRule="exact"/>
        <w:rPr>
          <w:sz w:val="20"/>
          <w:szCs w:val="20"/>
        </w:rPr>
      </w:pPr>
    </w:p>
    <w:p w14:paraId="60D0E47D" w14:textId="77777777" w:rsidR="0038451E" w:rsidRDefault="0038451E" w:rsidP="0038451E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Hyrimoz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užpildyto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švirkšto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išvaizda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jo </w:t>
      </w:r>
      <w:proofErr w:type="spellStart"/>
      <w:r>
        <w:rPr>
          <w:rFonts w:eastAsia="Times New Roman"/>
          <w:b/>
          <w:bCs/>
        </w:rPr>
        <w:t>pakuotės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turinys</w:t>
      </w:r>
      <w:proofErr w:type="spellEnd"/>
    </w:p>
    <w:p w14:paraId="48DA73E4" w14:textId="77777777" w:rsidR="0038451E" w:rsidRDefault="0038451E" w:rsidP="0038451E">
      <w:pPr>
        <w:spacing w:line="252" w:lineRule="exact"/>
        <w:rPr>
          <w:sz w:val="20"/>
          <w:szCs w:val="20"/>
        </w:rPr>
      </w:pPr>
    </w:p>
    <w:p w14:paraId="7F9CBB8E" w14:textId="77777777" w:rsidR="0038451E" w:rsidRDefault="0038451E" w:rsidP="0038451E">
      <w:pPr>
        <w:spacing w:line="279" w:lineRule="auto"/>
        <w:ind w:left="2" w:right="366"/>
        <w:rPr>
          <w:sz w:val="20"/>
          <w:szCs w:val="20"/>
        </w:rPr>
      </w:pPr>
      <w:proofErr w:type="spellStart"/>
      <w:r>
        <w:rPr>
          <w:rFonts w:eastAsia="Times New Roman"/>
        </w:rPr>
        <w:t>Hyrimoz</w:t>
      </w:r>
      <w:proofErr w:type="spellEnd"/>
      <w:r>
        <w:rPr>
          <w:rFonts w:eastAsia="Times New Roman"/>
        </w:rPr>
        <w:t xml:space="preserve"> 40 mg </w:t>
      </w:r>
      <w:proofErr w:type="spellStart"/>
      <w:r>
        <w:rPr>
          <w:rFonts w:eastAsia="Times New Roman"/>
        </w:rPr>
        <w:t>injekcinis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injekcija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užpildytame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tiekiamas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0,8 ml </w:t>
      </w:r>
      <w:proofErr w:type="spellStart"/>
      <w:r>
        <w:rPr>
          <w:rFonts w:eastAsia="Times New Roman"/>
        </w:rPr>
        <w:t>skaidraus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nežymiai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drumsto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bespalvio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nežymiai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gelsvo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tirpalo</w:t>
      </w:r>
      <w:proofErr w:type="spellEnd"/>
      <w:r>
        <w:rPr>
          <w:rFonts w:eastAsia="Times New Roman"/>
        </w:rPr>
        <w:t>.</w:t>
      </w:r>
    </w:p>
    <w:p w14:paraId="3AD42C99" w14:textId="77777777" w:rsidR="0038451E" w:rsidRDefault="0038451E" w:rsidP="0038451E">
      <w:pPr>
        <w:spacing w:line="170" w:lineRule="exact"/>
        <w:rPr>
          <w:sz w:val="20"/>
          <w:szCs w:val="20"/>
        </w:rPr>
      </w:pPr>
    </w:p>
    <w:p w14:paraId="78BFC6B7" w14:textId="77777777" w:rsidR="0038451E" w:rsidRDefault="0038451E" w:rsidP="0038451E">
      <w:pPr>
        <w:spacing w:line="260" w:lineRule="auto"/>
        <w:ind w:left="2" w:right="206"/>
        <w:rPr>
          <w:sz w:val="20"/>
          <w:szCs w:val="20"/>
        </w:rPr>
      </w:pPr>
      <w:proofErr w:type="spellStart"/>
      <w:r>
        <w:rPr>
          <w:rFonts w:eastAsia="Times New Roman"/>
        </w:rPr>
        <w:t>Hyrimoz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tiekiamas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vienkartiniame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skaidriame</w:t>
      </w:r>
      <w:proofErr w:type="spellEnd"/>
      <w:r>
        <w:rPr>
          <w:rFonts w:eastAsia="Times New Roman"/>
        </w:rPr>
        <w:t xml:space="preserve"> I </w:t>
      </w:r>
      <w:proofErr w:type="spellStart"/>
      <w:r>
        <w:rPr>
          <w:rFonts w:eastAsia="Times New Roman"/>
        </w:rPr>
        <w:t>tipo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stiklo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švirkšte</w:t>
      </w:r>
      <w:proofErr w:type="spellEnd"/>
      <w:r>
        <w:rPr>
          <w:rFonts w:eastAsia="Times New Roman"/>
        </w:rPr>
        <w:t xml:space="preserve"> (0,8 ml </w:t>
      </w:r>
      <w:proofErr w:type="spellStart"/>
      <w:r>
        <w:rPr>
          <w:rFonts w:eastAsia="Times New Roman"/>
        </w:rPr>
        <w:t>tirpalo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nerūdijančiojo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plieno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apsauginiu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gaubtu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pirštų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atrama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guminiu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dangteliu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plastmasiniu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stūmoklio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stiebeliu</w:t>
      </w:r>
      <w:proofErr w:type="spellEnd"/>
      <w:r>
        <w:rPr>
          <w:rFonts w:eastAsia="Times New Roman"/>
        </w:rPr>
        <w:t>.</w:t>
      </w:r>
    </w:p>
    <w:p w14:paraId="70375237" w14:textId="77777777" w:rsidR="0038451E" w:rsidRDefault="0038451E" w:rsidP="0038451E">
      <w:pPr>
        <w:spacing w:line="189" w:lineRule="exact"/>
        <w:rPr>
          <w:sz w:val="20"/>
          <w:szCs w:val="20"/>
        </w:rPr>
      </w:pPr>
    </w:p>
    <w:p w14:paraId="1559EC03" w14:textId="77777777" w:rsidR="0038451E" w:rsidRDefault="0038451E" w:rsidP="0038451E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Dėžutėse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1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2 </w:t>
      </w:r>
      <w:proofErr w:type="spellStart"/>
      <w:r>
        <w:rPr>
          <w:rFonts w:eastAsia="Times New Roman"/>
        </w:rPr>
        <w:t>Hyrimoz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užpildyti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švirkštai</w:t>
      </w:r>
      <w:proofErr w:type="spellEnd"/>
      <w:r>
        <w:rPr>
          <w:rFonts w:eastAsia="Times New Roman"/>
        </w:rPr>
        <w:t>.</w:t>
      </w:r>
    </w:p>
    <w:p w14:paraId="35BFF573" w14:textId="77777777" w:rsidR="0038451E" w:rsidRDefault="0038451E" w:rsidP="0038451E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Sudėtinės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pakuotės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dėžutėse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6 (3 </w:t>
      </w:r>
      <w:proofErr w:type="spellStart"/>
      <w:r>
        <w:rPr>
          <w:rFonts w:eastAsia="Times New Roman"/>
        </w:rPr>
        <w:t>pakuotės</w:t>
      </w:r>
      <w:proofErr w:type="spellEnd"/>
      <w:r>
        <w:rPr>
          <w:rFonts w:eastAsia="Times New Roman"/>
        </w:rPr>
        <w:t xml:space="preserve"> po 2) </w:t>
      </w:r>
      <w:proofErr w:type="spellStart"/>
      <w:r>
        <w:rPr>
          <w:rFonts w:eastAsia="Times New Roman"/>
        </w:rPr>
        <w:t>Hyrimoz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užpildyti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švirkštai</w:t>
      </w:r>
      <w:proofErr w:type="spellEnd"/>
    </w:p>
    <w:p w14:paraId="203805C3" w14:textId="77777777" w:rsidR="0038451E" w:rsidRDefault="0038451E" w:rsidP="0038451E">
      <w:pPr>
        <w:spacing w:line="252" w:lineRule="exact"/>
        <w:rPr>
          <w:sz w:val="20"/>
          <w:szCs w:val="20"/>
        </w:rPr>
      </w:pPr>
    </w:p>
    <w:p w14:paraId="2041BA2C" w14:textId="77777777" w:rsidR="0038451E" w:rsidRDefault="0038451E" w:rsidP="0038451E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tiekiamos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visų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dydžių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pakuotės</w:t>
      </w:r>
      <w:proofErr w:type="spellEnd"/>
      <w:r>
        <w:rPr>
          <w:rFonts w:eastAsia="Times New Roman"/>
        </w:rPr>
        <w:t>.</w:t>
      </w:r>
    </w:p>
    <w:p w14:paraId="148FE388" w14:textId="77777777" w:rsidR="0038451E" w:rsidRDefault="0038451E" w:rsidP="0038451E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Hyrimoz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tiekiamas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užpildytame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užpildytame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švirkštiklyje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SensoReady</w:t>
      </w:r>
      <w:proofErr w:type="spellEnd"/>
      <w:r>
        <w:rPr>
          <w:rFonts w:eastAsia="Times New Roman"/>
        </w:rPr>
        <w:t>).</w:t>
      </w:r>
    </w:p>
    <w:p w14:paraId="6F189F10" w14:textId="77777777" w:rsidR="0038451E" w:rsidRDefault="0038451E" w:rsidP="0038451E">
      <w:pPr>
        <w:spacing w:line="255" w:lineRule="exact"/>
        <w:rPr>
          <w:sz w:val="20"/>
          <w:szCs w:val="20"/>
        </w:rPr>
      </w:pPr>
    </w:p>
    <w:p w14:paraId="1E9B0DAB" w14:textId="77777777" w:rsidR="0038451E" w:rsidRDefault="0038451E" w:rsidP="0038451E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Registruotojas</w:t>
      </w:r>
      <w:proofErr w:type="spellEnd"/>
    </w:p>
    <w:p w14:paraId="3D681F7B" w14:textId="77777777" w:rsidR="0038451E" w:rsidRDefault="0038451E" w:rsidP="0038451E">
      <w:pPr>
        <w:spacing w:line="252" w:lineRule="exact"/>
        <w:rPr>
          <w:sz w:val="20"/>
          <w:szCs w:val="20"/>
        </w:rPr>
      </w:pPr>
    </w:p>
    <w:p w14:paraId="5E8C7AAA" w14:textId="77777777" w:rsidR="0038451E" w:rsidRDefault="0038451E" w:rsidP="0038451E">
      <w:pPr>
        <w:ind w:left="2"/>
        <w:rPr>
          <w:sz w:val="20"/>
          <w:szCs w:val="20"/>
        </w:rPr>
      </w:pPr>
      <w:r>
        <w:rPr>
          <w:rFonts w:eastAsia="Times New Roman"/>
        </w:rPr>
        <w:t>Sandoz GmbH</w:t>
      </w:r>
    </w:p>
    <w:p w14:paraId="4E4AA273" w14:textId="77777777" w:rsidR="0038451E" w:rsidRDefault="0038451E" w:rsidP="0038451E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Biochemiestr</w:t>
      </w:r>
      <w:proofErr w:type="spellEnd"/>
      <w:r>
        <w:rPr>
          <w:rFonts w:eastAsia="Times New Roman"/>
        </w:rPr>
        <w:t>. 10</w:t>
      </w:r>
    </w:p>
    <w:p w14:paraId="2046F5B0" w14:textId="77777777" w:rsidR="0038451E" w:rsidRDefault="0038451E" w:rsidP="0038451E">
      <w:pPr>
        <w:spacing w:line="239" w:lineRule="auto"/>
        <w:ind w:left="2"/>
        <w:rPr>
          <w:sz w:val="20"/>
          <w:szCs w:val="20"/>
        </w:rPr>
      </w:pPr>
      <w:r>
        <w:rPr>
          <w:rFonts w:eastAsia="Times New Roman"/>
        </w:rPr>
        <w:t xml:space="preserve">6250 </w:t>
      </w:r>
      <w:proofErr w:type="spellStart"/>
      <w:r>
        <w:rPr>
          <w:rFonts w:eastAsia="Times New Roman"/>
        </w:rPr>
        <w:t>Kundl</w:t>
      </w:r>
      <w:proofErr w:type="spellEnd"/>
    </w:p>
    <w:p w14:paraId="5D4C2798" w14:textId="77777777" w:rsidR="0038451E" w:rsidRDefault="0038451E" w:rsidP="0038451E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Austrija</w:t>
      </w:r>
      <w:proofErr w:type="spellEnd"/>
    </w:p>
    <w:p w14:paraId="4D97D712" w14:textId="77777777" w:rsidR="0038451E" w:rsidRDefault="0038451E" w:rsidP="0038451E">
      <w:pPr>
        <w:spacing w:line="255" w:lineRule="exact"/>
        <w:rPr>
          <w:sz w:val="20"/>
          <w:szCs w:val="20"/>
        </w:rPr>
      </w:pPr>
    </w:p>
    <w:p w14:paraId="5522BA1C" w14:textId="77777777" w:rsidR="0038451E" w:rsidRDefault="0038451E" w:rsidP="0038451E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Gamintojas</w:t>
      </w:r>
      <w:proofErr w:type="spellEnd"/>
    </w:p>
    <w:p w14:paraId="304AA594" w14:textId="77777777" w:rsidR="0038451E" w:rsidRDefault="0038451E" w:rsidP="0038451E">
      <w:pPr>
        <w:spacing w:line="251" w:lineRule="exact"/>
        <w:rPr>
          <w:sz w:val="20"/>
          <w:szCs w:val="20"/>
        </w:rPr>
      </w:pPr>
    </w:p>
    <w:p w14:paraId="3ABEFDB3" w14:textId="77777777" w:rsidR="0038451E" w:rsidRDefault="0038451E" w:rsidP="0038451E">
      <w:pPr>
        <w:ind w:left="2"/>
        <w:rPr>
          <w:sz w:val="20"/>
          <w:szCs w:val="20"/>
        </w:rPr>
      </w:pPr>
      <w:r>
        <w:rPr>
          <w:rFonts w:eastAsia="Times New Roman"/>
        </w:rPr>
        <w:t>Sandoz GmbH Schaftenau</w:t>
      </w:r>
    </w:p>
    <w:p w14:paraId="4C179B30" w14:textId="77777777" w:rsidR="0038451E" w:rsidRDefault="0038451E" w:rsidP="0038451E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Biochemiestr</w:t>
      </w:r>
      <w:proofErr w:type="spellEnd"/>
      <w:r>
        <w:rPr>
          <w:rFonts w:eastAsia="Times New Roman"/>
        </w:rPr>
        <w:t>. 10</w:t>
      </w:r>
    </w:p>
    <w:p w14:paraId="40A94E23" w14:textId="77777777" w:rsidR="0038451E" w:rsidRDefault="0038451E" w:rsidP="0038451E">
      <w:pPr>
        <w:ind w:left="2"/>
        <w:rPr>
          <w:sz w:val="20"/>
          <w:szCs w:val="20"/>
        </w:rPr>
      </w:pPr>
      <w:r>
        <w:rPr>
          <w:rFonts w:eastAsia="Times New Roman"/>
        </w:rPr>
        <w:t xml:space="preserve">6336 </w:t>
      </w:r>
      <w:proofErr w:type="spellStart"/>
      <w:r>
        <w:rPr>
          <w:rFonts w:eastAsia="Times New Roman"/>
        </w:rPr>
        <w:t>Langkampfen</w:t>
      </w:r>
      <w:proofErr w:type="spellEnd"/>
    </w:p>
    <w:p w14:paraId="3A277C6B" w14:textId="77777777" w:rsidR="0038451E" w:rsidRDefault="0038451E" w:rsidP="0038451E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Austrija</w:t>
      </w:r>
      <w:proofErr w:type="spellEnd"/>
    </w:p>
    <w:p w14:paraId="17DCD756" w14:textId="77777777" w:rsidR="0038451E" w:rsidRDefault="0038451E" w:rsidP="0038451E">
      <w:pPr>
        <w:spacing w:line="254" w:lineRule="exact"/>
        <w:rPr>
          <w:sz w:val="20"/>
          <w:szCs w:val="20"/>
        </w:rPr>
      </w:pPr>
    </w:p>
    <w:p w14:paraId="0E3DB624" w14:textId="77777777" w:rsidR="0038451E" w:rsidRDefault="0038451E" w:rsidP="0038451E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norite </w:t>
      </w:r>
      <w:proofErr w:type="spellStart"/>
      <w:r>
        <w:rPr>
          <w:rFonts w:eastAsia="Times New Roman"/>
        </w:rPr>
        <w:t>sužinoti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vietinį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registruotojo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atstovą</w:t>
      </w:r>
      <w:proofErr w:type="spellEnd"/>
      <w:r>
        <w:rPr>
          <w:rFonts w:eastAsia="Times New Roman"/>
        </w:rPr>
        <w:t>:</w:t>
      </w:r>
    </w:p>
    <w:p w14:paraId="708149E2" w14:textId="77777777" w:rsidR="0038451E" w:rsidRDefault="0038451E" w:rsidP="0038451E">
      <w:pPr>
        <w:spacing w:line="254" w:lineRule="exact"/>
        <w:rPr>
          <w:sz w:val="20"/>
          <w:szCs w:val="20"/>
        </w:rPr>
      </w:pPr>
    </w:p>
    <w:p w14:paraId="2AFC55E5" w14:textId="77777777" w:rsidR="0038451E" w:rsidRDefault="0038451E" w:rsidP="0038451E">
      <w:pPr>
        <w:tabs>
          <w:tab w:val="left" w:pos="4401"/>
        </w:tabs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België</w:t>
      </w:r>
      <w:proofErr w:type="spellEnd"/>
      <w:r>
        <w:rPr>
          <w:rFonts w:eastAsia="Times New Roman"/>
          <w:b/>
          <w:bCs/>
        </w:rPr>
        <w:t>/Belgique/</w:t>
      </w:r>
      <w:proofErr w:type="spellStart"/>
      <w:r>
        <w:rPr>
          <w:rFonts w:eastAsia="Times New Roman"/>
          <w:b/>
          <w:bCs/>
        </w:rPr>
        <w:t>Belgien</w:t>
      </w:r>
      <w:proofErr w:type="spellEnd"/>
      <w:r>
        <w:rPr>
          <w:sz w:val="20"/>
          <w:szCs w:val="20"/>
        </w:rPr>
        <w:tab/>
      </w:r>
      <w:proofErr w:type="spellStart"/>
      <w:r>
        <w:rPr>
          <w:rFonts w:eastAsia="Times New Roman"/>
          <w:b/>
          <w:bCs/>
        </w:rPr>
        <w:t>Lietuva</w:t>
      </w:r>
      <w:proofErr w:type="spellEnd"/>
    </w:p>
    <w:p w14:paraId="2D77F029" w14:textId="77777777" w:rsidR="0038451E" w:rsidRDefault="0038451E" w:rsidP="0038451E">
      <w:pPr>
        <w:tabs>
          <w:tab w:val="left" w:pos="4401"/>
        </w:tabs>
        <w:ind w:left="2"/>
        <w:rPr>
          <w:sz w:val="20"/>
          <w:szCs w:val="20"/>
        </w:rPr>
      </w:pPr>
      <w:r>
        <w:rPr>
          <w:rFonts w:eastAsia="Times New Roman"/>
        </w:rPr>
        <w:t xml:space="preserve">Sandoz </w:t>
      </w:r>
      <w:proofErr w:type="spellStart"/>
      <w:r>
        <w:rPr>
          <w:rFonts w:eastAsia="Times New Roman"/>
        </w:rPr>
        <w:t>nv</w:t>
      </w:r>
      <w:proofErr w:type="spellEnd"/>
      <w:r>
        <w:rPr>
          <w:rFonts w:eastAsia="Times New Roman"/>
        </w:rPr>
        <w:t>/</w:t>
      </w:r>
      <w:proofErr w:type="spellStart"/>
      <w:r>
        <w:rPr>
          <w:rFonts w:eastAsia="Times New Roman"/>
        </w:rPr>
        <w:t>sa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</w:rPr>
        <w:t xml:space="preserve">Sandoz Pharmaceuticals </w:t>
      </w:r>
      <w:proofErr w:type="spellStart"/>
      <w:r>
        <w:rPr>
          <w:rFonts w:eastAsia="Times New Roman"/>
        </w:rPr>
        <w:t>d.d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filialas</w:t>
      </w:r>
      <w:proofErr w:type="spellEnd"/>
    </w:p>
    <w:p w14:paraId="6D4510AF" w14:textId="77777777" w:rsidR="0038451E" w:rsidRDefault="0038451E" w:rsidP="0038451E">
      <w:pPr>
        <w:spacing w:line="1" w:lineRule="exact"/>
        <w:rPr>
          <w:sz w:val="20"/>
          <w:szCs w:val="20"/>
        </w:rPr>
      </w:pPr>
    </w:p>
    <w:p w14:paraId="0D9E07D5" w14:textId="77777777" w:rsidR="0038451E" w:rsidRDefault="0038451E" w:rsidP="0038451E">
      <w:pPr>
        <w:tabs>
          <w:tab w:val="left" w:pos="4401"/>
        </w:tabs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Tél</w:t>
      </w:r>
      <w:proofErr w:type="spellEnd"/>
      <w:r>
        <w:rPr>
          <w:rFonts w:eastAsia="Times New Roman"/>
        </w:rPr>
        <w:t>/Tel: +32 2 722 97 97</w:t>
      </w:r>
      <w:r>
        <w:rPr>
          <w:sz w:val="20"/>
          <w:szCs w:val="20"/>
        </w:rPr>
        <w:tab/>
      </w:r>
      <w:r>
        <w:rPr>
          <w:rFonts w:eastAsia="Times New Roman"/>
        </w:rPr>
        <w:t>Tel: +370 5 2636 037</w:t>
      </w:r>
    </w:p>
    <w:p w14:paraId="029F2C68" w14:textId="77777777" w:rsidR="0038451E" w:rsidRDefault="0038451E" w:rsidP="0038451E">
      <w:pPr>
        <w:spacing w:line="252" w:lineRule="exact"/>
        <w:rPr>
          <w:sz w:val="20"/>
          <w:szCs w:val="20"/>
        </w:rPr>
      </w:pPr>
    </w:p>
    <w:p w14:paraId="2F7743D6" w14:textId="77777777" w:rsidR="0038451E" w:rsidRDefault="0038451E" w:rsidP="0038451E">
      <w:pPr>
        <w:tabs>
          <w:tab w:val="left" w:pos="4401"/>
        </w:tabs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България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Luxembourg/Luxemburg</w:t>
      </w:r>
    </w:p>
    <w:p w14:paraId="0D72291D" w14:textId="77777777" w:rsidR="0038451E" w:rsidRDefault="0038451E" w:rsidP="0038451E">
      <w:pPr>
        <w:tabs>
          <w:tab w:val="left" w:pos="4401"/>
        </w:tabs>
        <w:spacing w:line="239" w:lineRule="auto"/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Сандоз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България</w:t>
      </w:r>
      <w:proofErr w:type="spellEnd"/>
      <w:r>
        <w:rPr>
          <w:rFonts w:eastAsia="Times New Roman"/>
        </w:rPr>
        <w:t xml:space="preserve"> КЧТ</w:t>
      </w:r>
      <w:r>
        <w:rPr>
          <w:sz w:val="20"/>
          <w:szCs w:val="20"/>
        </w:rPr>
        <w:tab/>
      </w:r>
      <w:r>
        <w:rPr>
          <w:rFonts w:eastAsia="Times New Roman"/>
        </w:rPr>
        <w:t xml:space="preserve">Sandoz </w:t>
      </w:r>
      <w:proofErr w:type="spellStart"/>
      <w:r>
        <w:rPr>
          <w:rFonts w:eastAsia="Times New Roman"/>
        </w:rPr>
        <w:t>nv</w:t>
      </w:r>
      <w:proofErr w:type="spellEnd"/>
      <w:r>
        <w:rPr>
          <w:rFonts w:eastAsia="Times New Roman"/>
        </w:rPr>
        <w:t>/</w:t>
      </w:r>
      <w:proofErr w:type="spellStart"/>
      <w:r>
        <w:rPr>
          <w:rFonts w:eastAsia="Times New Roman"/>
        </w:rPr>
        <w:t>saTél</w:t>
      </w:r>
      <w:proofErr w:type="spellEnd"/>
      <w:r>
        <w:rPr>
          <w:rFonts w:eastAsia="Times New Roman"/>
        </w:rPr>
        <w:t>/Tel.: +32 2 722 97 97</w:t>
      </w:r>
    </w:p>
    <w:p w14:paraId="6F9FE2C6" w14:textId="77777777" w:rsidR="0038451E" w:rsidRDefault="0038451E" w:rsidP="0038451E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Тел</w:t>
      </w:r>
      <w:proofErr w:type="spellEnd"/>
      <w:r>
        <w:rPr>
          <w:rFonts w:eastAsia="Times New Roman"/>
        </w:rPr>
        <w:t>.: +359 2 970 47 47</w:t>
      </w:r>
    </w:p>
    <w:p w14:paraId="63CBAA55" w14:textId="77777777" w:rsidR="0038451E" w:rsidRDefault="0038451E" w:rsidP="0038451E">
      <w:pPr>
        <w:spacing w:line="277" w:lineRule="exact"/>
        <w:rPr>
          <w:sz w:val="20"/>
          <w:szCs w:val="20"/>
        </w:rPr>
      </w:pPr>
    </w:p>
    <w:p w14:paraId="17526802" w14:textId="77777777" w:rsidR="0038451E" w:rsidRDefault="0038451E" w:rsidP="0038451E">
      <w:pPr>
        <w:tabs>
          <w:tab w:val="left" w:pos="4401"/>
        </w:tabs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Česká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republika</w:t>
      </w:r>
      <w:proofErr w:type="spellEnd"/>
      <w:r>
        <w:rPr>
          <w:sz w:val="20"/>
          <w:szCs w:val="20"/>
        </w:rPr>
        <w:tab/>
      </w:r>
      <w:proofErr w:type="spellStart"/>
      <w:r>
        <w:rPr>
          <w:rFonts w:eastAsia="Times New Roman"/>
          <w:b/>
          <w:bCs/>
        </w:rPr>
        <w:t>Magyarország</w:t>
      </w:r>
      <w:proofErr w:type="spellEnd"/>
    </w:p>
    <w:p w14:paraId="4F6CC222" w14:textId="77777777" w:rsidR="0038451E" w:rsidRDefault="0038451E" w:rsidP="0038451E">
      <w:pPr>
        <w:tabs>
          <w:tab w:val="left" w:pos="4401"/>
        </w:tabs>
        <w:spacing w:line="239" w:lineRule="auto"/>
        <w:ind w:left="2"/>
        <w:rPr>
          <w:sz w:val="20"/>
          <w:szCs w:val="20"/>
        </w:rPr>
      </w:pPr>
      <w:r>
        <w:rPr>
          <w:rFonts w:eastAsia="Times New Roman"/>
        </w:rPr>
        <w:t xml:space="preserve">Sandoz </w:t>
      </w:r>
      <w:proofErr w:type="spellStart"/>
      <w:r>
        <w:rPr>
          <w:rFonts w:eastAsia="Times New Roman"/>
        </w:rPr>
        <w:t>s.r.o.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</w:rPr>
        <w:t xml:space="preserve">Sandoz </w:t>
      </w:r>
      <w:proofErr w:type="spellStart"/>
      <w:r>
        <w:rPr>
          <w:rFonts w:eastAsia="Times New Roman"/>
        </w:rPr>
        <w:t>Hungária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Kft</w:t>
      </w:r>
      <w:proofErr w:type="spellEnd"/>
      <w:r>
        <w:rPr>
          <w:rFonts w:eastAsia="Times New Roman"/>
        </w:rPr>
        <w:t>.</w:t>
      </w:r>
    </w:p>
    <w:p w14:paraId="1A606F0A" w14:textId="77777777" w:rsidR="0038451E" w:rsidRDefault="0038451E" w:rsidP="0038451E">
      <w:pPr>
        <w:tabs>
          <w:tab w:val="left" w:pos="4401"/>
        </w:tabs>
        <w:ind w:left="2"/>
        <w:rPr>
          <w:sz w:val="20"/>
          <w:szCs w:val="20"/>
        </w:rPr>
      </w:pPr>
      <w:r>
        <w:rPr>
          <w:rFonts w:eastAsia="Times New Roman"/>
        </w:rPr>
        <w:t>Tel: +420 225 775 111</w:t>
      </w:r>
      <w:r>
        <w:rPr>
          <w:sz w:val="20"/>
          <w:szCs w:val="20"/>
        </w:rPr>
        <w:tab/>
      </w:r>
      <w:r>
        <w:rPr>
          <w:rFonts w:eastAsia="Times New Roman"/>
        </w:rPr>
        <w:t>Tel.: +36 1 430 2890</w:t>
      </w:r>
    </w:p>
    <w:p w14:paraId="0090A090" w14:textId="77777777" w:rsidR="0038451E" w:rsidRDefault="0038451E" w:rsidP="0038451E">
      <w:pPr>
        <w:spacing w:line="255" w:lineRule="exact"/>
        <w:rPr>
          <w:sz w:val="20"/>
          <w:szCs w:val="20"/>
        </w:rPr>
      </w:pPr>
    </w:p>
    <w:p w14:paraId="476C6431" w14:textId="77777777" w:rsidR="0038451E" w:rsidRDefault="0038451E" w:rsidP="0038451E">
      <w:pPr>
        <w:tabs>
          <w:tab w:val="left" w:pos="4401"/>
        </w:tabs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Danmark</w:t>
      </w:r>
      <w:proofErr w:type="spellEnd"/>
      <w:r>
        <w:rPr>
          <w:rFonts w:eastAsia="Times New Roman"/>
          <w:b/>
          <w:bCs/>
        </w:rPr>
        <w:t>/Norge/</w:t>
      </w:r>
      <w:proofErr w:type="spellStart"/>
      <w:r>
        <w:rPr>
          <w:rFonts w:eastAsia="Times New Roman"/>
          <w:b/>
          <w:bCs/>
        </w:rPr>
        <w:t>Ísland</w:t>
      </w:r>
      <w:proofErr w:type="spellEnd"/>
      <w:r>
        <w:rPr>
          <w:rFonts w:eastAsia="Times New Roman"/>
          <w:b/>
          <w:bCs/>
        </w:rPr>
        <w:t>/Sverige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Malta</w:t>
      </w:r>
    </w:p>
    <w:p w14:paraId="244C8844" w14:textId="77777777" w:rsidR="0038451E" w:rsidRDefault="0038451E" w:rsidP="0038451E">
      <w:pPr>
        <w:tabs>
          <w:tab w:val="left" w:pos="4401"/>
        </w:tabs>
        <w:spacing w:line="239" w:lineRule="auto"/>
        <w:ind w:left="2"/>
        <w:rPr>
          <w:sz w:val="20"/>
          <w:szCs w:val="20"/>
        </w:rPr>
      </w:pPr>
      <w:r>
        <w:rPr>
          <w:rFonts w:eastAsia="Times New Roman"/>
        </w:rPr>
        <w:t>Sandoz A/S</w:t>
      </w:r>
      <w:r>
        <w:rPr>
          <w:sz w:val="20"/>
          <w:szCs w:val="20"/>
        </w:rPr>
        <w:tab/>
      </w:r>
      <w:r>
        <w:rPr>
          <w:rFonts w:eastAsia="Times New Roman"/>
        </w:rPr>
        <w:t xml:space="preserve">Sandoz Pharmaceuticals </w:t>
      </w:r>
      <w:proofErr w:type="spellStart"/>
      <w:r>
        <w:rPr>
          <w:rFonts w:eastAsia="Times New Roman"/>
        </w:rPr>
        <w:t>d.d.</w:t>
      </w:r>
      <w:proofErr w:type="spellEnd"/>
    </w:p>
    <w:p w14:paraId="27145D30" w14:textId="77777777" w:rsidR="0038451E" w:rsidRDefault="0038451E" w:rsidP="0038451E">
      <w:pPr>
        <w:tabs>
          <w:tab w:val="left" w:pos="4401"/>
        </w:tabs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Tlf</w:t>
      </w:r>
      <w:proofErr w:type="spellEnd"/>
      <w:r>
        <w:rPr>
          <w:rFonts w:eastAsia="Times New Roman"/>
        </w:rPr>
        <w:t>: +45 63 95 10 00</w:t>
      </w:r>
      <w:r>
        <w:rPr>
          <w:sz w:val="20"/>
          <w:szCs w:val="20"/>
        </w:rPr>
        <w:tab/>
      </w:r>
      <w:r>
        <w:rPr>
          <w:rFonts w:eastAsia="Times New Roman"/>
        </w:rPr>
        <w:t>Tel: +356 21222872</w:t>
      </w:r>
    </w:p>
    <w:p w14:paraId="5347D506" w14:textId="77777777" w:rsidR="0038451E" w:rsidRDefault="0038451E" w:rsidP="0038451E">
      <w:pPr>
        <w:sectPr w:rsidR="0038451E">
          <w:pgSz w:w="11900" w:h="16838"/>
          <w:pgMar w:top="1103" w:right="1440" w:bottom="208" w:left="1418" w:header="0" w:footer="0" w:gutter="0"/>
          <w:cols w:space="720" w:equalWidth="0">
            <w:col w:w="9048"/>
          </w:cols>
        </w:sectPr>
      </w:pPr>
    </w:p>
    <w:p w14:paraId="05C4382D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53ABC687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7FEBFB03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1B09975B" w14:textId="77777777" w:rsidR="0038451E" w:rsidRDefault="0038451E" w:rsidP="0038451E">
      <w:pPr>
        <w:spacing w:line="253" w:lineRule="exact"/>
        <w:rPr>
          <w:sz w:val="20"/>
          <w:szCs w:val="20"/>
        </w:rPr>
      </w:pPr>
    </w:p>
    <w:p w14:paraId="5A003BE0" w14:textId="77777777" w:rsidR="0038451E" w:rsidRDefault="0038451E" w:rsidP="0038451E">
      <w:pPr>
        <w:ind w:right="-14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117</w:t>
      </w:r>
    </w:p>
    <w:p w14:paraId="5605D498" w14:textId="77777777" w:rsidR="0038451E" w:rsidRDefault="0038451E" w:rsidP="0038451E">
      <w:pPr>
        <w:sectPr w:rsidR="0038451E">
          <w:type w:val="continuous"/>
          <w:pgSz w:w="11900" w:h="16838"/>
          <w:pgMar w:top="1103" w:right="1440" w:bottom="208" w:left="1418" w:header="0" w:footer="0" w:gutter="0"/>
          <w:cols w:space="720" w:equalWidth="0">
            <w:col w:w="9048"/>
          </w:cols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3600"/>
        <w:gridCol w:w="20"/>
      </w:tblGrid>
      <w:tr w:rsidR="0038451E" w14:paraId="4F287DED" w14:textId="77777777" w:rsidTr="0090450B">
        <w:trPr>
          <w:trHeight w:val="253"/>
        </w:trPr>
        <w:tc>
          <w:tcPr>
            <w:tcW w:w="3740" w:type="dxa"/>
            <w:vAlign w:val="bottom"/>
          </w:tcPr>
          <w:p w14:paraId="38B9AB5A" w14:textId="77777777" w:rsidR="0038451E" w:rsidRDefault="0038451E" w:rsidP="0090450B">
            <w:pPr>
              <w:rPr>
                <w:sz w:val="20"/>
                <w:szCs w:val="20"/>
              </w:rPr>
            </w:pPr>
            <w:bookmarkStart w:id="15" w:name="page118"/>
            <w:bookmarkEnd w:id="15"/>
            <w:r>
              <w:rPr>
                <w:rFonts w:eastAsia="Times New Roman"/>
                <w:b/>
                <w:bCs/>
              </w:rPr>
              <w:lastRenderedPageBreak/>
              <w:t>Deutschland</w:t>
            </w:r>
          </w:p>
        </w:tc>
        <w:tc>
          <w:tcPr>
            <w:tcW w:w="3600" w:type="dxa"/>
            <w:vAlign w:val="bottom"/>
          </w:tcPr>
          <w:p w14:paraId="45EF7742" w14:textId="77777777" w:rsidR="0038451E" w:rsidRDefault="0038451E" w:rsidP="0090450B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Nederland</w:t>
            </w:r>
          </w:p>
        </w:tc>
        <w:tc>
          <w:tcPr>
            <w:tcW w:w="0" w:type="dxa"/>
            <w:vAlign w:val="bottom"/>
          </w:tcPr>
          <w:p w14:paraId="0EBEF778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5ABF1640" w14:textId="77777777" w:rsidTr="0090450B">
        <w:trPr>
          <w:trHeight w:val="252"/>
        </w:trPr>
        <w:tc>
          <w:tcPr>
            <w:tcW w:w="3740" w:type="dxa"/>
            <w:vAlign w:val="bottom"/>
          </w:tcPr>
          <w:p w14:paraId="5F73C3F0" w14:textId="77777777" w:rsidR="0038451E" w:rsidRDefault="0038451E" w:rsidP="0090450B">
            <w:pPr>
              <w:spacing w:line="252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Hexal</w:t>
            </w:r>
            <w:proofErr w:type="spellEnd"/>
            <w:r>
              <w:rPr>
                <w:rFonts w:eastAsia="Times New Roman"/>
              </w:rPr>
              <w:t xml:space="preserve"> AG</w:t>
            </w:r>
          </w:p>
        </w:tc>
        <w:tc>
          <w:tcPr>
            <w:tcW w:w="3600" w:type="dxa"/>
            <w:vAlign w:val="bottom"/>
          </w:tcPr>
          <w:p w14:paraId="7730BC08" w14:textId="77777777" w:rsidR="0038451E" w:rsidRDefault="0038451E" w:rsidP="0090450B">
            <w:pPr>
              <w:spacing w:line="252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Sandoz B.V.</w:t>
            </w:r>
          </w:p>
        </w:tc>
        <w:tc>
          <w:tcPr>
            <w:tcW w:w="0" w:type="dxa"/>
            <w:vAlign w:val="bottom"/>
          </w:tcPr>
          <w:p w14:paraId="23AA63B0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1D044169" w14:textId="77777777" w:rsidTr="0090450B">
        <w:trPr>
          <w:trHeight w:val="296"/>
        </w:trPr>
        <w:tc>
          <w:tcPr>
            <w:tcW w:w="3740" w:type="dxa"/>
            <w:vAlign w:val="bottom"/>
          </w:tcPr>
          <w:p w14:paraId="6FC581BE" w14:textId="77777777" w:rsidR="0038451E" w:rsidRDefault="0038451E" w:rsidP="0090450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Tel: +49 8024 908 0</w:t>
            </w:r>
          </w:p>
        </w:tc>
        <w:tc>
          <w:tcPr>
            <w:tcW w:w="3600" w:type="dxa"/>
            <w:vAlign w:val="bottom"/>
          </w:tcPr>
          <w:p w14:paraId="070F56D4" w14:textId="77777777" w:rsidR="0038451E" w:rsidRDefault="0038451E" w:rsidP="0090450B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Tel: +31 36 52 41 600</w:t>
            </w:r>
          </w:p>
        </w:tc>
        <w:tc>
          <w:tcPr>
            <w:tcW w:w="0" w:type="dxa"/>
            <w:vAlign w:val="bottom"/>
          </w:tcPr>
          <w:p w14:paraId="7282BFC8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7E287874" w14:textId="77777777" w:rsidTr="0090450B">
        <w:trPr>
          <w:trHeight w:val="465"/>
        </w:trPr>
        <w:tc>
          <w:tcPr>
            <w:tcW w:w="3740" w:type="dxa"/>
            <w:vAlign w:val="bottom"/>
          </w:tcPr>
          <w:p w14:paraId="474E2665" w14:textId="77777777" w:rsidR="0038451E" w:rsidRDefault="0038451E" w:rsidP="0090450B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Eesti</w:t>
            </w:r>
            <w:proofErr w:type="spellEnd"/>
          </w:p>
        </w:tc>
        <w:tc>
          <w:tcPr>
            <w:tcW w:w="3600" w:type="dxa"/>
            <w:vAlign w:val="bottom"/>
          </w:tcPr>
          <w:p w14:paraId="1C23D4F3" w14:textId="77777777" w:rsidR="0038451E" w:rsidRDefault="0038451E" w:rsidP="0090450B">
            <w:pPr>
              <w:ind w:left="6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Österreich</w:t>
            </w:r>
            <w:proofErr w:type="spellEnd"/>
          </w:p>
        </w:tc>
        <w:tc>
          <w:tcPr>
            <w:tcW w:w="0" w:type="dxa"/>
            <w:vAlign w:val="bottom"/>
          </w:tcPr>
          <w:p w14:paraId="25AD231B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5B15EED5" w14:textId="77777777" w:rsidTr="0090450B">
        <w:trPr>
          <w:trHeight w:val="252"/>
        </w:trPr>
        <w:tc>
          <w:tcPr>
            <w:tcW w:w="3740" w:type="dxa"/>
            <w:vAlign w:val="bottom"/>
          </w:tcPr>
          <w:p w14:paraId="71A1FC70" w14:textId="77777777" w:rsidR="0038451E" w:rsidRDefault="0038451E" w:rsidP="0090450B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Sandoz </w:t>
            </w:r>
            <w:proofErr w:type="spellStart"/>
            <w:r>
              <w:rPr>
                <w:rFonts w:eastAsia="Times New Roman"/>
              </w:rPr>
              <w:t>d.d.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Eesti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filiaal</w:t>
            </w:r>
            <w:proofErr w:type="spellEnd"/>
          </w:p>
        </w:tc>
        <w:tc>
          <w:tcPr>
            <w:tcW w:w="3600" w:type="dxa"/>
            <w:vAlign w:val="bottom"/>
          </w:tcPr>
          <w:p w14:paraId="6E5E5018" w14:textId="77777777" w:rsidR="0038451E" w:rsidRDefault="0038451E" w:rsidP="0090450B">
            <w:pPr>
              <w:spacing w:line="252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Sandoz GmbH</w:t>
            </w:r>
          </w:p>
        </w:tc>
        <w:tc>
          <w:tcPr>
            <w:tcW w:w="0" w:type="dxa"/>
            <w:vAlign w:val="bottom"/>
          </w:tcPr>
          <w:p w14:paraId="333388DA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6C5082C5" w14:textId="77777777" w:rsidTr="0090450B">
        <w:trPr>
          <w:trHeight w:val="296"/>
        </w:trPr>
        <w:tc>
          <w:tcPr>
            <w:tcW w:w="3740" w:type="dxa"/>
            <w:vAlign w:val="bottom"/>
          </w:tcPr>
          <w:p w14:paraId="737840D6" w14:textId="77777777" w:rsidR="0038451E" w:rsidRDefault="0038451E" w:rsidP="0090450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Tel: +372 665 2400</w:t>
            </w:r>
          </w:p>
        </w:tc>
        <w:tc>
          <w:tcPr>
            <w:tcW w:w="3600" w:type="dxa"/>
            <w:vAlign w:val="bottom"/>
          </w:tcPr>
          <w:p w14:paraId="675C3B50" w14:textId="77777777" w:rsidR="0038451E" w:rsidRDefault="0038451E" w:rsidP="0090450B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Tel: +43 5338 2000</w:t>
            </w:r>
          </w:p>
        </w:tc>
        <w:tc>
          <w:tcPr>
            <w:tcW w:w="0" w:type="dxa"/>
            <w:vAlign w:val="bottom"/>
          </w:tcPr>
          <w:p w14:paraId="585C69B7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3557A708" w14:textId="77777777" w:rsidTr="0090450B">
        <w:trPr>
          <w:trHeight w:val="463"/>
        </w:trPr>
        <w:tc>
          <w:tcPr>
            <w:tcW w:w="3740" w:type="dxa"/>
            <w:vAlign w:val="bottom"/>
          </w:tcPr>
          <w:p w14:paraId="67B5B1FB" w14:textId="77777777" w:rsidR="0038451E" w:rsidRDefault="0038451E" w:rsidP="0090450B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Ελλάδ</w:t>
            </w:r>
            <w:proofErr w:type="spellEnd"/>
            <w:r>
              <w:rPr>
                <w:rFonts w:eastAsia="Times New Roman"/>
                <w:b/>
                <w:bCs/>
              </w:rPr>
              <w:t>α</w:t>
            </w:r>
          </w:p>
        </w:tc>
        <w:tc>
          <w:tcPr>
            <w:tcW w:w="3600" w:type="dxa"/>
            <w:vAlign w:val="bottom"/>
          </w:tcPr>
          <w:p w14:paraId="4079D21C" w14:textId="77777777" w:rsidR="0038451E" w:rsidRDefault="0038451E" w:rsidP="0090450B">
            <w:pPr>
              <w:ind w:left="6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Polska</w:t>
            </w:r>
            <w:proofErr w:type="spellEnd"/>
          </w:p>
        </w:tc>
        <w:tc>
          <w:tcPr>
            <w:tcW w:w="0" w:type="dxa"/>
            <w:vAlign w:val="bottom"/>
          </w:tcPr>
          <w:p w14:paraId="1C7E538A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695A09BD" w14:textId="77777777" w:rsidTr="0090450B">
        <w:trPr>
          <w:trHeight w:val="254"/>
        </w:trPr>
        <w:tc>
          <w:tcPr>
            <w:tcW w:w="3740" w:type="dxa"/>
            <w:vAlign w:val="bottom"/>
          </w:tcPr>
          <w:p w14:paraId="7EAFA5D5" w14:textId="77777777" w:rsidR="0038451E" w:rsidRDefault="0038451E" w:rsidP="0090450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Novartis (Hellas) A.E.B.E.</w:t>
            </w:r>
          </w:p>
        </w:tc>
        <w:tc>
          <w:tcPr>
            <w:tcW w:w="3600" w:type="dxa"/>
            <w:vAlign w:val="bottom"/>
          </w:tcPr>
          <w:p w14:paraId="3379EAF8" w14:textId="77777777" w:rsidR="0038451E" w:rsidRDefault="0038451E" w:rsidP="0090450B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Sandoz </w:t>
            </w:r>
            <w:proofErr w:type="spellStart"/>
            <w:r>
              <w:rPr>
                <w:rFonts w:eastAsia="Times New Roman"/>
              </w:rPr>
              <w:t>Polska</w:t>
            </w:r>
            <w:proofErr w:type="spellEnd"/>
            <w:r>
              <w:rPr>
                <w:rFonts w:eastAsia="Times New Roman"/>
              </w:rPr>
              <w:t xml:space="preserve"> Sp. z </w:t>
            </w:r>
            <w:proofErr w:type="spellStart"/>
            <w:r>
              <w:rPr>
                <w:rFonts w:eastAsia="Times New Roman"/>
              </w:rPr>
              <w:t>o.o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0" w:type="dxa"/>
            <w:vAlign w:val="bottom"/>
          </w:tcPr>
          <w:p w14:paraId="6737F90B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23520370" w14:textId="77777777" w:rsidTr="0090450B">
        <w:trPr>
          <w:trHeight w:val="296"/>
        </w:trPr>
        <w:tc>
          <w:tcPr>
            <w:tcW w:w="3740" w:type="dxa"/>
            <w:vAlign w:val="bottom"/>
          </w:tcPr>
          <w:p w14:paraId="3E348355" w14:textId="77777777" w:rsidR="0038451E" w:rsidRDefault="0038451E" w:rsidP="0090450B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Τηλ</w:t>
            </w:r>
            <w:proofErr w:type="spellEnd"/>
            <w:r>
              <w:rPr>
                <w:rFonts w:eastAsia="Times New Roman"/>
              </w:rPr>
              <w:t>: +30 210 281 17 12</w:t>
            </w:r>
          </w:p>
        </w:tc>
        <w:tc>
          <w:tcPr>
            <w:tcW w:w="3600" w:type="dxa"/>
            <w:vAlign w:val="bottom"/>
          </w:tcPr>
          <w:p w14:paraId="7F9F2E64" w14:textId="77777777" w:rsidR="0038451E" w:rsidRDefault="0038451E" w:rsidP="0090450B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Tel.: +48 22 209 70 00</w:t>
            </w:r>
          </w:p>
        </w:tc>
        <w:tc>
          <w:tcPr>
            <w:tcW w:w="0" w:type="dxa"/>
            <w:vAlign w:val="bottom"/>
          </w:tcPr>
          <w:p w14:paraId="18C39C5B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327797F9" w14:textId="77777777" w:rsidTr="0090450B">
        <w:trPr>
          <w:trHeight w:val="484"/>
        </w:trPr>
        <w:tc>
          <w:tcPr>
            <w:tcW w:w="3740" w:type="dxa"/>
            <w:vAlign w:val="bottom"/>
          </w:tcPr>
          <w:p w14:paraId="1C5A91E4" w14:textId="77777777" w:rsidR="0038451E" w:rsidRDefault="0038451E" w:rsidP="0090450B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España</w:t>
            </w:r>
            <w:proofErr w:type="spellEnd"/>
          </w:p>
        </w:tc>
        <w:tc>
          <w:tcPr>
            <w:tcW w:w="3600" w:type="dxa"/>
            <w:vAlign w:val="bottom"/>
          </w:tcPr>
          <w:p w14:paraId="599BA621" w14:textId="77777777" w:rsidR="0038451E" w:rsidRDefault="0038451E" w:rsidP="0090450B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Portugal</w:t>
            </w:r>
          </w:p>
        </w:tc>
        <w:tc>
          <w:tcPr>
            <w:tcW w:w="0" w:type="dxa"/>
            <w:vAlign w:val="bottom"/>
          </w:tcPr>
          <w:p w14:paraId="434112B6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73BDBA28" w14:textId="77777777" w:rsidTr="0090450B">
        <w:trPr>
          <w:trHeight w:val="254"/>
        </w:trPr>
        <w:tc>
          <w:tcPr>
            <w:tcW w:w="3740" w:type="dxa"/>
            <w:vAlign w:val="bottom"/>
          </w:tcPr>
          <w:p w14:paraId="310E0CB7" w14:textId="77777777" w:rsidR="0038451E" w:rsidRDefault="0038451E" w:rsidP="0090450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Sandoz </w:t>
            </w:r>
            <w:proofErr w:type="spellStart"/>
            <w:r>
              <w:rPr>
                <w:rFonts w:eastAsia="Times New Roman"/>
              </w:rPr>
              <w:t>Farmacéutica</w:t>
            </w:r>
            <w:proofErr w:type="spellEnd"/>
            <w:r>
              <w:rPr>
                <w:rFonts w:eastAsia="Times New Roman"/>
              </w:rPr>
              <w:t>, S.A.</w:t>
            </w:r>
          </w:p>
        </w:tc>
        <w:tc>
          <w:tcPr>
            <w:tcW w:w="3600" w:type="dxa"/>
            <w:vAlign w:val="bottom"/>
          </w:tcPr>
          <w:p w14:paraId="030A997B" w14:textId="77777777" w:rsidR="0038451E" w:rsidRDefault="0038451E" w:rsidP="0090450B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Sandoz </w:t>
            </w:r>
            <w:proofErr w:type="spellStart"/>
            <w:r>
              <w:rPr>
                <w:rFonts w:eastAsia="Times New Roman"/>
              </w:rPr>
              <w:t>Farmacêutica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Lda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0" w:type="dxa"/>
            <w:vAlign w:val="bottom"/>
          </w:tcPr>
          <w:p w14:paraId="48AEC4B9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6F93882A" w14:textId="77777777" w:rsidTr="0090450B">
        <w:trPr>
          <w:trHeight w:val="296"/>
        </w:trPr>
        <w:tc>
          <w:tcPr>
            <w:tcW w:w="3740" w:type="dxa"/>
            <w:vAlign w:val="bottom"/>
          </w:tcPr>
          <w:p w14:paraId="509B9647" w14:textId="77777777" w:rsidR="0038451E" w:rsidRDefault="0038451E" w:rsidP="0090450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Tel: +34 900 456 856</w:t>
            </w:r>
          </w:p>
        </w:tc>
        <w:tc>
          <w:tcPr>
            <w:tcW w:w="3600" w:type="dxa"/>
            <w:vAlign w:val="bottom"/>
          </w:tcPr>
          <w:p w14:paraId="7BE10478" w14:textId="77777777" w:rsidR="0038451E" w:rsidRDefault="0038451E" w:rsidP="0090450B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Tel: +351 21 196 40 00</w:t>
            </w:r>
          </w:p>
        </w:tc>
        <w:tc>
          <w:tcPr>
            <w:tcW w:w="0" w:type="dxa"/>
            <w:vAlign w:val="bottom"/>
          </w:tcPr>
          <w:p w14:paraId="02757844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4CB1339E" w14:textId="77777777" w:rsidTr="0090450B">
        <w:trPr>
          <w:trHeight w:val="463"/>
        </w:trPr>
        <w:tc>
          <w:tcPr>
            <w:tcW w:w="3740" w:type="dxa"/>
            <w:vAlign w:val="bottom"/>
          </w:tcPr>
          <w:p w14:paraId="09DBADB2" w14:textId="77777777" w:rsidR="0038451E" w:rsidRDefault="0038451E" w:rsidP="0090450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France</w:t>
            </w:r>
          </w:p>
        </w:tc>
        <w:tc>
          <w:tcPr>
            <w:tcW w:w="3600" w:type="dxa"/>
            <w:vAlign w:val="bottom"/>
          </w:tcPr>
          <w:p w14:paraId="4BA34893" w14:textId="77777777" w:rsidR="0038451E" w:rsidRDefault="0038451E" w:rsidP="0090450B">
            <w:pPr>
              <w:ind w:left="6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România</w:t>
            </w:r>
            <w:proofErr w:type="spellEnd"/>
          </w:p>
        </w:tc>
        <w:tc>
          <w:tcPr>
            <w:tcW w:w="0" w:type="dxa"/>
            <w:vAlign w:val="bottom"/>
          </w:tcPr>
          <w:p w14:paraId="5224111C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17977C95" w14:textId="77777777" w:rsidTr="0090450B">
        <w:trPr>
          <w:trHeight w:val="252"/>
        </w:trPr>
        <w:tc>
          <w:tcPr>
            <w:tcW w:w="3740" w:type="dxa"/>
            <w:vAlign w:val="bottom"/>
          </w:tcPr>
          <w:p w14:paraId="45160313" w14:textId="77777777" w:rsidR="0038451E" w:rsidRDefault="0038451E" w:rsidP="0090450B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Sandoz SAS</w:t>
            </w:r>
          </w:p>
        </w:tc>
        <w:tc>
          <w:tcPr>
            <w:tcW w:w="3600" w:type="dxa"/>
            <w:vAlign w:val="bottom"/>
          </w:tcPr>
          <w:p w14:paraId="7880BF19" w14:textId="77777777" w:rsidR="0038451E" w:rsidRDefault="0038451E" w:rsidP="0090450B">
            <w:pPr>
              <w:spacing w:line="252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Sandoz SRL</w:t>
            </w:r>
          </w:p>
        </w:tc>
        <w:tc>
          <w:tcPr>
            <w:tcW w:w="0" w:type="dxa"/>
            <w:vAlign w:val="bottom"/>
          </w:tcPr>
          <w:p w14:paraId="7E30220E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09D0D613" w14:textId="77777777" w:rsidTr="0090450B">
        <w:trPr>
          <w:trHeight w:val="296"/>
        </w:trPr>
        <w:tc>
          <w:tcPr>
            <w:tcW w:w="3740" w:type="dxa"/>
            <w:vAlign w:val="bottom"/>
          </w:tcPr>
          <w:p w14:paraId="29931F98" w14:textId="77777777" w:rsidR="0038451E" w:rsidRDefault="0038451E" w:rsidP="0090450B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Tél</w:t>
            </w:r>
            <w:proofErr w:type="spellEnd"/>
            <w:r>
              <w:rPr>
                <w:rFonts w:eastAsia="Times New Roman"/>
              </w:rPr>
              <w:t>: +33 1 49 64 48 00</w:t>
            </w:r>
          </w:p>
        </w:tc>
        <w:tc>
          <w:tcPr>
            <w:tcW w:w="3600" w:type="dxa"/>
            <w:vAlign w:val="bottom"/>
          </w:tcPr>
          <w:p w14:paraId="0C2FDE4B" w14:textId="77777777" w:rsidR="0038451E" w:rsidRDefault="0038451E" w:rsidP="0090450B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Tel: +40 21 407 51 60</w:t>
            </w:r>
          </w:p>
        </w:tc>
        <w:tc>
          <w:tcPr>
            <w:tcW w:w="0" w:type="dxa"/>
            <w:vAlign w:val="bottom"/>
          </w:tcPr>
          <w:p w14:paraId="236F8F15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3059B1D2" w14:textId="77777777" w:rsidTr="0090450B">
        <w:trPr>
          <w:trHeight w:val="486"/>
        </w:trPr>
        <w:tc>
          <w:tcPr>
            <w:tcW w:w="3740" w:type="dxa"/>
            <w:vAlign w:val="bottom"/>
          </w:tcPr>
          <w:p w14:paraId="2BB14848" w14:textId="77777777" w:rsidR="0038451E" w:rsidRDefault="0038451E" w:rsidP="0090450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Hrvatska</w:t>
            </w:r>
          </w:p>
        </w:tc>
        <w:tc>
          <w:tcPr>
            <w:tcW w:w="3600" w:type="dxa"/>
            <w:vAlign w:val="bottom"/>
          </w:tcPr>
          <w:p w14:paraId="4B2EC088" w14:textId="77777777" w:rsidR="0038451E" w:rsidRDefault="0038451E" w:rsidP="0090450B">
            <w:pPr>
              <w:ind w:left="6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Slovenija</w:t>
            </w:r>
            <w:proofErr w:type="spellEnd"/>
          </w:p>
        </w:tc>
        <w:tc>
          <w:tcPr>
            <w:tcW w:w="0" w:type="dxa"/>
            <w:vAlign w:val="bottom"/>
          </w:tcPr>
          <w:p w14:paraId="5B9CFB18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293E0C42" w14:textId="77777777" w:rsidTr="0090450B">
        <w:trPr>
          <w:trHeight w:val="231"/>
        </w:trPr>
        <w:tc>
          <w:tcPr>
            <w:tcW w:w="3740" w:type="dxa"/>
            <w:vMerge w:val="restart"/>
            <w:vAlign w:val="bottom"/>
          </w:tcPr>
          <w:p w14:paraId="7C07808E" w14:textId="77777777" w:rsidR="0038451E" w:rsidRDefault="0038451E" w:rsidP="0090450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Sandoz d.o.o.</w:t>
            </w:r>
          </w:p>
        </w:tc>
        <w:tc>
          <w:tcPr>
            <w:tcW w:w="3600" w:type="dxa"/>
            <w:vAlign w:val="bottom"/>
          </w:tcPr>
          <w:p w14:paraId="46DBBB6D" w14:textId="77777777" w:rsidR="0038451E" w:rsidRDefault="0038451E" w:rsidP="0090450B">
            <w:pPr>
              <w:spacing w:line="231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Lek </w:t>
            </w:r>
            <w:proofErr w:type="spellStart"/>
            <w:r>
              <w:rPr>
                <w:rFonts w:eastAsia="Times New Roman"/>
              </w:rPr>
              <w:t>farmacevtska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družba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d.d.</w:t>
            </w:r>
            <w:proofErr w:type="spellEnd"/>
          </w:p>
        </w:tc>
        <w:tc>
          <w:tcPr>
            <w:tcW w:w="0" w:type="dxa"/>
            <w:vAlign w:val="bottom"/>
          </w:tcPr>
          <w:p w14:paraId="76B2178A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3094F7C8" w14:textId="77777777" w:rsidTr="0090450B">
        <w:trPr>
          <w:trHeight w:val="79"/>
        </w:trPr>
        <w:tc>
          <w:tcPr>
            <w:tcW w:w="3740" w:type="dxa"/>
            <w:vMerge/>
            <w:vAlign w:val="bottom"/>
          </w:tcPr>
          <w:p w14:paraId="4C691505" w14:textId="77777777" w:rsidR="0038451E" w:rsidRDefault="0038451E" w:rsidP="0090450B">
            <w:pPr>
              <w:rPr>
                <w:sz w:val="6"/>
                <w:szCs w:val="6"/>
              </w:rPr>
            </w:pPr>
          </w:p>
        </w:tc>
        <w:tc>
          <w:tcPr>
            <w:tcW w:w="3600" w:type="dxa"/>
            <w:vMerge w:val="restart"/>
            <w:vAlign w:val="bottom"/>
          </w:tcPr>
          <w:p w14:paraId="765840DF" w14:textId="77777777" w:rsidR="0038451E" w:rsidRDefault="0038451E" w:rsidP="0090450B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Tel: +386 1 580 21 11</w:t>
            </w:r>
          </w:p>
        </w:tc>
        <w:tc>
          <w:tcPr>
            <w:tcW w:w="0" w:type="dxa"/>
            <w:vAlign w:val="bottom"/>
          </w:tcPr>
          <w:p w14:paraId="32BDA5F8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31BC66D8" w14:textId="77777777" w:rsidTr="0090450B">
        <w:trPr>
          <w:trHeight w:val="217"/>
        </w:trPr>
        <w:tc>
          <w:tcPr>
            <w:tcW w:w="3740" w:type="dxa"/>
            <w:vMerge w:val="restart"/>
            <w:vAlign w:val="bottom"/>
          </w:tcPr>
          <w:p w14:paraId="5DF28195" w14:textId="77777777" w:rsidR="0038451E" w:rsidRDefault="0038451E" w:rsidP="0090450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Tel: +385 1 23 53 111</w:t>
            </w:r>
          </w:p>
        </w:tc>
        <w:tc>
          <w:tcPr>
            <w:tcW w:w="3600" w:type="dxa"/>
            <w:vMerge/>
            <w:vAlign w:val="bottom"/>
          </w:tcPr>
          <w:p w14:paraId="3B62075F" w14:textId="77777777" w:rsidR="0038451E" w:rsidRDefault="0038451E" w:rsidP="0090450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3AC1A3F9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6043930C" w14:textId="77777777" w:rsidTr="0090450B">
        <w:trPr>
          <w:trHeight w:val="79"/>
        </w:trPr>
        <w:tc>
          <w:tcPr>
            <w:tcW w:w="3740" w:type="dxa"/>
            <w:vMerge/>
            <w:vAlign w:val="bottom"/>
          </w:tcPr>
          <w:p w14:paraId="23C228B7" w14:textId="77777777" w:rsidR="0038451E" w:rsidRDefault="0038451E" w:rsidP="0090450B">
            <w:pPr>
              <w:rPr>
                <w:sz w:val="6"/>
                <w:szCs w:val="6"/>
              </w:rPr>
            </w:pPr>
          </w:p>
        </w:tc>
        <w:tc>
          <w:tcPr>
            <w:tcW w:w="3600" w:type="dxa"/>
            <w:vAlign w:val="bottom"/>
          </w:tcPr>
          <w:p w14:paraId="6AA0A974" w14:textId="77777777" w:rsidR="0038451E" w:rsidRDefault="0038451E" w:rsidP="0090450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3091B117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39E28243" w14:textId="77777777" w:rsidTr="0090450B">
        <w:trPr>
          <w:trHeight w:val="465"/>
        </w:trPr>
        <w:tc>
          <w:tcPr>
            <w:tcW w:w="3740" w:type="dxa"/>
            <w:vAlign w:val="bottom"/>
          </w:tcPr>
          <w:p w14:paraId="1B6D2F71" w14:textId="77777777" w:rsidR="0038451E" w:rsidRDefault="0038451E" w:rsidP="0090450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Ireland</w:t>
            </w:r>
          </w:p>
        </w:tc>
        <w:tc>
          <w:tcPr>
            <w:tcW w:w="3600" w:type="dxa"/>
            <w:vAlign w:val="bottom"/>
          </w:tcPr>
          <w:p w14:paraId="46C1D419" w14:textId="77777777" w:rsidR="0038451E" w:rsidRDefault="0038451E" w:rsidP="0090450B">
            <w:pPr>
              <w:ind w:left="6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Slovenská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republika</w:t>
            </w:r>
            <w:proofErr w:type="spellEnd"/>
          </w:p>
        </w:tc>
        <w:tc>
          <w:tcPr>
            <w:tcW w:w="0" w:type="dxa"/>
            <w:vAlign w:val="bottom"/>
          </w:tcPr>
          <w:p w14:paraId="14F298F4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0470B174" w14:textId="77777777" w:rsidTr="0090450B">
        <w:trPr>
          <w:trHeight w:val="252"/>
        </w:trPr>
        <w:tc>
          <w:tcPr>
            <w:tcW w:w="3740" w:type="dxa"/>
            <w:vAlign w:val="bottom"/>
          </w:tcPr>
          <w:p w14:paraId="41AC11F7" w14:textId="77777777" w:rsidR="0038451E" w:rsidRDefault="0038451E" w:rsidP="0090450B">
            <w:pPr>
              <w:spacing w:line="252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Rowex</w:t>
            </w:r>
            <w:proofErr w:type="spellEnd"/>
            <w:r>
              <w:rPr>
                <w:rFonts w:eastAsia="Times New Roman"/>
              </w:rPr>
              <w:t xml:space="preserve"> Ltd.</w:t>
            </w:r>
          </w:p>
        </w:tc>
        <w:tc>
          <w:tcPr>
            <w:tcW w:w="3600" w:type="dxa"/>
            <w:vAlign w:val="bottom"/>
          </w:tcPr>
          <w:p w14:paraId="013A1178" w14:textId="77777777" w:rsidR="0038451E" w:rsidRDefault="0038451E" w:rsidP="0090450B">
            <w:pPr>
              <w:spacing w:line="252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Sandoz </w:t>
            </w:r>
            <w:proofErr w:type="spellStart"/>
            <w:r>
              <w:rPr>
                <w:rFonts w:eastAsia="Times New Roman"/>
                <w:w w:val="99"/>
              </w:rPr>
              <w:t>d.d.</w:t>
            </w:r>
            <w:proofErr w:type="spellEnd"/>
            <w:r>
              <w:rPr>
                <w:rFonts w:eastAsia="Times New Roman"/>
                <w:w w:val="99"/>
              </w:rPr>
              <w:t xml:space="preserve"> - </w:t>
            </w:r>
            <w:proofErr w:type="spellStart"/>
            <w:r>
              <w:rPr>
                <w:rFonts w:eastAsia="Times New Roman"/>
                <w:w w:val="99"/>
              </w:rPr>
              <w:t>organizačná</w:t>
            </w:r>
            <w:proofErr w:type="spellEnd"/>
            <w:r>
              <w:rPr>
                <w:rFonts w:eastAsia="Times New Roman"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</w:rPr>
              <w:t>zložka</w:t>
            </w:r>
            <w:proofErr w:type="spellEnd"/>
          </w:p>
        </w:tc>
        <w:tc>
          <w:tcPr>
            <w:tcW w:w="0" w:type="dxa"/>
            <w:vAlign w:val="bottom"/>
          </w:tcPr>
          <w:p w14:paraId="2BBCC8D1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3EAA25A5" w14:textId="77777777" w:rsidTr="0090450B">
        <w:trPr>
          <w:trHeight w:val="296"/>
        </w:trPr>
        <w:tc>
          <w:tcPr>
            <w:tcW w:w="3740" w:type="dxa"/>
            <w:vAlign w:val="bottom"/>
          </w:tcPr>
          <w:p w14:paraId="72545E9B" w14:textId="77777777" w:rsidR="0038451E" w:rsidRDefault="0038451E" w:rsidP="0090450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Tel: + 353 27 50077</w:t>
            </w:r>
          </w:p>
        </w:tc>
        <w:tc>
          <w:tcPr>
            <w:tcW w:w="3600" w:type="dxa"/>
            <w:vAlign w:val="bottom"/>
          </w:tcPr>
          <w:p w14:paraId="29BE4FFE" w14:textId="77777777" w:rsidR="0038451E" w:rsidRDefault="0038451E" w:rsidP="0090450B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Tel: +421 2 48 200 600</w:t>
            </w:r>
          </w:p>
        </w:tc>
        <w:tc>
          <w:tcPr>
            <w:tcW w:w="0" w:type="dxa"/>
            <w:vAlign w:val="bottom"/>
          </w:tcPr>
          <w:p w14:paraId="050F7FE5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5F1DC76A" w14:textId="77777777" w:rsidTr="0090450B">
        <w:trPr>
          <w:trHeight w:val="463"/>
        </w:trPr>
        <w:tc>
          <w:tcPr>
            <w:tcW w:w="3740" w:type="dxa"/>
            <w:vAlign w:val="bottom"/>
          </w:tcPr>
          <w:p w14:paraId="20730049" w14:textId="77777777" w:rsidR="0038451E" w:rsidRDefault="0038451E" w:rsidP="0090450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Italia</w:t>
            </w:r>
          </w:p>
        </w:tc>
        <w:tc>
          <w:tcPr>
            <w:tcW w:w="3600" w:type="dxa"/>
            <w:vAlign w:val="bottom"/>
          </w:tcPr>
          <w:p w14:paraId="76DEC616" w14:textId="77777777" w:rsidR="0038451E" w:rsidRDefault="0038451E" w:rsidP="0090450B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Suomi/Finland</w:t>
            </w:r>
          </w:p>
        </w:tc>
        <w:tc>
          <w:tcPr>
            <w:tcW w:w="0" w:type="dxa"/>
            <w:vAlign w:val="bottom"/>
          </w:tcPr>
          <w:p w14:paraId="5B622477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5CCD99CB" w14:textId="77777777" w:rsidTr="0090450B">
        <w:trPr>
          <w:trHeight w:val="254"/>
        </w:trPr>
        <w:tc>
          <w:tcPr>
            <w:tcW w:w="3740" w:type="dxa"/>
            <w:vAlign w:val="bottom"/>
          </w:tcPr>
          <w:p w14:paraId="147813B7" w14:textId="77777777" w:rsidR="0038451E" w:rsidRDefault="0038451E" w:rsidP="0090450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Sandoz S.p.A.</w:t>
            </w:r>
          </w:p>
        </w:tc>
        <w:tc>
          <w:tcPr>
            <w:tcW w:w="3600" w:type="dxa"/>
            <w:vAlign w:val="bottom"/>
          </w:tcPr>
          <w:p w14:paraId="5D98FDAA" w14:textId="77777777" w:rsidR="0038451E" w:rsidRDefault="0038451E" w:rsidP="0090450B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Sandoz A/S</w:t>
            </w:r>
          </w:p>
        </w:tc>
        <w:tc>
          <w:tcPr>
            <w:tcW w:w="0" w:type="dxa"/>
            <w:vAlign w:val="bottom"/>
          </w:tcPr>
          <w:p w14:paraId="514846B6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60A7B304" w14:textId="77777777" w:rsidTr="0090450B">
        <w:trPr>
          <w:trHeight w:val="296"/>
        </w:trPr>
        <w:tc>
          <w:tcPr>
            <w:tcW w:w="3740" w:type="dxa"/>
            <w:vAlign w:val="bottom"/>
          </w:tcPr>
          <w:p w14:paraId="5691ED3E" w14:textId="77777777" w:rsidR="0038451E" w:rsidRDefault="0038451E" w:rsidP="0090450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Tel: +39 02 96541</w:t>
            </w:r>
          </w:p>
        </w:tc>
        <w:tc>
          <w:tcPr>
            <w:tcW w:w="3600" w:type="dxa"/>
            <w:vAlign w:val="bottom"/>
          </w:tcPr>
          <w:p w14:paraId="37473DF6" w14:textId="77777777" w:rsidR="0038451E" w:rsidRDefault="0038451E" w:rsidP="0090450B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Puh/Tel: +358 010 6133 400</w:t>
            </w:r>
          </w:p>
        </w:tc>
        <w:tc>
          <w:tcPr>
            <w:tcW w:w="0" w:type="dxa"/>
            <w:vAlign w:val="bottom"/>
          </w:tcPr>
          <w:p w14:paraId="4320E96C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499A9790" w14:textId="77777777" w:rsidTr="0090450B">
        <w:trPr>
          <w:trHeight w:val="472"/>
        </w:trPr>
        <w:tc>
          <w:tcPr>
            <w:tcW w:w="3740" w:type="dxa"/>
            <w:vAlign w:val="bottom"/>
          </w:tcPr>
          <w:p w14:paraId="1C8B980B" w14:textId="77777777" w:rsidR="0038451E" w:rsidRDefault="0038451E" w:rsidP="0090450B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Κύ</w:t>
            </w:r>
            <w:proofErr w:type="spellEnd"/>
            <w:r>
              <w:rPr>
                <w:rFonts w:eastAsia="Times New Roman"/>
                <w:b/>
                <w:bCs/>
              </w:rPr>
              <w:t>προς</w:t>
            </w:r>
          </w:p>
        </w:tc>
        <w:tc>
          <w:tcPr>
            <w:tcW w:w="3600" w:type="dxa"/>
            <w:vAlign w:val="bottom"/>
          </w:tcPr>
          <w:p w14:paraId="32548D94" w14:textId="77777777" w:rsidR="0038451E" w:rsidRDefault="0038451E" w:rsidP="0090450B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United Kingdom</w:t>
            </w:r>
          </w:p>
        </w:tc>
        <w:tc>
          <w:tcPr>
            <w:tcW w:w="0" w:type="dxa"/>
            <w:vAlign w:val="bottom"/>
          </w:tcPr>
          <w:p w14:paraId="70C8275A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4F39D53B" w14:textId="77777777" w:rsidTr="0090450B">
        <w:trPr>
          <w:trHeight w:val="254"/>
        </w:trPr>
        <w:tc>
          <w:tcPr>
            <w:tcW w:w="3740" w:type="dxa"/>
            <w:vAlign w:val="bottom"/>
          </w:tcPr>
          <w:p w14:paraId="4AB5507F" w14:textId="77777777" w:rsidR="0038451E" w:rsidRDefault="0038451E" w:rsidP="0090450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Sandoz Pharmaceuticals </w:t>
            </w:r>
            <w:proofErr w:type="spellStart"/>
            <w:r>
              <w:rPr>
                <w:rFonts w:eastAsia="Times New Roman"/>
              </w:rPr>
              <w:t>d.d.</w:t>
            </w:r>
            <w:proofErr w:type="spellEnd"/>
          </w:p>
        </w:tc>
        <w:tc>
          <w:tcPr>
            <w:tcW w:w="3600" w:type="dxa"/>
            <w:vAlign w:val="bottom"/>
          </w:tcPr>
          <w:p w14:paraId="28DDE22B" w14:textId="77777777" w:rsidR="0038451E" w:rsidRDefault="0038451E" w:rsidP="0090450B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Sandoz Limited</w:t>
            </w:r>
          </w:p>
        </w:tc>
        <w:tc>
          <w:tcPr>
            <w:tcW w:w="0" w:type="dxa"/>
            <w:vAlign w:val="bottom"/>
          </w:tcPr>
          <w:p w14:paraId="633A50C7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7AE26924" w14:textId="77777777" w:rsidTr="0090450B">
        <w:trPr>
          <w:trHeight w:val="296"/>
        </w:trPr>
        <w:tc>
          <w:tcPr>
            <w:tcW w:w="3740" w:type="dxa"/>
            <w:vAlign w:val="bottom"/>
          </w:tcPr>
          <w:p w14:paraId="78B62AB2" w14:textId="77777777" w:rsidR="0038451E" w:rsidRDefault="0038451E" w:rsidP="0090450B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Τηλ</w:t>
            </w:r>
            <w:proofErr w:type="spellEnd"/>
            <w:r>
              <w:rPr>
                <w:rFonts w:eastAsia="Times New Roman"/>
              </w:rPr>
              <w:t>: +357 22 69 0690</w:t>
            </w:r>
          </w:p>
        </w:tc>
        <w:tc>
          <w:tcPr>
            <w:tcW w:w="3600" w:type="dxa"/>
            <w:vAlign w:val="bottom"/>
          </w:tcPr>
          <w:p w14:paraId="7F90EEF0" w14:textId="77777777" w:rsidR="0038451E" w:rsidRDefault="0038451E" w:rsidP="0090450B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Tel: +44 1276 69 8020</w:t>
            </w:r>
          </w:p>
        </w:tc>
        <w:tc>
          <w:tcPr>
            <w:tcW w:w="0" w:type="dxa"/>
            <w:vAlign w:val="bottom"/>
          </w:tcPr>
          <w:p w14:paraId="762B6C30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57AD0D8A" w14:textId="77777777" w:rsidTr="0090450B">
        <w:trPr>
          <w:trHeight w:val="463"/>
        </w:trPr>
        <w:tc>
          <w:tcPr>
            <w:tcW w:w="3740" w:type="dxa"/>
            <w:vAlign w:val="bottom"/>
          </w:tcPr>
          <w:p w14:paraId="5AE88615" w14:textId="77777777" w:rsidR="0038451E" w:rsidRDefault="0038451E" w:rsidP="0090450B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Latvija</w:t>
            </w:r>
            <w:proofErr w:type="spellEnd"/>
          </w:p>
        </w:tc>
        <w:tc>
          <w:tcPr>
            <w:tcW w:w="3600" w:type="dxa"/>
            <w:vAlign w:val="bottom"/>
          </w:tcPr>
          <w:p w14:paraId="256CC526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8D3FD66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4D56A9C6" w14:textId="77777777" w:rsidTr="0090450B">
        <w:trPr>
          <w:trHeight w:val="254"/>
        </w:trPr>
        <w:tc>
          <w:tcPr>
            <w:tcW w:w="3740" w:type="dxa"/>
            <w:vAlign w:val="bottom"/>
          </w:tcPr>
          <w:p w14:paraId="24ED5F05" w14:textId="77777777" w:rsidR="0038451E" w:rsidRDefault="0038451E" w:rsidP="0090450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Sandoz </w:t>
            </w:r>
            <w:proofErr w:type="spellStart"/>
            <w:r>
              <w:rPr>
                <w:rFonts w:eastAsia="Times New Roman"/>
              </w:rPr>
              <w:t>d.d.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Pārstāvniecība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Latvijā</w:t>
            </w:r>
            <w:proofErr w:type="spellEnd"/>
          </w:p>
        </w:tc>
        <w:tc>
          <w:tcPr>
            <w:tcW w:w="3600" w:type="dxa"/>
            <w:vAlign w:val="bottom"/>
          </w:tcPr>
          <w:p w14:paraId="41630E45" w14:textId="77777777" w:rsidR="0038451E" w:rsidRDefault="0038451E" w:rsidP="0090450B"/>
        </w:tc>
        <w:tc>
          <w:tcPr>
            <w:tcW w:w="0" w:type="dxa"/>
            <w:vAlign w:val="bottom"/>
          </w:tcPr>
          <w:p w14:paraId="10274389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09813700" w14:textId="77777777" w:rsidTr="0090450B">
        <w:trPr>
          <w:trHeight w:val="296"/>
        </w:trPr>
        <w:tc>
          <w:tcPr>
            <w:tcW w:w="3740" w:type="dxa"/>
            <w:vAlign w:val="bottom"/>
          </w:tcPr>
          <w:p w14:paraId="10BBE3F4" w14:textId="77777777" w:rsidR="0038451E" w:rsidRDefault="0038451E" w:rsidP="0090450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Tel: +371 67 892 006</w:t>
            </w:r>
          </w:p>
        </w:tc>
        <w:tc>
          <w:tcPr>
            <w:tcW w:w="3600" w:type="dxa"/>
            <w:vAlign w:val="bottom"/>
          </w:tcPr>
          <w:p w14:paraId="1324C503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4A6AE81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</w:tbl>
    <w:p w14:paraId="3D27ADF4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364930E6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30E5B76E" w14:textId="77777777" w:rsidR="0038451E" w:rsidRDefault="0038451E" w:rsidP="0038451E">
      <w:pPr>
        <w:spacing w:line="309" w:lineRule="exact"/>
        <w:rPr>
          <w:sz w:val="20"/>
          <w:szCs w:val="20"/>
        </w:rPr>
      </w:pPr>
    </w:p>
    <w:p w14:paraId="77BAC28F" w14:textId="77777777" w:rsidR="0038451E" w:rsidRDefault="0038451E" w:rsidP="0038451E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Šis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pakuotės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lapelis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paskutinį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kartą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peržiūrėtas</w:t>
      </w:r>
      <w:proofErr w:type="spellEnd"/>
    </w:p>
    <w:p w14:paraId="52C6F2B7" w14:textId="77777777" w:rsidR="0038451E" w:rsidRDefault="0038451E" w:rsidP="0038451E">
      <w:pPr>
        <w:spacing w:line="253" w:lineRule="exact"/>
        <w:rPr>
          <w:sz w:val="20"/>
          <w:szCs w:val="20"/>
        </w:rPr>
      </w:pPr>
    </w:p>
    <w:p w14:paraId="355A3F9B" w14:textId="77777777" w:rsidR="0038451E" w:rsidRDefault="0038451E" w:rsidP="0038451E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Kiti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informacijos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šaltiniai</w:t>
      </w:r>
      <w:proofErr w:type="spellEnd"/>
    </w:p>
    <w:p w14:paraId="6246F114" w14:textId="77777777" w:rsidR="0038451E" w:rsidRDefault="0038451E" w:rsidP="0038451E">
      <w:pPr>
        <w:spacing w:line="249" w:lineRule="exact"/>
        <w:rPr>
          <w:sz w:val="20"/>
          <w:szCs w:val="20"/>
        </w:rPr>
      </w:pPr>
    </w:p>
    <w:p w14:paraId="569B68F3" w14:textId="77777777" w:rsidR="0038451E" w:rsidRDefault="0038451E" w:rsidP="0038451E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Išsami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informacija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apie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šį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vaistą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pateikiama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Europos </w:t>
      </w:r>
      <w:proofErr w:type="spellStart"/>
      <w:r>
        <w:rPr>
          <w:rFonts w:eastAsia="Times New Roman"/>
          <w:b/>
          <w:bCs/>
          <w:sz w:val="24"/>
          <w:szCs w:val="24"/>
        </w:rPr>
        <w:t>vaistų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agentūros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tinklalapyje</w:t>
      </w:r>
      <w:proofErr w:type="spellEnd"/>
    </w:p>
    <w:p w14:paraId="23162691" w14:textId="77777777" w:rsidR="0038451E" w:rsidRDefault="0038451E" w:rsidP="0038451E">
      <w:pPr>
        <w:ind w:left="2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http://www.ema.europa.eu.</w:t>
      </w:r>
    </w:p>
    <w:p w14:paraId="23D25EEC" w14:textId="77777777" w:rsidR="0038451E" w:rsidRDefault="0038451E" w:rsidP="0038451E">
      <w:pPr>
        <w:spacing w:line="256" w:lineRule="exact"/>
        <w:rPr>
          <w:sz w:val="20"/>
          <w:szCs w:val="20"/>
        </w:rPr>
      </w:pPr>
    </w:p>
    <w:p w14:paraId="589039D5" w14:textId="77777777" w:rsidR="0038451E" w:rsidRDefault="0038451E" w:rsidP="0038451E">
      <w:pPr>
        <w:numPr>
          <w:ilvl w:val="0"/>
          <w:numId w:val="43"/>
        </w:numPr>
        <w:tabs>
          <w:tab w:val="left" w:pos="562"/>
        </w:tabs>
        <w:ind w:left="562" w:hanging="562"/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</w:rPr>
        <w:t>Naudojimo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instrukcijos</w:t>
      </w:r>
      <w:proofErr w:type="spellEnd"/>
    </w:p>
    <w:p w14:paraId="30077FC4" w14:textId="77777777" w:rsidR="0038451E" w:rsidRDefault="0038451E" w:rsidP="0038451E">
      <w:pPr>
        <w:spacing w:line="252" w:lineRule="exact"/>
        <w:rPr>
          <w:sz w:val="20"/>
          <w:szCs w:val="20"/>
        </w:rPr>
      </w:pPr>
    </w:p>
    <w:p w14:paraId="2ABD3E72" w14:textId="77777777" w:rsidR="0038451E" w:rsidRDefault="0038451E" w:rsidP="0038451E">
      <w:pPr>
        <w:spacing w:line="279" w:lineRule="auto"/>
        <w:ind w:left="2" w:right="346"/>
        <w:rPr>
          <w:sz w:val="20"/>
          <w:szCs w:val="20"/>
        </w:rPr>
      </w:pPr>
      <w:proofErr w:type="spellStart"/>
      <w:r>
        <w:rPr>
          <w:rFonts w:eastAsia="Times New Roman"/>
        </w:rPr>
        <w:t>Svarbu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laikytis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toliau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nurodytų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instrukcijų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siekiant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išvengti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galimos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užtikrinti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naudojimą</w:t>
      </w:r>
      <w:proofErr w:type="spellEnd"/>
      <w:r>
        <w:rPr>
          <w:rFonts w:eastAsia="Times New Roman"/>
        </w:rPr>
        <w:t>.</w:t>
      </w:r>
    </w:p>
    <w:p w14:paraId="391176C1" w14:textId="77777777" w:rsidR="0038451E" w:rsidRDefault="0038451E" w:rsidP="0038451E">
      <w:pPr>
        <w:sectPr w:rsidR="0038451E">
          <w:pgSz w:w="11900" w:h="16838"/>
          <w:pgMar w:top="1103" w:right="1440" w:bottom="208" w:left="1418" w:header="0" w:footer="0" w:gutter="0"/>
          <w:cols w:space="720" w:equalWidth="0">
            <w:col w:w="9048"/>
          </w:cols>
        </w:sectPr>
      </w:pPr>
    </w:p>
    <w:p w14:paraId="6E058DB2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6619DFB8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09A89201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22F5E304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4E12E233" w14:textId="77777777" w:rsidR="0038451E" w:rsidRDefault="0038451E" w:rsidP="0038451E">
      <w:pPr>
        <w:spacing w:line="347" w:lineRule="exact"/>
        <w:rPr>
          <w:sz w:val="20"/>
          <w:szCs w:val="20"/>
        </w:rPr>
      </w:pPr>
    </w:p>
    <w:p w14:paraId="457C9EE3" w14:textId="77777777" w:rsidR="0038451E" w:rsidRDefault="0038451E" w:rsidP="0038451E">
      <w:pPr>
        <w:ind w:right="-14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118</w:t>
      </w:r>
    </w:p>
    <w:p w14:paraId="58E83491" w14:textId="77777777" w:rsidR="0038451E" w:rsidRDefault="0038451E" w:rsidP="0038451E">
      <w:pPr>
        <w:sectPr w:rsidR="0038451E">
          <w:type w:val="continuous"/>
          <w:pgSz w:w="11900" w:h="16838"/>
          <w:pgMar w:top="1103" w:right="1440" w:bottom="208" w:left="1418" w:header="0" w:footer="0" w:gutter="0"/>
          <w:cols w:space="720" w:equalWidth="0">
            <w:col w:w="9048"/>
          </w:cols>
        </w:sectPr>
      </w:pPr>
    </w:p>
    <w:p w14:paraId="5F35912A" w14:textId="77777777" w:rsidR="0038451E" w:rsidRDefault="0038451E" w:rsidP="0038451E">
      <w:pPr>
        <w:spacing w:line="254" w:lineRule="auto"/>
        <w:ind w:left="2" w:right="266"/>
        <w:rPr>
          <w:sz w:val="20"/>
          <w:szCs w:val="20"/>
        </w:rPr>
      </w:pPr>
      <w:bookmarkStart w:id="16" w:name="page119"/>
      <w:bookmarkEnd w:id="16"/>
      <w:proofErr w:type="spellStart"/>
      <w:r>
        <w:rPr>
          <w:rFonts w:eastAsia="Times New Roman"/>
        </w:rPr>
        <w:lastRenderedPageBreak/>
        <w:t>Atidžiai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perskaitykite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įsisavinkite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instrukcijas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nuosekliai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laikykitės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Hyrimoz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Sveikatos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priežiūros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specialistas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parodys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tinkamai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paruošti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pirmą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Hyrimoz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naudojant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užpildytą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švirkštą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klausimų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pasitarkite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sveikatos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priežiūros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specialistu</w:t>
      </w:r>
      <w:proofErr w:type="spellEnd"/>
      <w:r>
        <w:rPr>
          <w:rFonts w:eastAsia="Times New Roman"/>
        </w:rPr>
        <w:t>.</w:t>
      </w:r>
    </w:p>
    <w:p w14:paraId="250EE714" w14:textId="77777777" w:rsidR="0038451E" w:rsidRDefault="0038451E" w:rsidP="0038451E">
      <w:pPr>
        <w:spacing w:line="197" w:lineRule="exact"/>
        <w:rPr>
          <w:sz w:val="20"/>
          <w:szCs w:val="20"/>
        </w:rPr>
      </w:pPr>
    </w:p>
    <w:p w14:paraId="47C3B68B" w14:textId="77777777" w:rsidR="0038451E" w:rsidRDefault="0038451E" w:rsidP="0038451E">
      <w:pPr>
        <w:spacing w:line="288" w:lineRule="auto"/>
        <w:ind w:left="2" w:right="466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Vienkartinis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Hyrimoz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užpildytas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švirkštas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adatos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apsauginiu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gaubtu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papildoma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pirštų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atrama</w:t>
      </w:r>
      <w:proofErr w:type="spellEnd"/>
    </w:p>
    <w:p w14:paraId="3A3EC8E4" w14:textId="77777777" w:rsidR="0038451E" w:rsidRDefault="0038451E" w:rsidP="003845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7696" behindDoc="1" locked="0" layoutInCell="0" allowOverlap="1" wp14:anchorId="075659FD" wp14:editId="16C6F0F7">
            <wp:simplePos x="0" y="0"/>
            <wp:positionH relativeFrom="column">
              <wp:posOffset>0</wp:posOffset>
            </wp:positionH>
            <wp:positionV relativeFrom="paragraph">
              <wp:posOffset>114935</wp:posOffset>
            </wp:positionV>
            <wp:extent cx="4910455" cy="2362200"/>
            <wp:effectExtent l="0" t="0" r="0" b="0"/>
            <wp:wrapNone/>
            <wp:docPr id="824" name="Picture 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455" cy="236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5AD96DE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3F81736D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6435FFF3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06A907F0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1DA242EE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74EE5589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765467FF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1F268BF6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24D42C9E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7AC0717A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43CE4B7B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5C3298C1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1C1B139C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55CC05F0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0F0C9FDB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725D5BF6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029DF08B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0021C7DC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2AFD01B7" w14:textId="77777777" w:rsidR="0038451E" w:rsidRDefault="0038451E" w:rsidP="0038451E">
      <w:pPr>
        <w:spacing w:line="255" w:lineRule="exact"/>
        <w:rPr>
          <w:sz w:val="20"/>
          <w:szCs w:val="20"/>
        </w:rPr>
      </w:pPr>
    </w:p>
    <w:p w14:paraId="47379C32" w14:textId="77777777" w:rsidR="0038451E" w:rsidRDefault="0038451E" w:rsidP="0038451E">
      <w:pPr>
        <w:ind w:left="2"/>
        <w:rPr>
          <w:sz w:val="20"/>
          <w:szCs w:val="20"/>
        </w:rPr>
      </w:pPr>
      <w:r>
        <w:rPr>
          <w:rFonts w:eastAsia="Times New Roman"/>
          <w:i/>
          <w:iCs/>
        </w:rPr>
        <w:t xml:space="preserve">A pav.: </w:t>
      </w:r>
      <w:proofErr w:type="spellStart"/>
      <w:r>
        <w:rPr>
          <w:rFonts w:eastAsia="Times New Roman"/>
          <w:i/>
          <w:iCs/>
        </w:rPr>
        <w:t>Hyrimoz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užpildytas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švirkštas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su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adatos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apsauginiu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gaubtu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ir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papildoma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pirštų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atrama</w:t>
      </w:r>
      <w:proofErr w:type="spellEnd"/>
    </w:p>
    <w:p w14:paraId="3B700820" w14:textId="77777777" w:rsidR="0038451E" w:rsidRDefault="0038451E" w:rsidP="0038451E">
      <w:pPr>
        <w:spacing w:line="250" w:lineRule="exact"/>
        <w:rPr>
          <w:sz w:val="20"/>
          <w:szCs w:val="20"/>
        </w:rPr>
      </w:pPr>
    </w:p>
    <w:p w14:paraId="53F484EC" w14:textId="77777777" w:rsidR="0038451E" w:rsidRDefault="0038451E" w:rsidP="0038451E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Svarbu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laikytis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toliau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pateiktų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nurodymų</w:t>
      </w:r>
      <w:proofErr w:type="spellEnd"/>
      <w:r>
        <w:rPr>
          <w:rFonts w:eastAsia="Times New Roman"/>
          <w:b/>
          <w:bCs/>
        </w:rPr>
        <w:t>:</w:t>
      </w:r>
    </w:p>
    <w:p w14:paraId="669C2EA5" w14:textId="77777777" w:rsidR="0038451E" w:rsidRDefault="0038451E" w:rsidP="0038451E">
      <w:pPr>
        <w:spacing w:line="17" w:lineRule="exact"/>
        <w:rPr>
          <w:sz w:val="20"/>
          <w:szCs w:val="20"/>
        </w:rPr>
      </w:pPr>
    </w:p>
    <w:p w14:paraId="10B652C6" w14:textId="77777777" w:rsidR="0038451E" w:rsidRDefault="0038451E" w:rsidP="0038451E">
      <w:pPr>
        <w:numPr>
          <w:ilvl w:val="0"/>
          <w:numId w:val="44"/>
        </w:numPr>
        <w:tabs>
          <w:tab w:val="left" w:pos="562"/>
        </w:tabs>
        <w:ind w:left="562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neatidarykite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išorinės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dėžutės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kol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nesate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pasiruošę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naudoti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švirkštą</w:t>
      </w:r>
      <w:proofErr w:type="spellEnd"/>
      <w:r>
        <w:rPr>
          <w:rFonts w:eastAsia="Times New Roman"/>
        </w:rPr>
        <w:t>;</w:t>
      </w:r>
      <w:proofErr w:type="gramEnd"/>
    </w:p>
    <w:p w14:paraId="3D923FCF" w14:textId="77777777" w:rsidR="0038451E" w:rsidRDefault="0038451E" w:rsidP="0038451E">
      <w:pPr>
        <w:spacing w:line="14" w:lineRule="exact"/>
        <w:rPr>
          <w:rFonts w:ascii="Arial" w:eastAsia="Arial" w:hAnsi="Arial" w:cs="Arial"/>
        </w:rPr>
      </w:pPr>
    </w:p>
    <w:p w14:paraId="2EA6C5C9" w14:textId="77777777" w:rsidR="0038451E" w:rsidRDefault="0038451E" w:rsidP="0038451E">
      <w:pPr>
        <w:numPr>
          <w:ilvl w:val="0"/>
          <w:numId w:val="44"/>
        </w:numPr>
        <w:tabs>
          <w:tab w:val="left" w:pos="562"/>
        </w:tabs>
        <w:spacing w:line="246" w:lineRule="auto"/>
        <w:ind w:left="562" w:right="486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nenaudokite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pažeistas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lizdinės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plokštelės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sandarumas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tokiu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atveju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nesaugu</w:t>
      </w:r>
      <w:proofErr w:type="spellEnd"/>
      <w:r>
        <w:rPr>
          <w:rFonts w:eastAsia="Times New Roman"/>
        </w:rPr>
        <w:t>;</w:t>
      </w:r>
      <w:proofErr w:type="gramEnd"/>
    </w:p>
    <w:p w14:paraId="4EFE84D6" w14:textId="77777777" w:rsidR="0038451E" w:rsidRDefault="0038451E" w:rsidP="0038451E">
      <w:pPr>
        <w:spacing w:line="1" w:lineRule="exact"/>
        <w:rPr>
          <w:rFonts w:ascii="Arial" w:eastAsia="Arial" w:hAnsi="Arial" w:cs="Arial"/>
        </w:rPr>
      </w:pPr>
    </w:p>
    <w:p w14:paraId="153AF743" w14:textId="77777777" w:rsidR="0038451E" w:rsidRDefault="0038451E" w:rsidP="0038451E">
      <w:pPr>
        <w:numPr>
          <w:ilvl w:val="0"/>
          <w:numId w:val="44"/>
        </w:numPr>
        <w:tabs>
          <w:tab w:val="left" w:pos="562"/>
        </w:tabs>
        <w:ind w:left="562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niekada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nepalikite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švirkšto</w:t>
      </w:r>
      <w:proofErr w:type="spellEnd"/>
      <w:r>
        <w:rPr>
          <w:rFonts w:eastAsia="Times New Roman"/>
        </w:rPr>
        <w:t xml:space="preserve"> be </w:t>
      </w:r>
      <w:proofErr w:type="spellStart"/>
      <w:r>
        <w:rPr>
          <w:rFonts w:eastAsia="Times New Roman"/>
        </w:rPr>
        <w:t>priežiūros</w:t>
      </w:r>
      <w:proofErr w:type="spellEnd"/>
      <w:r>
        <w:rPr>
          <w:rFonts w:eastAsia="Times New Roman"/>
        </w:rPr>
        <w:t xml:space="preserve">, kai </w:t>
      </w:r>
      <w:proofErr w:type="spellStart"/>
      <w:r>
        <w:rPr>
          <w:rFonts w:eastAsia="Times New Roman"/>
        </w:rPr>
        <w:t>kiti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asmenys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juo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naudotis</w:t>
      </w:r>
      <w:proofErr w:type="spellEnd"/>
      <w:r>
        <w:rPr>
          <w:rFonts w:eastAsia="Times New Roman"/>
        </w:rPr>
        <w:t>;</w:t>
      </w:r>
      <w:proofErr w:type="gramEnd"/>
    </w:p>
    <w:p w14:paraId="122C7FF0" w14:textId="77777777" w:rsidR="0038451E" w:rsidRDefault="0038451E" w:rsidP="0038451E">
      <w:pPr>
        <w:spacing w:line="14" w:lineRule="exact"/>
        <w:rPr>
          <w:rFonts w:ascii="Arial" w:eastAsia="Arial" w:hAnsi="Arial" w:cs="Arial"/>
        </w:rPr>
      </w:pPr>
    </w:p>
    <w:p w14:paraId="5034CF50" w14:textId="77777777" w:rsidR="0038451E" w:rsidRDefault="0038451E" w:rsidP="0038451E">
      <w:pPr>
        <w:numPr>
          <w:ilvl w:val="0"/>
          <w:numId w:val="44"/>
        </w:numPr>
        <w:tabs>
          <w:tab w:val="left" w:pos="562"/>
        </w:tabs>
        <w:ind w:left="562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nekratykite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švirkšto</w:t>
      </w:r>
      <w:proofErr w:type="spellEnd"/>
      <w:r>
        <w:rPr>
          <w:rFonts w:eastAsia="Times New Roman"/>
        </w:rPr>
        <w:t>;</w:t>
      </w:r>
      <w:proofErr w:type="gramEnd"/>
    </w:p>
    <w:p w14:paraId="15020196" w14:textId="77777777" w:rsidR="0038451E" w:rsidRDefault="0038451E" w:rsidP="0038451E">
      <w:pPr>
        <w:spacing w:line="14" w:lineRule="exact"/>
        <w:rPr>
          <w:rFonts w:ascii="Arial" w:eastAsia="Arial" w:hAnsi="Arial" w:cs="Arial"/>
        </w:rPr>
      </w:pPr>
    </w:p>
    <w:p w14:paraId="0903A2F3" w14:textId="77777777" w:rsidR="0038451E" w:rsidRDefault="0038451E" w:rsidP="0038451E">
      <w:pPr>
        <w:numPr>
          <w:ilvl w:val="0"/>
          <w:numId w:val="44"/>
        </w:numPr>
        <w:tabs>
          <w:tab w:val="left" w:pos="562"/>
        </w:tabs>
        <w:spacing w:line="246" w:lineRule="auto"/>
        <w:ind w:left="562" w:right="26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numetėte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nenaudokite</w:t>
      </w:r>
      <w:proofErr w:type="spellEnd"/>
      <w:r>
        <w:rPr>
          <w:rFonts w:eastAsia="Times New Roman"/>
        </w:rPr>
        <w:t xml:space="preserve"> jo,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atrodo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pažeistas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numestas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nuėmus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adatos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dangtelį</w:t>
      </w:r>
      <w:proofErr w:type="spellEnd"/>
      <w:r>
        <w:rPr>
          <w:rFonts w:eastAsia="Times New Roman"/>
        </w:rPr>
        <w:t>;</w:t>
      </w:r>
      <w:proofErr w:type="gramEnd"/>
    </w:p>
    <w:p w14:paraId="6B8EF461" w14:textId="77777777" w:rsidR="0038451E" w:rsidRDefault="0038451E" w:rsidP="0038451E">
      <w:pPr>
        <w:spacing w:line="1" w:lineRule="exact"/>
        <w:rPr>
          <w:rFonts w:ascii="Arial" w:eastAsia="Arial" w:hAnsi="Arial" w:cs="Arial"/>
        </w:rPr>
      </w:pPr>
    </w:p>
    <w:p w14:paraId="66421E9A" w14:textId="77777777" w:rsidR="0038451E" w:rsidRDefault="0038451E" w:rsidP="0038451E">
      <w:pPr>
        <w:numPr>
          <w:ilvl w:val="0"/>
          <w:numId w:val="44"/>
        </w:numPr>
        <w:tabs>
          <w:tab w:val="left" w:pos="562"/>
        </w:tabs>
        <w:ind w:left="562" w:hanging="560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adatos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dangtelį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nuimkite</w:t>
      </w:r>
      <w:proofErr w:type="spellEnd"/>
      <w:r>
        <w:rPr>
          <w:rFonts w:eastAsia="Times New Roman"/>
        </w:rPr>
        <w:t xml:space="preserve"> tik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pat </w:t>
      </w:r>
      <w:proofErr w:type="spellStart"/>
      <w:proofErr w:type="gramStart"/>
      <w:r>
        <w:rPr>
          <w:rFonts w:eastAsia="Times New Roman"/>
        </w:rPr>
        <w:t>injekciją</w:t>
      </w:r>
      <w:proofErr w:type="spellEnd"/>
      <w:r>
        <w:rPr>
          <w:rFonts w:eastAsia="Times New Roman"/>
        </w:rPr>
        <w:t>;</w:t>
      </w:r>
      <w:proofErr w:type="gramEnd"/>
    </w:p>
    <w:p w14:paraId="119CF368" w14:textId="77777777" w:rsidR="0038451E" w:rsidRDefault="0038451E" w:rsidP="0038451E">
      <w:pPr>
        <w:spacing w:line="14" w:lineRule="exact"/>
        <w:rPr>
          <w:rFonts w:ascii="Arial" w:eastAsia="Arial" w:hAnsi="Arial" w:cs="Arial"/>
        </w:rPr>
      </w:pPr>
    </w:p>
    <w:p w14:paraId="4D32A11E" w14:textId="77777777" w:rsidR="0038451E" w:rsidRDefault="0038451E" w:rsidP="0038451E">
      <w:pPr>
        <w:numPr>
          <w:ilvl w:val="0"/>
          <w:numId w:val="44"/>
        </w:numPr>
        <w:tabs>
          <w:tab w:val="left" w:pos="562"/>
        </w:tabs>
        <w:spacing w:line="247" w:lineRule="auto"/>
        <w:ind w:left="562" w:right="6" w:hanging="560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nelieskite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apsauginio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dangtelio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sparnelių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naudojimą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Juos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palietus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galima</w:t>
      </w:r>
      <w:proofErr w:type="spellEnd"/>
      <w:r>
        <w:rPr>
          <w:rFonts w:eastAsia="Times New Roman"/>
        </w:rPr>
        <w:t xml:space="preserve"> per </w:t>
      </w:r>
      <w:proofErr w:type="spellStart"/>
      <w:r>
        <w:rPr>
          <w:rFonts w:eastAsia="Times New Roman"/>
        </w:rPr>
        <w:t>anksti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suaktyvinti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apsauginį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gaubtą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Nenuimkite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pirštų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atramos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injekciją</w:t>
      </w:r>
      <w:proofErr w:type="spellEnd"/>
      <w:r>
        <w:rPr>
          <w:rFonts w:eastAsia="Times New Roman"/>
        </w:rPr>
        <w:t>;</w:t>
      </w:r>
      <w:proofErr w:type="gramEnd"/>
    </w:p>
    <w:p w14:paraId="2A5BC88D" w14:textId="77777777" w:rsidR="0038451E" w:rsidRDefault="0038451E" w:rsidP="0038451E">
      <w:pPr>
        <w:spacing w:line="1" w:lineRule="exact"/>
        <w:rPr>
          <w:rFonts w:ascii="Arial" w:eastAsia="Arial" w:hAnsi="Arial" w:cs="Arial"/>
        </w:rPr>
      </w:pPr>
    </w:p>
    <w:p w14:paraId="1E299C19" w14:textId="77777777" w:rsidR="0038451E" w:rsidRDefault="0038451E" w:rsidP="0038451E">
      <w:pPr>
        <w:numPr>
          <w:ilvl w:val="0"/>
          <w:numId w:val="44"/>
        </w:numPr>
        <w:tabs>
          <w:tab w:val="left" w:pos="562"/>
        </w:tabs>
        <w:spacing w:line="246" w:lineRule="auto"/>
        <w:ind w:left="562" w:right="306" w:hanging="560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išimkite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Hyrimoz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šaldytuvo</w:t>
      </w:r>
      <w:proofErr w:type="spellEnd"/>
      <w:r>
        <w:rPr>
          <w:rFonts w:eastAsia="Times New Roman"/>
        </w:rPr>
        <w:t xml:space="preserve"> 15–30 min.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injekciją</w:t>
      </w:r>
      <w:proofErr w:type="spellEnd"/>
      <w:r>
        <w:rPr>
          <w:rFonts w:eastAsia="Times New Roman"/>
        </w:rPr>
        <w:t xml:space="preserve">, tai </w:t>
      </w:r>
      <w:proofErr w:type="spellStart"/>
      <w:r>
        <w:rPr>
          <w:rFonts w:eastAsia="Times New Roman"/>
        </w:rPr>
        <w:t>palengvins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galimus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nemalonius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pojūčius</w:t>
      </w:r>
      <w:proofErr w:type="spellEnd"/>
      <w:r>
        <w:rPr>
          <w:rFonts w:eastAsia="Times New Roman"/>
        </w:rPr>
        <w:t>;</w:t>
      </w:r>
      <w:proofErr w:type="gramEnd"/>
    </w:p>
    <w:p w14:paraId="3D561A83" w14:textId="77777777" w:rsidR="0038451E" w:rsidRDefault="0038451E" w:rsidP="0038451E">
      <w:pPr>
        <w:spacing w:line="1" w:lineRule="exact"/>
        <w:rPr>
          <w:rFonts w:ascii="Arial" w:eastAsia="Arial" w:hAnsi="Arial" w:cs="Arial"/>
        </w:rPr>
      </w:pPr>
    </w:p>
    <w:p w14:paraId="2B43EC9B" w14:textId="77777777" w:rsidR="0038451E" w:rsidRDefault="0038451E" w:rsidP="0038451E">
      <w:pPr>
        <w:numPr>
          <w:ilvl w:val="0"/>
          <w:numId w:val="44"/>
        </w:numPr>
        <w:tabs>
          <w:tab w:val="left" w:pos="562"/>
        </w:tabs>
        <w:spacing w:line="278" w:lineRule="auto"/>
        <w:ind w:left="562" w:right="466" w:hanging="560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panaudotą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išmeskite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Nenaudokite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pakartotinai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Žr</w:t>
      </w:r>
      <w:proofErr w:type="spellEnd"/>
      <w:r>
        <w:rPr>
          <w:rFonts w:eastAsia="Times New Roman"/>
        </w:rPr>
        <w:t xml:space="preserve">. „4. </w:t>
      </w:r>
      <w:proofErr w:type="spellStart"/>
      <w:r>
        <w:rPr>
          <w:rFonts w:eastAsia="Times New Roman"/>
        </w:rPr>
        <w:t>Panaudotų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švirkštų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išmetimas</w:t>
      </w:r>
      <w:proofErr w:type="spellEnd"/>
      <w:r>
        <w:rPr>
          <w:rFonts w:eastAsia="Times New Roman"/>
        </w:rPr>
        <w:t xml:space="preserve">“ </w:t>
      </w:r>
      <w:proofErr w:type="spellStart"/>
      <w:r>
        <w:rPr>
          <w:rFonts w:eastAsia="Times New Roman"/>
        </w:rPr>
        <w:t>šių</w:t>
      </w:r>
      <w:proofErr w:type="spellEnd"/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instrukcijų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pabaigoje</w:t>
      </w:r>
      <w:proofErr w:type="spellEnd"/>
      <w:r>
        <w:rPr>
          <w:rFonts w:eastAsia="Times New Roman"/>
        </w:rPr>
        <w:t>.</w:t>
      </w:r>
    </w:p>
    <w:p w14:paraId="67D8C80E" w14:textId="77777777" w:rsidR="0038451E" w:rsidRDefault="0038451E" w:rsidP="0038451E">
      <w:pPr>
        <w:spacing w:line="172" w:lineRule="exact"/>
        <w:rPr>
          <w:sz w:val="20"/>
          <w:szCs w:val="20"/>
        </w:rPr>
      </w:pPr>
    </w:p>
    <w:p w14:paraId="027FA173" w14:textId="77777777" w:rsidR="0038451E" w:rsidRDefault="0038451E" w:rsidP="0038451E">
      <w:pPr>
        <w:ind w:left="2"/>
        <w:rPr>
          <w:sz w:val="20"/>
          <w:szCs w:val="20"/>
        </w:rPr>
      </w:pPr>
      <w:r>
        <w:rPr>
          <w:rFonts w:eastAsia="Times New Roman"/>
          <w:b/>
          <w:bCs/>
        </w:rPr>
        <w:t xml:space="preserve">Kaip </w:t>
      </w:r>
      <w:proofErr w:type="spellStart"/>
      <w:r>
        <w:rPr>
          <w:rFonts w:eastAsia="Times New Roman"/>
          <w:b/>
          <w:bCs/>
        </w:rPr>
        <w:t>laikyti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Hyrimoz</w:t>
      </w:r>
      <w:proofErr w:type="spellEnd"/>
    </w:p>
    <w:p w14:paraId="75615C84" w14:textId="77777777" w:rsidR="0038451E" w:rsidRDefault="0038451E" w:rsidP="0038451E">
      <w:pPr>
        <w:spacing w:line="15" w:lineRule="exact"/>
        <w:rPr>
          <w:sz w:val="20"/>
          <w:szCs w:val="20"/>
        </w:rPr>
      </w:pPr>
    </w:p>
    <w:p w14:paraId="33272672" w14:textId="77777777" w:rsidR="0038451E" w:rsidRDefault="0038451E" w:rsidP="0038451E">
      <w:pPr>
        <w:numPr>
          <w:ilvl w:val="0"/>
          <w:numId w:val="45"/>
        </w:numPr>
        <w:tabs>
          <w:tab w:val="left" w:pos="562"/>
        </w:tabs>
        <w:ind w:left="562" w:hanging="560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Išorinę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dėžutę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šaldytuve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2 °C </w:t>
      </w:r>
      <w:proofErr w:type="spellStart"/>
      <w:r>
        <w:rPr>
          <w:rFonts w:eastAsia="Times New Roman"/>
        </w:rPr>
        <w:t>iki</w:t>
      </w:r>
      <w:proofErr w:type="spellEnd"/>
      <w:r>
        <w:rPr>
          <w:rFonts w:eastAsia="Times New Roman"/>
        </w:rPr>
        <w:t xml:space="preserve"> 8 °C </w:t>
      </w:r>
      <w:proofErr w:type="spellStart"/>
      <w:r>
        <w:rPr>
          <w:rFonts w:eastAsia="Times New Roman"/>
        </w:rPr>
        <w:t>temperatūroje</w:t>
      </w:r>
      <w:proofErr w:type="spellEnd"/>
      <w:r>
        <w:rPr>
          <w:rFonts w:eastAsia="Times New Roman"/>
        </w:rPr>
        <w:t>.</w:t>
      </w:r>
    </w:p>
    <w:p w14:paraId="7FFAC2F2" w14:textId="77777777" w:rsidR="0038451E" w:rsidRDefault="0038451E" w:rsidP="0038451E">
      <w:pPr>
        <w:spacing w:line="14" w:lineRule="exact"/>
        <w:rPr>
          <w:rFonts w:ascii="Arial" w:eastAsia="Arial" w:hAnsi="Arial" w:cs="Arial"/>
        </w:rPr>
      </w:pPr>
    </w:p>
    <w:p w14:paraId="5215AE75" w14:textId="77777777" w:rsidR="0038451E" w:rsidRDefault="0038451E" w:rsidP="0038451E">
      <w:pPr>
        <w:numPr>
          <w:ilvl w:val="0"/>
          <w:numId w:val="45"/>
        </w:numPr>
        <w:tabs>
          <w:tab w:val="left" w:pos="562"/>
        </w:tabs>
        <w:spacing w:line="242" w:lineRule="auto"/>
        <w:ind w:left="562" w:right="26" w:hanging="560"/>
        <w:rPr>
          <w:rFonts w:ascii="Arial" w:eastAsia="Arial" w:hAnsi="Arial" w:cs="Arial"/>
        </w:rPr>
      </w:pPr>
      <w:r>
        <w:rPr>
          <w:rFonts w:eastAsia="Times New Roman"/>
        </w:rPr>
        <w:t xml:space="preserve">Kai </w:t>
      </w:r>
      <w:proofErr w:type="spellStart"/>
      <w:r>
        <w:rPr>
          <w:rFonts w:eastAsia="Times New Roman"/>
        </w:rPr>
        <w:t>reikalinga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pvz</w:t>
      </w:r>
      <w:proofErr w:type="spellEnd"/>
      <w:r>
        <w:rPr>
          <w:rFonts w:eastAsia="Times New Roman"/>
        </w:rPr>
        <w:t xml:space="preserve">., kai </w:t>
      </w:r>
      <w:proofErr w:type="spellStart"/>
      <w:r>
        <w:rPr>
          <w:rFonts w:eastAsia="Times New Roman"/>
        </w:rPr>
        <w:t>Jūs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keliaujate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Hyrimoz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laikomas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kambario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temperatūroje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iki</w:t>
      </w:r>
      <w:proofErr w:type="spellEnd"/>
      <w:r>
        <w:rPr>
          <w:rFonts w:eastAsia="Times New Roman"/>
        </w:rPr>
        <w:t xml:space="preserve"> 25 °C) </w:t>
      </w:r>
      <w:proofErr w:type="spellStart"/>
      <w:r>
        <w:rPr>
          <w:rFonts w:eastAsia="Times New Roman"/>
        </w:rPr>
        <w:t>daugiausia</w:t>
      </w:r>
      <w:proofErr w:type="spellEnd"/>
      <w:r>
        <w:rPr>
          <w:rFonts w:eastAsia="Times New Roman"/>
        </w:rPr>
        <w:t xml:space="preserve"> 21 </w:t>
      </w:r>
      <w:proofErr w:type="spellStart"/>
      <w:r>
        <w:rPr>
          <w:rFonts w:eastAsia="Times New Roman"/>
        </w:rPr>
        <w:t>dienų</w:t>
      </w:r>
      <w:proofErr w:type="spellEnd"/>
      <w:r>
        <w:rPr>
          <w:rFonts w:eastAsia="Times New Roman"/>
        </w:rPr>
        <w:t xml:space="preserve"> – </w:t>
      </w:r>
      <w:proofErr w:type="spellStart"/>
      <w:r>
        <w:rPr>
          <w:rFonts w:eastAsia="Times New Roman"/>
        </w:rPr>
        <w:t>užtikrinkite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apsaugotas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šviesos</w:t>
      </w:r>
      <w:proofErr w:type="spellEnd"/>
      <w:r>
        <w:rPr>
          <w:rFonts w:eastAsia="Times New Roman"/>
        </w:rPr>
        <w:t xml:space="preserve">. Kai </w:t>
      </w:r>
      <w:proofErr w:type="spellStart"/>
      <w:r>
        <w:rPr>
          <w:rFonts w:eastAsia="Times New Roman"/>
        </w:rPr>
        <w:t>išimtas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šaldytuvo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užpildytas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laikomas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kambario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temperatūroje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privalo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sunaudotas</w:t>
      </w:r>
      <w:proofErr w:type="spellEnd"/>
      <w:r>
        <w:rPr>
          <w:rFonts w:eastAsia="Times New Roman"/>
        </w:rPr>
        <w:t xml:space="preserve"> per 21 </w:t>
      </w:r>
      <w:proofErr w:type="spellStart"/>
      <w:r>
        <w:rPr>
          <w:rFonts w:eastAsia="Times New Roman"/>
          <w:b/>
          <w:bCs/>
        </w:rPr>
        <w:t>dienų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arba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turi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būti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išmestas</w:t>
      </w:r>
      <w:proofErr w:type="spellEnd"/>
      <w:r>
        <w:rPr>
          <w:rFonts w:eastAsia="Times New Roman"/>
        </w:rPr>
        <w:t xml:space="preserve">, net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atveju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vėliau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įdėtas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šaldytuvą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užsirašyti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datą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užpildytas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pirmą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išimtas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šaldytuvo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bei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datą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išmestas</w:t>
      </w:r>
      <w:proofErr w:type="spellEnd"/>
      <w:r>
        <w:rPr>
          <w:rFonts w:eastAsia="Times New Roman"/>
        </w:rPr>
        <w:t>.</w:t>
      </w:r>
    </w:p>
    <w:p w14:paraId="24D291C0" w14:textId="77777777" w:rsidR="0038451E" w:rsidRDefault="0038451E" w:rsidP="0038451E">
      <w:pPr>
        <w:spacing w:line="1" w:lineRule="exact"/>
        <w:rPr>
          <w:rFonts w:ascii="Arial" w:eastAsia="Arial" w:hAnsi="Arial" w:cs="Arial"/>
        </w:rPr>
      </w:pPr>
    </w:p>
    <w:p w14:paraId="3D2E4506" w14:textId="77777777" w:rsidR="0038451E" w:rsidRDefault="0038451E" w:rsidP="0038451E">
      <w:pPr>
        <w:numPr>
          <w:ilvl w:val="0"/>
          <w:numId w:val="45"/>
        </w:numPr>
        <w:tabs>
          <w:tab w:val="left" w:pos="562"/>
        </w:tabs>
        <w:ind w:left="562" w:hanging="560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Švirkštus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iki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originalioje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dėžutėje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apsaugoti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šviesos</w:t>
      </w:r>
      <w:proofErr w:type="spellEnd"/>
      <w:r>
        <w:rPr>
          <w:rFonts w:eastAsia="Times New Roman"/>
        </w:rPr>
        <w:t>.</w:t>
      </w:r>
    </w:p>
    <w:p w14:paraId="331ABB97" w14:textId="77777777" w:rsidR="0038451E" w:rsidRDefault="0038451E" w:rsidP="0038451E">
      <w:pPr>
        <w:spacing w:line="14" w:lineRule="exact"/>
        <w:rPr>
          <w:rFonts w:ascii="Arial" w:eastAsia="Arial" w:hAnsi="Arial" w:cs="Arial"/>
        </w:rPr>
      </w:pPr>
    </w:p>
    <w:p w14:paraId="239B637A" w14:textId="77777777" w:rsidR="0038451E" w:rsidRDefault="0038451E" w:rsidP="0038451E">
      <w:pPr>
        <w:numPr>
          <w:ilvl w:val="0"/>
          <w:numId w:val="45"/>
        </w:numPr>
        <w:tabs>
          <w:tab w:val="left" w:pos="562"/>
        </w:tabs>
        <w:ind w:left="562" w:hanging="560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Nelaikykite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itin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karštoje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šaltoje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aplinkoje</w:t>
      </w:r>
      <w:proofErr w:type="spellEnd"/>
      <w:r>
        <w:rPr>
          <w:rFonts w:eastAsia="Times New Roman"/>
        </w:rPr>
        <w:t>.</w:t>
      </w:r>
    </w:p>
    <w:p w14:paraId="1B440E13" w14:textId="77777777" w:rsidR="0038451E" w:rsidRDefault="0038451E" w:rsidP="0038451E">
      <w:pPr>
        <w:spacing w:line="14" w:lineRule="exact"/>
        <w:rPr>
          <w:rFonts w:ascii="Arial" w:eastAsia="Arial" w:hAnsi="Arial" w:cs="Arial"/>
        </w:rPr>
      </w:pPr>
    </w:p>
    <w:p w14:paraId="1CDC9EB6" w14:textId="77777777" w:rsidR="0038451E" w:rsidRDefault="0038451E" w:rsidP="0038451E">
      <w:pPr>
        <w:numPr>
          <w:ilvl w:val="0"/>
          <w:numId w:val="45"/>
        </w:numPr>
        <w:tabs>
          <w:tab w:val="left" w:pos="562"/>
        </w:tabs>
        <w:ind w:left="562" w:hanging="559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Neužšaldykite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švirkštų</w:t>
      </w:r>
      <w:proofErr w:type="spellEnd"/>
      <w:r>
        <w:rPr>
          <w:rFonts w:eastAsia="Times New Roman"/>
        </w:rPr>
        <w:t>.</w:t>
      </w:r>
    </w:p>
    <w:p w14:paraId="56C15B3F" w14:textId="77777777" w:rsidR="0038451E" w:rsidRDefault="0038451E" w:rsidP="0038451E">
      <w:pPr>
        <w:spacing w:line="254" w:lineRule="exact"/>
        <w:rPr>
          <w:sz w:val="20"/>
          <w:szCs w:val="20"/>
        </w:rPr>
      </w:pPr>
    </w:p>
    <w:p w14:paraId="52D66364" w14:textId="77777777" w:rsidR="0038451E" w:rsidRDefault="0038451E" w:rsidP="0038451E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Hyrimoz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visus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vaistus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laikykite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vaikams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nepasiekiamoje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vietoje</w:t>
      </w:r>
      <w:proofErr w:type="spellEnd"/>
      <w:r>
        <w:rPr>
          <w:rFonts w:eastAsia="Times New Roman"/>
          <w:b/>
          <w:bCs/>
        </w:rPr>
        <w:t>.</w:t>
      </w:r>
    </w:p>
    <w:p w14:paraId="05AFD590" w14:textId="77777777" w:rsidR="0038451E" w:rsidRDefault="0038451E" w:rsidP="0038451E">
      <w:pPr>
        <w:spacing w:line="253" w:lineRule="exact"/>
        <w:rPr>
          <w:sz w:val="20"/>
          <w:szCs w:val="20"/>
        </w:rPr>
      </w:pPr>
    </w:p>
    <w:p w14:paraId="45A0ADCF" w14:textId="77777777" w:rsidR="0038451E" w:rsidRDefault="0038451E" w:rsidP="0038451E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Injekcijai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atlikti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reikalingos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priemonės</w:t>
      </w:r>
      <w:proofErr w:type="spellEnd"/>
    </w:p>
    <w:p w14:paraId="4038B664" w14:textId="77777777" w:rsidR="0038451E" w:rsidRDefault="0038451E" w:rsidP="0038451E">
      <w:pPr>
        <w:sectPr w:rsidR="0038451E">
          <w:pgSz w:w="11900" w:h="16838"/>
          <w:pgMar w:top="1102" w:right="1440" w:bottom="208" w:left="1418" w:header="0" w:footer="0" w:gutter="0"/>
          <w:cols w:space="720" w:equalWidth="0">
            <w:col w:w="9048"/>
          </w:cols>
        </w:sectPr>
      </w:pPr>
    </w:p>
    <w:p w14:paraId="5AB9EC26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29A55522" w14:textId="77777777" w:rsidR="0038451E" w:rsidRDefault="0038451E" w:rsidP="0038451E">
      <w:pPr>
        <w:spacing w:line="274" w:lineRule="exact"/>
        <w:rPr>
          <w:sz w:val="20"/>
          <w:szCs w:val="20"/>
        </w:rPr>
      </w:pPr>
    </w:p>
    <w:p w14:paraId="46BFBF56" w14:textId="77777777" w:rsidR="0038451E" w:rsidRDefault="0038451E" w:rsidP="0038451E">
      <w:pPr>
        <w:ind w:right="-14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119</w:t>
      </w:r>
    </w:p>
    <w:p w14:paraId="451C12BE" w14:textId="77777777" w:rsidR="0038451E" w:rsidRDefault="0038451E" w:rsidP="0038451E">
      <w:pPr>
        <w:sectPr w:rsidR="0038451E">
          <w:type w:val="continuous"/>
          <w:pgSz w:w="11900" w:h="16838"/>
          <w:pgMar w:top="1102" w:right="1440" w:bottom="208" w:left="1418" w:header="0" w:footer="0" w:gutter="0"/>
          <w:cols w:space="720" w:equalWidth="0">
            <w:col w:w="9048"/>
          </w:cols>
        </w:sectPr>
      </w:pPr>
    </w:p>
    <w:p w14:paraId="6107EE52" w14:textId="77777777" w:rsidR="0038451E" w:rsidRDefault="0038451E" w:rsidP="0038451E">
      <w:pPr>
        <w:ind w:left="2"/>
        <w:rPr>
          <w:sz w:val="20"/>
          <w:szCs w:val="20"/>
        </w:rPr>
      </w:pPr>
      <w:bookmarkStart w:id="17" w:name="page120"/>
      <w:bookmarkEnd w:id="17"/>
      <w:proofErr w:type="spellStart"/>
      <w:r>
        <w:rPr>
          <w:rFonts w:eastAsia="Times New Roman"/>
        </w:rPr>
        <w:lastRenderedPageBreak/>
        <w:t>Toliau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nurodytas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priemones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padėkite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švaraus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plokščio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paviršiaus</w:t>
      </w:r>
      <w:proofErr w:type="spellEnd"/>
      <w:r>
        <w:rPr>
          <w:rFonts w:eastAsia="Times New Roman"/>
        </w:rPr>
        <w:t>.</w:t>
      </w:r>
    </w:p>
    <w:p w14:paraId="084E9DD4" w14:textId="77777777" w:rsidR="0038451E" w:rsidRDefault="0038451E" w:rsidP="0038451E">
      <w:pPr>
        <w:spacing w:line="255" w:lineRule="exact"/>
        <w:rPr>
          <w:sz w:val="20"/>
          <w:szCs w:val="20"/>
        </w:rPr>
      </w:pPr>
    </w:p>
    <w:p w14:paraId="4B097FEB" w14:textId="77777777" w:rsidR="0038451E" w:rsidRDefault="0038451E" w:rsidP="0038451E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Dėžutėje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yra</w:t>
      </w:r>
      <w:proofErr w:type="spellEnd"/>
      <w:r>
        <w:rPr>
          <w:rFonts w:eastAsia="Times New Roman"/>
          <w:b/>
          <w:bCs/>
        </w:rPr>
        <w:t>:</w:t>
      </w:r>
    </w:p>
    <w:p w14:paraId="467D3329" w14:textId="77777777" w:rsidR="0038451E" w:rsidRDefault="0038451E" w:rsidP="0038451E">
      <w:pPr>
        <w:spacing w:line="269" w:lineRule="exact"/>
        <w:rPr>
          <w:sz w:val="20"/>
          <w:szCs w:val="20"/>
        </w:rPr>
      </w:pPr>
    </w:p>
    <w:p w14:paraId="4C208F19" w14:textId="77777777" w:rsidR="0038451E" w:rsidRDefault="0038451E" w:rsidP="0038451E">
      <w:pPr>
        <w:numPr>
          <w:ilvl w:val="0"/>
          <w:numId w:val="46"/>
        </w:numPr>
        <w:tabs>
          <w:tab w:val="left" w:pos="562"/>
        </w:tabs>
        <w:spacing w:line="278" w:lineRule="auto"/>
        <w:ind w:left="562" w:right="420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Hyrimoz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užpildytas</w:t>
      </w:r>
      <w:proofErr w:type="spellEnd"/>
      <w:r>
        <w:rPr>
          <w:rFonts w:eastAsia="Times New Roman"/>
        </w:rPr>
        <w:t xml:space="preserve"> (-</w:t>
      </w:r>
      <w:proofErr w:type="spellStart"/>
      <w:r>
        <w:rPr>
          <w:rFonts w:eastAsia="Times New Roman"/>
        </w:rPr>
        <w:t>i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švirkštas</w:t>
      </w:r>
      <w:proofErr w:type="spellEnd"/>
      <w:r>
        <w:rPr>
          <w:rFonts w:eastAsia="Times New Roman"/>
        </w:rPr>
        <w:t xml:space="preserve"> (-ai) (</w:t>
      </w:r>
      <w:proofErr w:type="spellStart"/>
      <w:r>
        <w:rPr>
          <w:rFonts w:eastAsia="Times New Roman"/>
        </w:rPr>
        <w:t>žr</w:t>
      </w:r>
      <w:proofErr w:type="spellEnd"/>
      <w:r>
        <w:rPr>
          <w:rFonts w:eastAsia="Times New Roman"/>
        </w:rPr>
        <w:t xml:space="preserve">. </w:t>
      </w:r>
      <w:r>
        <w:rPr>
          <w:rFonts w:eastAsia="Times New Roman"/>
          <w:i/>
          <w:iCs/>
        </w:rPr>
        <w:t>A pav.</w:t>
      </w:r>
      <w:r>
        <w:rPr>
          <w:rFonts w:eastAsia="Times New Roman"/>
        </w:rPr>
        <w:t xml:space="preserve">). </w:t>
      </w:r>
      <w:proofErr w:type="spellStart"/>
      <w:r>
        <w:rPr>
          <w:rFonts w:eastAsia="Times New Roman"/>
        </w:rPr>
        <w:t>Kiekviename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40 mg / 0,8 ml </w:t>
      </w:r>
      <w:proofErr w:type="spellStart"/>
      <w:r>
        <w:rPr>
          <w:rFonts w:eastAsia="Times New Roman"/>
        </w:rPr>
        <w:t>Hyrimoz</w:t>
      </w:r>
      <w:proofErr w:type="spellEnd"/>
      <w:r>
        <w:rPr>
          <w:rFonts w:eastAsia="Times New Roman"/>
        </w:rPr>
        <w:t>.</w:t>
      </w:r>
    </w:p>
    <w:p w14:paraId="181E9ECE" w14:textId="77777777" w:rsidR="0038451E" w:rsidRDefault="0038451E" w:rsidP="0038451E">
      <w:pPr>
        <w:spacing w:line="172" w:lineRule="exact"/>
        <w:rPr>
          <w:sz w:val="20"/>
          <w:szCs w:val="20"/>
        </w:rPr>
      </w:pPr>
    </w:p>
    <w:p w14:paraId="69BF0DD0" w14:textId="77777777" w:rsidR="0038451E" w:rsidRDefault="0038451E" w:rsidP="0038451E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Dėžutėje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nėra</w:t>
      </w:r>
      <w:proofErr w:type="spellEnd"/>
      <w:r>
        <w:rPr>
          <w:rFonts w:eastAsia="Times New Roman"/>
          <w:b/>
          <w:bCs/>
        </w:rPr>
        <w:t xml:space="preserve"> (</w:t>
      </w:r>
      <w:proofErr w:type="spellStart"/>
      <w:r>
        <w:rPr>
          <w:rFonts w:eastAsia="Times New Roman"/>
          <w:b/>
          <w:bCs/>
        </w:rPr>
        <w:t>žr</w:t>
      </w:r>
      <w:proofErr w:type="spellEnd"/>
      <w:r>
        <w:rPr>
          <w:rFonts w:eastAsia="Times New Roman"/>
          <w:b/>
          <w:bCs/>
        </w:rPr>
        <w:t xml:space="preserve">. </w:t>
      </w:r>
      <w:r>
        <w:rPr>
          <w:rFonts w:eastAsia="Times New Roman"/>
          <w:b/>
          <w:bCs/>
          <w:i/>
          <w:iCs/>
        </w:rPr>
        <w:t>B pav.</w:t>
      </w:r>
      <w:r>
        <w:rPr>
          <w:rFonts w:eastAsia="Times New Roman"/>
          <w:b/>
          <w:bCs/>
        </w:rPr>
        <w:t>):</w:t>
      </w:r>
    </w:p>
    <w:p w14:paraId="6181E19E" w14:textId="77777777" w:rsidR="0038451E" w:rsidRDefault="0038451E" w:rsidP="0038451E">
      <w:pPr>
        <w:spacing w:line="15" w:lineRule="exact"/>
        <w:rPr>
          <w:sz w:val="20"/>
          <w:szCs w:val="20"/>
        </w:rPr>
      </w:pPr>
    </w:p>
    <w:p w14:paraId="4EB94A4E" w14:textId="77777777" w:rsidR="0038451E" w:rsidRDefault="0038451E" w:rsidP="0038451E">
      <w:pPr>
        <w:numPr>
          <w:ilvl w:val="0"/>
          <w:numId w:val="47"/>
        </w:numPr>
        <w:tabs>
          <w:tab w:val="left" w:pos="562"/>
        </w:tabs>
        <w:ind w:left="562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Alkoholiu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suvilgytas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tamponas</w:t>
      </w:r>
      <w:proofErr w:type="spellEnd"/>
    </w:p>
    <w:p w14:paraId="35647F5C" w14:textId="77777777" w:rsidR="0038451E" w:rsidRDefault="0038451E" w:rsidP="0038451E">
      <w:pPr>
        <w:spacing w:line="14" w:lineRule="exact"/>
        <w:rPr>
          <w:rFonts w:ascii="Arial" w:eastAsia="Arial" w:hAnsi="Arial" w:cs="Arial"/>
        </w:rPr>
      </w:pPr>
    </w:p>
    <w:p w14:paraId="6B76AAE9" w14:textId="77777777" w:rsidR="0038451E" w:rsidRDefault="0038451E" w:rsidP="0038451E">
      <w:pPr>
        <w:numPr>
          <w:ilvl w:val="0"/>
          <w:numId w:val="47"/>
        </w:numPr>
        <w:tabs>
          <w:tab w:val="left" w:pos="562"/>
        </w:tabs>
        <w:ind w:left="562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Vatos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kamuolėlis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marlė</w:t>
      </w:r>
      <w:proofErr w:type="spellEnd"/>
    </w:p>
    <w:p w14:paraId="42879937" w14:textId="77777777" w:rsidR="0038451E" w:rsidRDefault="0038451E" w:rsidP="0038451E">
      <w:pPr>
        <w:spacing w:line="14" w:lineRule="exact"/>
        <w:rPr>
          <w:rFonts w:ascii="Arial" w:eastAsia="Arial" w:hAnsi="Arial" w:cs="Arial"/>
        </w:rPr>
      </w:pPr>
    </w:p>
    <w:p w14:paraId="670DB476" w14:textId="77777777" w:rsidR="0038451E" w:rsidRDefault="0038451E" w:rsidP="0038451E">
      <w:pPr>
        <w:numPr>
          <w:ilvl w:val="0"/>
          <w:numId w:val="47"/>
        </w:numPr>
        <w:tabs>
          <w:tab w:val="left" w:pos="562"/>
        </w:tabs>
        <w:ind w:left="562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Aštrių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atliekų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talpykla</w:t>
      </w:r>
      <w:proofErr w:type="spellEnd"/>
    </w:p>
    <w:p w14:paraId="13D0F8C6" w14:textId="77777777" w:rsidR="0038451E" w:rsidRDefault="0038451E" w:rsidP="003845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8720" behindDoc="1" locked="0" layoutInCell="0" allowOverlap="1" wp14:anchorId="6916F417" wp14:editId="309F17AF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2763520" cy="1406525"/>
            <wp:effectExtent l="0" t="0" r="0" b="0"/>
            <wp:wrapNone/>
            <wp:docPr id="825" name="Picture 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140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E4789A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21F3A063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1A5CB3C9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7169D3DF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03F21883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79A30EDC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7F7E13BE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22C849C0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78C2099D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46F7B516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27EAD9F2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77B7E14B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644AE5EB" w14:textId="77777777" w:rsidR="0038451E" w:rsidRDefault="0038451E" w:rsidP="0038451E">
      <w:pPr>
        <w:spacing w:line="304" w:lineRule="exact"/>
        <w:rPr>
          <w:sz w:val="20"/>
          <w:szCs w:val="20"/>
        </w:rPr>
      </w:pPr>
    </w:p>
    <w:p w14:paraId="286342F6" w14:textId="77777777" w:rsidR="0038451E" w:rsidRDefault="0038451E" w:rsidP="0038451E">
      <w:pPr>
        <w:ind w:left="2"/>
        <w:rPr>
          <w:sz w:val="20"/>
          <w:szCs w:val="20"/>
        </w:rPr>
      </w:pPr>
      <w:r>
        <w:rPr>
          <w:rFonts w:eastAsia="Times New Roman"/>
          <w:i/>
          <w:iCs/>
        </w:rPr>
        <w:t xml:space="preserve">B pav.: į </w:t>
      </w:r>
      <w:proofErr w:type="spellStart"/>
      <w:r>
        <w:rPr>
          <w:rFonts w:eastAsia="Times New Roman"/>
          <w:i/>
          <w:iCs/>
        </w:rPr>
        <w:t>dėžutę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neįtrauktos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priemonės</w:t>
      </w:r>
      <w:proofErr w:type="spellEnd"/>
    </w:p>
    <w:p w14:paraId="030CA200" w14:textId="77777777" w:rsidR="0038451E" w:rsidRDefault="0038451E" w:rsidP="0038451E">
      <w:pPr>
        <w:spacing w:line="250" w:lineRule="exact"/>
        <w:rPr>
          <w:sz w:val="20"/>
          <w:szCs w:val="20"/>
        </w:rPr>
      </w:pPr>
    </w:p>
    <w:p w14:paraId="16AF8A2F" w14:textId="77777777" w:rsidR="0038451E" w:rsidRDefault="0038451E" w:rsidP="0038451E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Žr</w:t>
      </w:r>
      <w:proofErr w:type="spellEnd"/>
      <w:r>
        <w:rPr>
          <w:rFonts w:eastAsia="Times New Roman"/>
          <w:b/>
          <w:bCs/>
        </w:rPr>
        <w:t xml:space="preserve">. „4. </w:t>
      </w:r>
      <w:proofErr w:type="spellStart"/>
      <w:r>
        <w:rPr>
          <w:rFonts w:eastAsia="Times New Roman"/>
          <w:b/>
          <w:bCs/>
        </w:rPr>
        <w:t>Panaudotų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švirkštų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proofErr w:type="gramStart"/>
      <w:r>
        <w:rPr>
          <w:rFonts w:eastAsia="Times New Roman"/>
          <w:b/>
          <w:bCs/>
        </w:rPr>
        <w:t>išmetimas</w:t>
      </w:r>
      <w:proofErr w:type="spellEnd"/>
      <w:r>
        <w:rPr>
          <w:rFonts w:eastAsia="Times New Roman"/>
          <w:b/>
          <w:bCs/>
        </w:rPr>
        <w:t xml:space="preserve">“ </w:t>
      </w:r>
      <w:proofErr w:type="spellStart"/>
      <w:r>
        <w:rPr>
          <w:rFonts w:eastAsia="Times New Roman"/>
          <w:b/>
          <w:bCs/>
        </w:rPr>
        <w:t>šių</w:t>
      </w:r>
      <w:proofErr w:type="spellEnd"/>
      <w:proofErr w:type="gram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naudojimo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instrukcijų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pabaigoje</w:t>
      </w:r>
      <w:proofErr w:type="spellEnd"/>
      <w:r>
        <w:rPr>
          <w:rFonts w:eastAsia="Times New Roman"/>
          <w:b/>
          <w:bCs/>
        </w:rPr>
        <w:t>.</w:t>
      </w:r>
    </w:p>
    <w:p w14:paraId="6754D8AF" w14:textId="77777777" w:rsidR="0038451E" w:rsidRDefault="0038451E" w:rsidP="0038451E">
      <w:pPr>
        <w:spacing w:line="253" w:lineRule="exact"/>
        <w:rPr>
          <w:sz w:val="20"/>
          <w:szCs w:val="20"/>
        </w:rPr>
      </w:pPr>
    </w:p>
    <w:p w14:paraId="3D09977A" w14:textId="77777777" w:rsidR="0038451E" w:rsidRDefault="0038451E" w:rsidP="0038451E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Prieš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injekciją</w:t>
      </w:r>
      <w:proofErr w:type="spellEnd"/>
    </w:p>
    <w:p w14:paraId="3404FE5C" w14:textId="77777777" w:rsidR="0038451E" w:rsidRDefault="0038451E" w:rsidP="003845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9744" behindDoc="1" locked="0" layoutInCell="0" allowOverlap="1" wp14:anchorId="625C5BAE" wp14:editId="0C360A84">
            <wp:simplePos x="0" y="0"/>
            <wp:positionH relativeFrom="column">
              <wp:posOffset>41275</wp:posOffset>
            </wp:positionH>
            <wp:positionV relativeFrom="paragraph">
              <wp:posOffset>191770</wp:posOffset>
            </wp:positionV>
            <wp:extent cx="5572760" cy="914400"/>
            <wp:effectExtent l="0" t="0" r="0" b="0"/>
            <wp:wrapNone/>
            <wp:docPr id="826" name="Picture 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7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E9EDD7F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6FA43550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099E38A6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15EFF214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31269E77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319A13B9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7EF36789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5AD7EFF9" w14:textId="77777777" w:rsidR="0038451E" w:rsidRDefault="0038451E" w:rsidP="0038451E">
      <w:pPr>
        <w:spacing w:line="296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3640"/>
        <w:gridCol w:w="1280"/>
        <w:gridCol w:w="2920"/>
        <w:gridCol w:w="20"/>
      </w:tblGrid>
      <w:tr w:rsidR="0038451E" w14:paraId="5B2E846D" w14:textId="77777777" w:rsidTr="0090450B">
        <w:trPr>
          <w:trHeight w:val="254"/>
        </w:trPr>
        <w:tc>
          <w:tcPr>
            <w:tcW w:w="4560" w:type="dxa"/>
            <w:gridSpan w:val="2"/>
            <w:vAlign w:val="bottom"/>
          </w:tcPr>
          <w:p w14:paraId="291E1161" w14:textId="77777777" w:rsidR="0038451E" w:rsidRDefault="0038451E" w:rsidP="0090450B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C pav.: </w:t>
            </w:r>
            <w:proofErr w:type="spellStart"/>
            <w:r>
              <w:rPr>
                <w:rFonts w:eastAsia="Times New Roman"/>
                <w:i/>
                <w:iCs/>
              </w:rPr>
              <w:t>adatos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apsauginis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gaubtas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neaktyvintas</w:t>
            </w:r>
            <w:proofErr w:type="spellEnd"/>
            <w:r>
              <w:rPr>
                <w:rFonts w:eastAsia="Times New Roman"/>
                <w:i/>
                <w:iCs/>
              </w:rPr>
              <w:t xml:space="preserve"> –</w:t>
            </w:r>
          </w:p>
        </w:tc>
        <w:tc>
          <w:tcPr>
            <w:tcW w:w="4200" w:type="dxa"/>
            <w:gridSpan w:val="2"/>
            <w:vAlign w:val="bottom"/>
          </w:tcPr>
          <w:p w14:paraId="018D7BA0" w14:textId="77777777" w:rsidR="0038451E" w:rsidRDefault="0038451E" w:rsidP="0090450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 xml:space="preserve">D pav.: </w:t>
            </w:r>
            <w:proofErr w:type="spellStart"/>
            <w:r>
              <w:rPr>
                <w:rFonts w:eastAsia="Times New Roman"/>
                <w:i/>
                <w:iCs/>
                <w:w w:val="99"/>
              </w:rPr>
              <w:t>adatos</w:t>
            </w:r>
            <w:proofErr w:type="spellEnd"/>
            <w:r>
              <w:rPr>
                <w:rFonts w:eastAsia="Times New Roman"/>
                <w:i/>
                <w:iCs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w w:val="99"/>
              </w:rPr>
              <w:t>apsauginis</w:t>
            </w:r>
            <w:proofErr w:type="spellEnd"/>
            <w:r>
              <w:rPr>
                <w:rFonts w:eastAsia="Times New Roman"/>
                <w:i/>
                <w:iCs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w w:val="99"/>
              </w:rPr>
              <w:t>gaubtas</w:t>
            </w:r>
            <w:proofErr w:type="spellEnd"/>
            <w:r>
              <w:rPr>
                <w:rFonts w:eastAsia="Times New Roman"/>
                <w:i/>
                <w:iCs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w w:val="99"/>
              </w:rPr>
              <w:t>aktyvintas</w:t>
            </w:r>
            <w:proofErr w:type="spellEnd"/>
          </w:p>
        </w:tc>
        <w:tc>
          <w:tcPr>
            <w:tcW w:w="0" w:type="dxa"/>
            <w:vAlign w:val="bottom"/>
          </w:tcPr>
          <w:p w14:paraId="2BCC643F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17630E49" w14:textId="77777777" w:rsidTr="0090450B">
        <w:trPr>
          <w:trHeight w:val="292"/>
        </w:trPr>
        <w:tc>
          <w:tcPr>
            <w:tcW w:w="4560" w:type="dxa"/>
            <w:gridSpan w:val="2"/>
            <w:vAlign w:val="bottom"/>
          </w:tcPr>
          <w:p w14:paraId="229B3024" w14:textId="77777777" w:rsidR="0038451E" w:rsidRDefault="0038451E" w:rsidP="0090450B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</w:rPr>
              <w:t>švirkštas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paruoštas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naudoti</w:t>
            </w:r>
            <w:proofErr w:type="spellEnd"/>
          </w:p>
        </w:tc>
        <w:tc>
          <w:tcPr>
            <w:tcW w:w="1280" w:type="dxa"/>
            <w:vAlign w:val="bottom"/>
          </w:tcPr>
          <w:p w14:paraId="36928B7A" w14:textId="77777777" w:rsidR="0038451E" w:rsidRDefault="0038451E" w:rsidP="0090450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– </w:t>
            </w:r>
            <w:proofErr w:type="spellStart"/>
            <w:r>
              <w:rPr>
                <w:rFonts w:eastAsia="Times New Roman"/>
                <w:i/>
                <w:iCs/>
              </w:rPr>
              <w:t>nenaudoti</w:t>
            </w:r>
            <w:proofErr w:type="spellEnd"/>
          </w:p>
        </w:tc>
        <w:tc>
          <w:tcPr>
            <w:tcW w:w="2920" w:type="dxa"/>
            <w:vAlign w:val="bottom"/>
          </w:tcPr>
          <w:p w14:paraId="2EFD9C37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25EBC1A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31D5788E" w14:textId="77777777" w:rsidTr="0090450B">
        <w:trPr>
          <w:trHeight w:val="463"/>
        </w:trPr>
        <w:tc>
          <w:tcPr>
            <w:tcW w:w="920" w:type="dxa"/>
            <w:vAlign w:val="bottom"/>
          </w:tcPr>
          <w:p w14:paraId="4E27BC05" w14:textId="77777777" w:rsidR="0038451E" w:rsidRDefault="0038451E" w:rsidP="0090450B">
            <w:pPr>
              <w:ind w:left="5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</w:p>
        </w:tc>
        <w:tc>
          <w:tcPr>
            <w:tcW w:w="3640" w:type="dxa"/>
            <w:vAlign w:val="bottom"/>
          </w:tcPr>
          <w:p w14:paraId="6564D9D1" w14:textId="77777777" w:rsidR="0038451E" w:rsidRDefault="0038451E" w:rsidP="0090450B">
            <w:pPr>
              <w:ind w:left="2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Šioje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konfigūracijoje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adatos</w:t>
            </w:r>
            <w:proofErr w:type="spellEnd"/>
          </w:p>
        </w:tc>
        <w:tc>
          <w:tcPr>
            <w:tcW w:w="1280" w:type="dxa"/>
            <w:vAlign w:val="bottom"/>
          </w:tcPr>
          <w:p w14:paraId="69050422" w14:textId="77777777" w:rsidR="0038451E" w:rsidRDefault="0038451E" w:rsidP="0090450B">
            <w:pPr>
              <w:ind w:left="7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</w:p>
        </w:tc>
        <w:tc>
          <w:tcPr>
            <w:tcW w:w="2920" w:type="dxa"/>
            <w:vAlign w:val="bottom"/>
          </w:tcPr>
          <w:p w14:paraId="007C8B0F" w14:textId="77777777" w:rsidR="0038451E" w:rsidRDefault="0038451E" w:rsidP="0090450B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Šioje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konfigūracijoje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adatos</w:t>
            </w:r>
            <w:proofErr w:type="spellEnd"/>
          </w:p>
        </w:tc>
        <w:tc>
          <w:tcPr>
            <w:tcW w:w="0" w:type="dxa"/>
            <w:vAlign w:val="bottom"/>
          </w:tcPr>
          <w:p w14:paraId="44EF77D8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40310288" w14:textId="77777777" w:rsidTr="0090450B">
        <w:trPr>
          <w:trHeight w:val="253"/>
        </w:trPr>
        <w:tc>
          <w:tcPr>
            <w:tcW w:w="920" w:type="dxa"/>
            <w:vAlign w:val="bottom"/>
          </w:tcPr>
          <w:p w14:paraId="657EB1C8" w14:textId="77777777" w:rsidR="0038451E" w:rsidRDefault="0038451E" w:rsidP="0090450B"/>
        </w:tc>
        <w:tc>
          <w:tcPr>
            <w:tcW w:w="3640" w:type="dxa"/>
            <w:vAlign w:val="bottom"/>
          </w:tcPr>
          <w:p w14:paraId="48772976" w14:textId="77777777" w:rsidR="0038451E" w:rsidRDefault="0038451E" w:rsidP="0090450B">
            <w:pPr>
              <w:ind w:left="2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apsauginis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gaubtas</w:t>
            </w:r>
            <w:proofErr w:type="spellEnd"/>
          </w:p>
        </w:tc>
        <w:tc>
          <w:tcPr>
            <w:tcW w:w="1280" w:type="dxa"/>
            <w:vAlign w:val="bottom"/>
          </w:tcPr>
          <w:p w14:paraId="1E7E6B9C" w14:textId="77777777" w:rsidR="0038451E" w:rsidRDefault="0038451E" w:rsidP="0090450B"/>
        </w:tc>
        <w:tc>
          <w:tcPr>
            <w:tcW w:w="2920" w:type="dxa"/>
            <w:vAlign w:val="bottom"/>
          </w:tcPr>
          <w:p w14:paraId="72F30E0B" w14:textId="77777777" w:rsidR="0038451E" w:rsidRDefault="0038451E" w:rsidP="0090450B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apsauginis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gaubtas</w:t>
            </w:r>
            <w:proofErr w:type="spellEnd"/>
          </w:p>
        </w:tc>
        <w:tc>
          <w:tcPr>
            <w:tcW w:w="0" w:type="dxa"/>
            <w:vAlign w:val="bottom"/>
          </w:tcPr>
          <w:p w14:paraId="716EBC0C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343B6DB2" w14:textId="77777777" w:rsidTr="0090450B">
        <w:trPr>
          <w:trHeight w:val="250"/>
        </w:trPr>
        <w:tc>
          <w:tcPr>
            <w:tcW w:w="920" w:type="dxa"/>
            <w:vMerge w:val="restart"/>
            <w:vAlign w:val="bottom"/>
          </w:tcPr>
          <w:p w14:paraId="333B0415" w14:textId="77777777" w:rsidR="0038451E" w:rsidRDefault="0038451E" w:rsidP="0090450B">
            <w:pPr>
              <w:ind w:left="5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</w:p>
        </w:tc>
        <w:tc>
          <w:tcPr>
            <w:tcW w:w="3640" w:type="dxa"/>
            <w:vAlign w:val="bottom"/>
          </w:tcPr>
          <w:p w14:paraId="7A1869F3" w14:textId="77777777" w:rsidR="0038451E" w:rsidRDefault="0038451E" w:rsidP="0090450B">
            <w:pPr>
              <w:spacing w:line="24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NEAKTYVINTAS.</w:t>
            </w:r>
          </w:p>
        </w:tc>
        <w:tc>
          <w:tcPr>
            <w:tcW w:w="1280" w:type="dxa"/>
            <w:vMerge w:val="restart"/>
            <w:vAlign w:val="bottom"/>
          </w:tcPr>
          <w:p w14:paraId="15A584B1" w14:textId="77777777" w:rsidR="0038451E" w:rsidRDefault="0038451E" w:rsidP="0090450B">
            <w:pPr>
              <w:ind w:left="7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</w:p>
        </w:tc>
        <w:tc>
          <w:tcPr>
            <w:tcW w:w="2920" w:type="dxa"/>
            <w:vAlign w:val="bottom"/>
          </w:tcPr>
          <w:p w14:paraId="09E0460F" w14:textId="77777777" w:rsidR="0038451E" w:rsidRDefault="0038451E" w:rsidP="0090450B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AKTYVINTAS.</w:t>
            </w:r>
          </w:p>
        </w:tc>
        <w:tc>
          <w:tcPr>
            <w:tcW w:w="0" w:type="dxa"/>
            <w:vAlign w:val="bottom"/>
          </w:tcPr>
          <w:p w14:paraId="7BEC530F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6BCF900D" w14:textId="77777777" w:rsidTr="0090450B">
        <w:trPr>
          <w:trHeight w:val="256"/>
        </w:trPr>
        <w:tc>
          <w:tcPr>
            <w:tcW w:w="920" w:type="dxa"/>
            <w:vMerge/>
            <w:vAlign w:val="bottom"/>
          </w:tcPr>
          <w:p w14:paraId="66EC1A42" w14:textId="77777777" w:rsidR="0038451E" w:rsidRDefault="0038451E" w:rsidP="0090450B"/>
        </w:tc>
        <w:tc>
          <w:tcPr>
            <w:tcW w:w="3640" w:type="dxa"/>
            <w:vAlign w:val="bottom"/>
          </w:tcPr>
          <w:p w14:paraId="0AB83297" w14:textId="77777777" w:rsidR="0038451E" w:rsidRDefault="0038451E" w:rsidP="0090450B">
            <w:pPr>
              <w:ind w:left="2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Švirkštas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paruoštas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naudoti</w:t>
            </w:r>
            <w:proofErr w:type="spellEnd"/>
          </w:p>
        </w:tc>
        <w:tc>
          <w:tcPr>
            <w:tcW w:w="1280" w:type="dxa"/>
            <w:vMerge/>
            <w:vAlign w:val="bottom"/>
          </w:tcPr>
          <w:p w14:paraId="577991D0" w14:textId="77777777" w:rsidR="0038451E" w:rsidRDefault="0038451E" w:rsidP="0090450B"/>
        </w:tc>
        <w:tc>
          <w:tcPr>
            <w:tcW w:w="2920" w:type="dxa"/>
            <w:vAlign w:val="bottom"/>
          </w:tcPr>
          <w:p w14:paraId="6DDBB2EC" w14:textId="77777777" w:rsidR="0038451E" w:rsidRDefault="0038451E" w:rsidP="0090450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NENAUDOKITE </w:t>
            </w:r>
            <w:proofErr w:type="spellStart"/>
            <w:r>
              <w:rPr>
                <w:rFonts w:eastAsia="Times New Roman"/>
              </w:rPr>
              <w:t>švirkšto</w:t>
            </w:r>
            <w:proofErr w:type="spellEnd"/>
          </w:p>
        </w:tc>
        <w:tc>
          <w:tcPr>
            <w:tcW w:w="0" w:type="dxa"/>
            <w:vAlign w:val="bottom"/>
          </w:tcPr>
          <w:p w14:paraId="206C0A30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  <w:tr w:rsidR="0038451E" w14:paraId="64B7BBB8" w14:textId="77777777" w:rsidTr="0090450B">
        <w:trPr>
          <w:trHeight w:val="296"/>
        </w:trPr>
        <w:tc>
          <w:tcPr>
            <w:tcW w:w="920" w:type="dxa"/>
            <w:vAlign w:val="bottom"/>
          </w:tcPr>
          <w:p w14:paraId="14D640E8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14:paraId="7A84B342" w14:textId="77777777" w:rsidR="0038451E" w:rsidRDefault="0038451E" w:rsidP="0090450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žr</w:t>
            </w:r>
            <w:proofErr w:type="spellEnd"/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/>
                <w:i/>
                <w:iCs/>
              </w:rPr>
              <w:t>C pav.</w:t>
            </w:r>
            <w:r>
              <w:rPr>
                <w:rFonts w:eastAsia="Times New Roman"/>
              </w:rPr>
              <w:t>).</w:t>
            </w:r>
          </w:p>
        </w:tc>
        <w:tc>
          <w:tcPr>
            <w:tcW w:w="1280" w:type="dxa"/>
            <w:vAlign w:val="bottom"/>
          </w:tcPr>
          <w:p w14:paraId="4FDDE6E8" w14:textId="77777777" w:rsidR="0038451E" w:rsidRDefault="0038451E" w:rsidP="0090450B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14:paraId="0EF03CE8" w14:textId="77777777" w:rsidR="0038451E" w:rsidRDefault="0038451E" w:rsidP="0090450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žr</w:t>
            </w:r>
            <w:proofErr w:type="spellEnd"/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/>
                <w:i/>
                <w:iCs/>
              </w:rPr>
              <w:t>D pav.</w:t>
            </w:r>
            <w:r>
              <w:rPr>
                <w:rFonts w:eastAsia="Times New Roman"/>
              </w:rPr>
              <w:t>).</w:t>
            </w:r>
          </w:p>
        </w:tc>
        <w:tc>
          <w:tcPr>
            <w:tcW w:w="0" w:type="dxa"/>
            <w:vAlign w:val="bottom"/>
          </w:tcPr>
          <w:p w14:paraId="315D55F7" w14:textId="77777777" w:rsidR="0038451E" w:rsidRDefault="0038451E" w:rsidP="0090450B">
            <w:pPr>
              <w:rPr>
                <w:sz w:val="1"/>
                <w:szCs w:val="1"/>
              </w:rPr>
            </w:pPr>
          </w:p>
        </w:tc>
      </w:tr>
    </w:tbl>
    <w:p w14:paraId="77A97D9F" w14:textId="77777777" w:rsidR="0038451E" w:rsidRDefault="0038451E" w:rsidP="0038451E">
      <w:pPr>
        <w:spacing w:line="212" w:lineRule="exact"/>
        <w:rPr>
          <w:sz w:val="20"/>
          <w:szCs w:val="20"/>
        </w:rPr>
      </w:pPr>
    </w:p>
    <w:p w14:paraId="3C453FA9" w14:textId="77777777" w:rsidR="0038451E" w:rsidRDefault="0038451E" w:rsidP="0038451E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Švirkšto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paruošimas</w:t>
      </w:r>
      <w:proofErr w:type="spellEnd"/>
    </w:p>
    <w:p w14:paraId="47A81CD2" w14:textId="77777777" w:rsidR="0038451E" w:rsidRDefault="0038451E" w:rsidP="0038451E">
      <w:pPr>
        <w:spacing w:line="15" w:lineRule="exact"/>
        <w:rPr>
          <w:sz w:val="20"/>
          <w:szCs w:val="20"/>
        </w:rPr>
      </w:pPr>
    </w:p>
    <w:p w14:paraId="176689BF" w14:textId="77777777" w:rsidR="0038451E" w:rsidRDefault="0038451E" w:rsidP="0038451E">
      <w:pPr>
        <w:numPr>
          <w:ilvl w:val="0"/>
          <w:numId w:val="48"/>
        </w:numPr>
        <w:tabs>
          <w:tab w:val="left" w:pos="562"/>
        </w:tabs>
        <w:spacing w:line="244" w:lineRule="auto"/>
        <w:ind w:left="562" w:right="100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Norėdami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palengvinti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nemalonius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pojūčius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išimkite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lizdinę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plokštelę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šaldytuvo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palikite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neatidarytą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darbo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maždaug</w:t>
      </w:r>
      <w:proofErr w:type="spellEnd"/>
      <w:r>
        <w:rPr>
          <w:rFonts w:eastAsia="Times New Roman"/>
        </w:rPr>
        <w:t xml:space="preserve"> 15–30 min.,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ji </w:t>
      </w:r>
      <w:proofErr w:type="spellStart"/>
      <w:r>
        <w:rPr>
          <w:rFonts w:eastAsia="Times New Roman"/>
        </w:rPr>
        <w:t>pasiektų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kambario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temperatūrą</w:t>
      </w:r>
      <w:proofErr w:type="spellEnd"/>
      <w:r>
        <w:rPr>
          <w:rFonts w:eastAsia="Times New Roman"/>
        </w:rPr>
        <w:t>.</w:t>
      </w:r>
    </w:p>
    <w:p w14:paraId="53BF159D" w14:textId="77777777" w:rsidR="0038451E" w:rsidRDefault="0038451E" w:rsidP="0038451E">
      <w:pPr>
        <w:spacing w:line="2" w:lineRule="exact"/>
        <w:rPr>
          <w:rFonts w:ascii="Arial" w:eastAsia="Arial" w:hAnsi="Arial" w:cs="Arial"/>
        </w:rPr>
      </w:pPr>
    </w:p>
    <w:p w14:paraId="64AD0ED6" w14:textId="77777777" w:rsidR="0038451E" w:rsidRDefault="0038451E" w:rsidP="0038451E">
      <w:pPr>
        <w:numPr>
          <w:ilvl w:val="0"/>
          <w:numId w:val="48"/>
        </w:numPr>
        <w:tabs>
          <w:tab w:val="left" w:pos="562"/>
        </w:tabs>
        <w:ind w:left="562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Išimkite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lizdinės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plokštelės</w:t>
      </w:r>
      <w:proofErr w:type="spellEnd"/>
      <w:r>
        <w:rPr>
          <w:rFonts w:eastAsia="Times New Roman"/>
        </w:rPr>
        <w:t>.</w:t>
      </w:r>
    </w:p>
    <w:p w14:paraId="5E1F09AC" w14:textId="77777777" w:rsidR="0038451E" w:rsidRDefault="0038451E" w:rsidP="0038451E">
      <w:pPr>
        <w:spacing w:line="14" w:lineRule="exact"/>
        <w:rPr>
          <w:rFonts w:ascii="Arial" w:eastAsia="Arial" w:hAnsi="Arial" w:cs="Arial"/>
        </w:rPr>
      </w:pPr>
    </w:p>
    <w:p w14:paraId="67C2F4D5" w14:textId="77777777" w:rsidR="0038451E" w:rsidRDefault="0038451E" w:rsidP="0038451E">
      <w:pPr>
        <w:numPr>
          <w:ilvl w:val="0"/>
          <w:numId w:val="48"/>
        </w:numPr>
        <w:tabs>
          <w:tab w:val="left" w:pos="562"/>
        </w:tabs>
        <w:spacing w:line="244" w:lineRule="auto"/>
        <w:ind w:left="562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Pažiūrėkite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langelį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Tirpalas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bespalvis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nežymiai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gelsvas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skaidrus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nežymiai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drumstas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Nenaudokite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matomos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dalelės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pakitusi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spalva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išvaizda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kelia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abejonių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pasitarkite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vaistininku</w:t>
      </w:r>
      <w:proofErr w:type="spellEnd"/>
      <w:r>
        <w:rPr>
          <w:rFonts w:eastAsia="Times New Roman"/>
        </w:rPr>
        <w:t>.</w:t>
      </w:r>
    </w:p>
    <w:p w14:paraId="3D37780E" w14:textId="77777777" w:rsidR="0038451E" w:rsidRDefault="0038451E" w:rsidP="0038451E">
      <w:pPr>
        <w:spacing w:line="2" w:lineRule="exact"/>
        <w:rPr>
          <w:rFonts w:ascii="Arial" w:eastAsia="Arial" w:hAnsi="Arial" w:cs="Arial"/>
        </w:rPr>
      </w:pPr>
    </w:p>
    <w:p w14:paraId="14058169" w14:textId="77777777" w:rsidR="0038451E" w:rsidRDefault="0038451E" w:rsidP="0038451E">
      <w:pPr>
        <w:numPr>
          <w:ilvl w:val="0"/>
          <w:numId w:val="48"/>
        </w:numPr>
        <w:tabs>
          <w:tab w:val="left" w:pos="562"/>
        </w:tabs>
        <w:spacing w:line="246" w:lineRule="auto"/>
        <w:ind w:left="562" w:right="260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Nenaudokite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pažeistas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aktyvintas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apsauginis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gaubtas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Švirkštą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jo </w:t>
      </w:r>
      <w:proofErr w:type="spellStart"/>
      <w:r>
        <w:rPr>
          <w:rFonts w:eastAsia="Times New Roman"/>
        </w:rPr>
        <w:t>pakuotę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grąžinkite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vaistinę</w:t>
      </w:r>
      <w:proofErr w:type="spellEnd"/>
      <w:r>
        <w:rPr>
          <w:rFonts w:eastAsia="Times New Roman"/>
        </w:rPr>
        <w:t>.</w:t>
      </w:r>
    </w:p>
    <w:p w14:paraId="32426832" w14:textId="77777777" w:rsidR="0038451E" w:rsidRDefault="0038451E" w:rsidP="0038451E">
      <w:pPr>
        <w:spacing w:line="1" w:lineRule="exact"/>
        <w:rPr>
          <w:rFonts w:ascii="Arial" w:eastAsia="Arial" w:hAnsi="Arial" w:cs="Arial"/>
        </w:rPr>
      </w:pPr>
    </w:p>
    <w:p w14:paraId="38A411D8" w14:textId="77777777" w:rsidR="0038451E" w:rsidRDefault="0038451E" w:rsidP="0038451E">
      <w:pPr>
        <w:numPr>
          <w:ilvl w:val="0"/>
          <w:numId w:val="48"/>
        </w:numPr>
        <w:tabs>
          <w:tab w:val="left" w:pos="562"/>
        </w:tabs>
        <w:spacing w:line="278" w:lineRule="auto"/>
        <w:ind w:left="562" w:right="360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Patikrinkite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nurodytą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tinkamumo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laiką</w:t>
      </w:r>
      <w:proofErr w:type="spellEnd"/>
      <w:r>
        <w:rPr>
          <w:rFonts w:eastAsia="Times New Roman"/>
        </w:rPr>
        <w:t xml:space="preserve"> (EXP). </w:t>
      </w:r>
      <w:proofErr w:type="spellStart"/>
      <w:r>
        <w:rPr>
          <w:rFonts w:eastAsia="Times New Roman"/>
        </w:rPr>
        <w:t>Nenaudokite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tinkamumo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pasibaigus</w:t>
      </w:r>
      <w:proofErr w:type="spellEnd"/>
      <w:r>
        <w:rPr>
          <w:rFonts w:eastAsia="Times New Roman"/>
        </w:rPr>
        <w:t>.</w:t>
      </w:r>
    </w:p>
    <w:p w14:paraId="094D507B" w14:textId="77777777" w:rsidR="0038451E" w:rsidRDefault="0038451E" w:rsidP="0038451E">
      <w:pPr>
        <w:sectPr w:rsidR="0038451E">
          <w:pgSz w:w="11900" w:h="16838"/>
          <w:pgMar w:top="1102" w:right="1426" w:bottom="208" w:left="1418" w:header="0" w:footer="0" w:gutter="0"/>
          <w:cols w:space="720" w:equalWidth="0">
            <w:col w:w="9062"/>
          </w:cols>
        </w:sectPr>
      </w:pPr>
    </w:p>
    <w:p w14:paraId="76153D52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27DE6D4C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1B13D5DA" w14:textId="77777777" w:rsidR="0038451E" w:rsidRDefault="0038451E" w:rsidP="0038451E">
      <w:pPr>
        <w:spacing w:line="372" w:lineRule="exact"/>
        <w:rPr>
          <w:sz w:val="20"/>
          <w:szCs w:val="20"/>
        </w:rPr>
      </w:pPr>
    </w:p>
    <w:p w14:paraId="62FFCC7B" w14:textId="77777777" w:rsidR="0038451E" w:rsidRDefault="0038451E" w:rsidP="0038451E">
      <w:pPr>
        <w:ind w:right="-1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120</w:t>
      </w:r>
    </w:p>
    <w:p w14:paraId="0A54850C" w14:textId="77777777" w:rsidR="0038451E" w:rsidRDefault="0038451E" w:rsidP="0038451E">
      <w:pPr>
        <w:sectPr w:rsidR="0038451E">
          <w:type w:val="continuous"/>
          <w:pgSz w:w="11900" w:h="16838"/>
          <w:pgMar w:top="1102" w:right="1426" w:bottom="208" w:left="1418" w:header="0" w:footer="0" w:gutter="0"/>
          <w:cols w:space="720" w:equalWidth="0">
            <w:col w:w="9062"/>
          </w:cols>
        </w:sectPr>
      </w:pPr>
    </w:p>
    <w:p w14:paraId="6780C239" w14:textId="77777777" w:rsidR="0038451E" w:rsidRDefault="0038451E" w:rsidP="0038451E">
      <w:pPr>
        <w:ind w:left="47"/>
        <w:rPr>
          <w:sz w:val="20"/>
          <w:szCs w:val="20"/>
        </w:rPr>
      </w:pPr>
      <w:bookmarkStart w:id="18" w:name="page121"/>
      <w:bookmarkEnd w:id="18"/>
      <w:proofErr w:type="spellStart"/>
      <w:r>
        <w:rPr>
          <w:rFonts w:eastAsia="Times New Roman"/>
          <w:b/>
          <w:bCs/>
        </w:rPr>
        <w:lastRenderedPageBreak/>
        <w:t>Susisiekite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vaistininku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jei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švirkštas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neatitinka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aukščiau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nurodytų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kriterijų</w:t>
      </w:r>
      <w:proofErr w:type="spellEnd"/>
      <w:r>
        <w:rPr>
          <w:rFonts w:eastAsia="Times New Roman"/>
          <w:b/>
          <w:bCs/>
        </w:rPr>
        <w:t>.</w:t>
      </w:r>
    </w:p>
    <w:p w14:paraId="51A7ECA2" w14:textId="77777777" w:rsidR="0038451E" w:rsidRDefault="0038451E" w:rsidP="0038451E">
      <w:pPr>
        <w:spacing w:line="253" w:lineRule="exact"/>
        <w:rPr>
          <w:sz w:val="20"/>
          <w:szCs w:val="20"/>
        </w:rPr>
      </w:pPr>
    </w:p>
    <w:p w14:paraId="322DDA38" w14:textId="77777777" w:rsidR="0038451E" w:rsidRDefault="0038451E" w:rsidP="0038451E">
      <w:pPr>
        <w:numPr>
          <w:ilvl w:val="1"/>
          <w:numId w:val="49"/>
        </w:numPr>
        <w:tabs>
          <w:tab w:val="left" w:pos="607"/>
        </w:tabs>
        <w:ind w:left="607" w:hanging="562"/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</w:rPr>
        <w:t>Injekcijos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vietos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parinkimas</w:t>
      </w:r>
      <w:proofErr w:type="spellEnd"/>
      <w:r>
        <w:rPr>
          <w:rFonts w:eastAsia="Times New Roman"/>
          <w:b/>
          <w:bCs/>
        </w:rPr>
        <w:t>:</w:t>
      </w:r>
    </w:p>
    <w:p w14:paraId="2419683E" w14:textId="77777777" w:rsidR="0038451E" w:rsidRDefault="0038451E" w:rsidP="0038451E">
      <w:pPr>
        <w:spacing w:line="270" w:lineRule="exact"/>
        <w:rPr>
          <w:rFonts w:eastAsia="Times New Roman"/>
          <w:b/>
          <w:bCs/>
        </w:rPr>
      </w:pPr>
    </w:p>
    <w:p w14:paraId="7DC0DA73" w14:textId="77777777" w:rsidR="0038451E" w:rsidRDefault="0038451E" w:rsidP="0038451E">
      <w:pPr>
        <w:numPr>
          <w:ilvl w:val="0"/>
          <w:numId w:val="49"/>
        </w:numPr>
        <w:tabs>
          <w:tab w:val="left" w:pos="587"/>
        </w:tabs>
        <w:spacing w:line="244" w:lineRule="auto"/>
        <w:ind w:left="587" w:right="3760" w:hanging="561"/>
        <w:jc w:val="both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Rekomenduojama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priekinis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šlaunų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paviršius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 pat </w:t>
      </w:r>
      <w:proofErr w:type="spellStart"/>
      <w:r>
        <w:rPr>
          <w:rFonts w:eastAsia="Times New Roman"/>
        </w:rPr>
        <w:t>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švirkšti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apatinę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pilvo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dalį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išskyrus</w:t>
      </w:r>
      <w:proofErr w:type="spellEnd"/>
      <w:r>
        <w:rPr>
          <w:rFonts w:eastAsia="Times New Roman"/>
        </w:rPr>
        <w:t xml:space="preserve"> 5 cm </w:t>
      </w:r>
      <w:proofErr w:type="spellStart"/>
      <w:r>
        <w:rPr>
          <w:rFonts w:eastAsia="Times New Roman"/>
        </w:rPr>
        <w:t>sritį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aplink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bambą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žr</w:t>
      </w:r>
      <w:proofErr w:type="spellEnd"/>
      <w:r>
        <w:rPr>
          <w:rFonts w:eastAsia="Times New Roman"/>
        </w:rPr>
        <w:t xml:space="preserve">. </w:t>
      </w:r>
      <w:r>
        <w:rPr>
          <w:rFonts w:eastAsia="Times New Roman"/>
          <w:i/>
          <w:iCs/>
        </w:rPr>
        <w:t>E pav.</w:t>
      </w:r>
      <w:r>
        <w:rPr>
          <w:rFonts w:eastAsia="Times New Roman"/>
        </w:rPr>
        <w:t>).</w:t>
      </w:r>
    </w:p>
    <w:p w14:paraId="6A897C5D" w14:textId="77777777" w:rsidR="0038451E" w:rsidRDefault="0038451E" w:rsidP="0038451E">
      <w:pPr>
        <w:spacing w:line="1" w:lineRule="exact"/>
        <w:rPr>
          <w:rFonts w:ascii="Arial" w:eastAsia="Arial" w:hAnsi="Arial" w:cs="Arial"/>
        </w:rPr>
      </w:pPr>
    </w:p>
    <w:p w14:paraId="3774EF1A" w14:textId="77777777" w:rsidR="0038451E" w:rsidRDefault="0038451E" w:rsidP="0038451E">
      <w:pPr>
        <w:numPr>
          <w:ilvl w:val="0"/>
          <w:numId w:val="49"/>
        </w:numPr>
        <w:tabs>
          <w:tab w:val="left" w:pos="587"/>
        </w:tabs>
        <w:ind w:left="587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Kiekvieną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švirkškite</w:t>
      </w:r>
      <w:proofErr w:type="spellEnd"/>
      <w:r>
        <w:rPr>
          <w:rFonts w:eastAsia="Times New Roman"/>
        </w:rPr>
        <w:t xml:space="preserve"> į vis </w:t>
      </w:r>
      <w:proofErr w:type="spellStart"/>
      <w:r>
        <w:rPr>
          <w:rFonts w:eastAsia="Times New Roman"/>
        </w:rPr>
        <w:t>kitą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vietą</w:t>
      </w:r>
      <w:proofErr w:type="spellEnd"/>
      <w:r>
        <w:rPr>
          <w:rFonts w:eastAsia="Times New Roman"/>
        </w:rPr>
        <w:t>.</w:t>
      </w:r>
    </w:p>
    <w:p w14:paraId="1C0580D4" w14:textId="77777777" w:rsidR="0038451E" w:rsidRDefault="0038451E" w:rsidP="0038451E">
      <w:pPr>
        <w:spacing w:line="14" w:lineRule="exact"/>
        <w:rPr>
          <w:rFonts w:ascii="Arial" w:eastAsia="Arial" w:hAnsi="Arial" w:cs="Arial"/>
        </w:rPr>
      </w:pPr>
    </w:p>
    <w:p w14:paraId="1A2C0A54" w14:textId="77777777" w:rsidR="0038451E" w:rsidRDefault="0038451E" w:rsidP="0038451E">
      <w:pPr>
        <w:numPr>
          <w:ilvl w:val="0"/>
          <w:numId w:val="49"/>
        </w:numPr>
        <w:tabs>
          <w:tab w:val="left" w:pos="587"/>
        </w:tabs>
        <w:spacing w:line="252" w:lineRule="auto"/>
        <w:ind w:left="587" w:right="3260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Nešvirkškite</w:t>
      </w:r>
      <w:proofErr w:type="spellEnd"/>
      <w:r>
        <w:rPr>
          <w:rFonts w:eastAsia="Times New Roman"/>
        </w:rPr>
        <w:t xml:space="preserve"> ten, </w:t>
      </w:r>
      <w:proofErr w:type="spellStart"/>
      <w:r>
        <w:rPr>
          <w:rFonts w:eastAsia="Times New Roman"/>
        </w:rPr>
        <w:t>kur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jautri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pamėlusi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paraudusi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pleiskanojanti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sukietėjusi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Nešvirkškite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randus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strijas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sergate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psoriaze</w:t>
      </w:r>
      <w:proofErr w:type="spellEnd"/>
      <w:r>
        <w:rPr>
          <w:rFonts w:eastAsia="Times New Roman"/>
        </w:rPr>
        <w:t xml:space="preserve">, NEŠVIRKŠKITE </w:t>
      </w:r>
      <w:proofErr w:type="spellStart"/>
      <w:r>
        <w:rPr>
          <w:rFonts w:eastAsia="Times New Roman"/>
        </w:rPr>
        <w:t>tiesiogiai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psoriatines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plokšteles</w:t>
      </w:r>
      <w:proofErr w:type="spellEnd"/>
      <w:r>
        <w:rPr>
          <w:rFonts w:eastAsia="Times New Roman"/>
        </w:rPr>
        <w:t>.</w:t>
      </w:r>
    </w:p>
    <w:p w14:paraId="2694ECAB" w14:textId="77777777" w:rsidR="0038451E" w:rsidRDefault="0038451E" w:rsidP="003845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0768" behindDoc="1" locked="0" layoutInCell="0" allowOverlap="1" wp14:anchorId="103E1770" wp14:editId="3915E0FB">
            <wp:simplePos x="0" y="0"/>
            <wp:positionH relativeFrom="column">
              <wp:posOffset>3921125</wp:posOffset>
            </wp:positionH>
            <wp:positionV relativeFrom="paragraph">
              <wp:posOffset>-1236345</wp:posOffset>
            </wp:positionV>
            <wp:extent cx="1487170" cy="1475105"/>
            <wp:effectExtent l="0" t="0" r="0" b="0"/>
            <wp:wrapNone/>
            <wp:docPr id="827" name="Picture 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481FC8" w14:textId="77777777" w:rsidR="0038451E" w:rsidRDefault="0038451E" w:rsidP="0038451E">
      <w:pPr>
        <w:spacing w:line="327" w:lineRule="exact"/>
        <w:rPr>
          <w:sz w:val="20"/>
          <w:szCs w:val="20"/>
        </w:rPr>
      </w:pPr>
    </w:p>
    <w:p w14:paraId="7BF81651" w14:textId="77777777" w:rsidR="0038451E" w:rsidRDefault="0038451E" w:rsidP="0038451E">
      <w:pPr>
        <w:jc w:val="right"/>
        <w:rPr>
          <w:sz w:val="20"/>
          <w:szCs w:val="20"/>
        </w:rPr>
      </w:pPr>
      <w:r>
        <w:rPr>
          <w:rFonts w:eastAsia="Times New Roman"/>
          <w:i/>
          <w:iCs/>
        </w:rPr>
        <w:t xml:space="preserve">E pav.: </w:t>
      </w:r>
      <w:proofErr w:type="spellStart"/>
      <w:r>
        <w:rPr>
          <w:rFonts w:eastAsia="Times New Roman"/>
          <w:i/>
          <w:iCs/>
        </w:rPr>
        <w:t>pasirinkite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injekcijos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vietą</w:t>
      </w:r>
      <w:proofErr w:type="spellEnd"/>
    </w:p>
    <w:p w14:paraId="777D1962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1543BD77" w14:textId="77777777" w:rsidR="0038451E" w:rsidRDefault="0038451E" w:rsidP="0038451E">
      <w:pPr>
        <w:spacing w:line="367" w:lineRule="exact"/>
        <w:rPr>
          <w:sz w:val="20"/>
          <w:szCs w:val="20"/>
        </w:rPr>
      </w:pPr>
    </w:p>
    <w:p w14:paraId="62C83141" w14:textId="77777777" w:rsidR="0038451E" w:rsidRDefault="0038451E" w:rsidP="0038451E">
      <w:pPr>
        <w:numPr>
          <w:ilvl w:val="1"/>
          <w:numId w:val="50"/>
        </w:numPr>
        <w:tabs>
          <w:tab w:val="left" w:pos="607"/>
        </w:tabs>
        <w:ind w:left="607" w:hanging="562"/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</w:rPr>
        <w:t>Injekcijos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vietos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nuvalymas</w:t>
      </w:r>
      <w:proofErr w:type="spellEnd"/>
      <w:r>
        <w:rPr>
          <w:rFonts w:eastAsia="Times New Roman"/>
          <w:b/>
          <w:bCs/>
        </w:rPr>
        <w:t>:</w:t>
      </w:r>
    </w:p>
    <w:p w14:paraId="35167F34" w14:textId="77777777" w:rsidR="0038451E" w:rsidRDefault="0038451E" w:rsidP="0038451E">
      <w:pPr>
        <w:spacing w:line="270" w:lineRule="exact"/>
        <w:rPr>
          <w:rFonts w:eastAsia="Times New Roman"/>
          <w:b/>
          <w:bCs/>
        </w:rPr>
      </w:pPr>
    </w:p>
    <w:p w14:paraId="3B1AB9A5" w14:textId="77777777" w:rsidR="0038451E" w:rsidRDefault="0038451E" w:rsidP="0038451E">
      <w:pPr>
        <w:numPr>
          <w:ilvl w:val="0"/>
          <w:numId w:val="50"/>
        </w:numPr>
        <w:tabs>
          <w:tab w:val="left" w:pos="587"/>
        </w:tabs>
        <w:ind w:left="587" w:hanging="575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Gerai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nusiplaukite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rankas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muilu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vandeniu</w:t>
      </w:r>
      <w:proofErr w:type="spellEnd"/>
      <w:r>
        <w:rPr>
          <w:rFonts w:eastAsia="Times New Roman"/>
        </w:rPr>
        <w:t>.</w:t>
      </w:r>
    </w:p>
    <w:p w14:paraId="0B50BAEC" w14:textId="77777777" w:rsidR="0038451E" w:rsidRDefault="0038451E" w:rsidP="0038451E">
      <w:pPr>
        <w:spacing w:line="13" w:lineRule="exact"/>
        <w:rPr>
          <w:rFonts w:ascii="Arial" w:eastAsia="Arial" w:hAnsi="Arial" w:cs="Arial"/>
        </w:rPr>
      </w:pPr>
    </w:p>
    <w:p w14:paraId="331FAA41" w14:textId="77777777" w:rsidR="0038451E" w:rsidRDefault="0038451E" w:rsidP="0038451E">
      <w:pPr>
        <w:numPr>
          <w:ilvl w:val="0"/>
          <w:numId w:val="50"/>
        </w:numPr>
        <w:tabs>
          <w:tab w:val="left" w:pos="587"/>
        </w:tabs>
        <w:spacing w:line="251" w:lineRule="auto"/>
        <w:ind w:left="587" w:right="3320" w:hanging="575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Sukamaisiais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judesiais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nuvalykite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injekcijos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vietą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alkoholiu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suvilgytu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tamponu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Leiskite</w:t>
      </w:r>
      <w:proofErr w:type="spellEnd"/>
      <w:r>
        <w:rPr>
          <w:rFonts w:eastAsia="Times New Roman"/>
          <w:sz w:val="21"/>
          <w:szCs w:val="21"/>
        </w:rPr>
        <w:t xml:space="preserve"> jai </w:t>
      </w:r>
      <w:proofErr w:type="spellStart"/>
      <w:r>
        <w:rPr>
          <w:rFonts w:eastAsia="Times New Roman"/>
          <w:sz w:val="21"/>
          <w:szCs w:val="21"/>
        </w:rPr>
        <w:t>išdžiūti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prieš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injekciją</w:t>
      </w:r>
      <w:proofErr w:type="spellEnd"/>
    </w:p>
    <w:p w14:paraId="60D35421" w14:textId="77777777" w:rsidR="0038451E" w:rsidRDefault="0038451E" w:rsidP="0038451E">
      <w:pPr>
        <w:ind w:left="587"/>
        <w:rPr>
          <w:rFonts w:ascii="Arial" w:eastAsia="Arial" w:hAnsi="Arial" w:cs="Arial"/>
          <w:sz w:val="21"/>
          <w:szCs w:val="21"/>
        </w:rPr>
      </w:pPr>
      <w:r>
        <w:rPr>
          <w:rFonts w:eastAsia="Times New Roman"/>
        </w:rPr>
        <w:t>(</w:t>
      </w:r>
      <w:proofErr w:type="spellStart"/>
      <w:r>
        <w:rPr>
          <w:rFonts w:eastAsia="Times New Roman"/>
        </w:rPr>
        <w:t>žr</w:t>
      </w:r>
      <w:proofErr w:type="spellEnd"/>
      <w:r>
        <w:rPr>
          <w:rFonts w:eastAsia="Times New Roman"/>
        </w:rPr>
        <w:t xml:space="preserve">. </w:t>
      </w:r>
      <w:r>
        <w:rPr>
          <w:rFonts w:eastAsia="Times New Roman"/>
          <w:i/>
          <w:iCs/>
        </w:rPr>
        <w:t>F pav.</w:t>
      </w:r>
      <w:r>
        <w:rPr>
          <w:rFonts w:eastAsia="Times New Roman"/>
        </w:rPr>
        <w:t>).</w:t>
      </w:r>
    </w:p>
    <w:p w14:paraId="264F71FF" w14:textId="77777777" w:rsidR="0038451E" w:rsidRDefault="0038451E" w:rsidP="0038451E">
      <w:pPr>
        <w:spacing w:line="15" w:lineRule="exact"/>
        <w:rPr>
          <w:rFonts w:ascii="Arial" w:eastAsia="Arial" w:hAnsi="Arial" w:cs="Arial"/>
          <w:sz w:val="21"/>
          <w:szCs w:val="21"/>
        </w:rPr>
      </w:pPr>
    </w:p>
    <w:p w14:paraId="50D50EB7" w14:textId="77777777" w:rsidR="0038451E" w:rsidRDefault="0038451E" w:rsidP="0038451E">
      <w:pPr>
        <w:numPr>
          <w:ilvl w:val="0"/>
          <w:numId w:val="50"/>
        </w:numPr>
        <w:tabs>
          <w:tab w:val="left" w:pos="587"/>
        </w:tabs>
        <w:ind w:left="587" w:hanging="575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Nelieskite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nuvalytos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srities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injekciją</w:t>
      </w:r>
      <w:proofErr w:type="spellEnd"/>
      <w:r>
        <w:rPr>
          <w:rFonts w:eastAsia="Times New Roman"/>
        </w:rPr>
        <w:t>.</w:t>
      </w:r>
    </w:p>
    <w:p w14:paraId="18A25C79" w14:textId="77777777" w:rsidR="0038451E" w:rsidRDefault="0038451E" w:rsidP="003845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1792" behindDoc="1" locked="0" layoutInCell="0" allowOverlap="1" wp14:anchorId="1764C6FE" wp14:editId="1032AE88">
            <wp:simplePos x="0" y="0"/>
            <wp:positionH relativeFrom="column">
              <wp:posOffset>3972560</wp:posOffset>
            </wp:positionH>
            <wp:positionV relativeFrom="paragraph">
              <wp:posOffset>-753745</wp:posOffset>
            </wp:positionV>
            <wp:extent cx="1487170" cy="1475105"/>
            <wp:effectExtent l="0" t="0" r="0" b="0"/>
            <wp:wrapNone/>
            <wp:docPr id="828" name="Picture 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7C24734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63326709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1FA7B99C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00885A63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0A002ABC" w14:textId="77777777" w:rsidR="0038451E" w:rsidRDefault="0038451E" w:rsidP="0038451E">
      <w:pPr>
        <w:spacing w:line="306" w:lineRule="exact"/>
        <w:rPr>
          <w:sz w:val="20"/>
          <w:szCs w:val="20"/>
        </w:rPr>
      </w:pPr>
    </w:p>
    <w:p w14:paraId="43742C90" w14:textId="77777777" w:rsidR="0038451E" w:rsidRDefault="0038451E" w:rsidP="0038451E">
      <w:pPr>
        <w:ind w:left="6127"/>
        <w:rPr>
          <w:sz w:val="20"/>
          <w:szCs w:val="20"/>
        </w:rPr>
      </w:pPr>
      <w:r>
        <w:rPr>
          <w:rFonts w:eastAsia="Times New Roman"/>
          <w:i/>
          <w:iCs/>
        </w:rPr>
        <w:t xml:space="preserve">F pav.: </w:t>
      </w:r>
      <w:proofErr w:type="spellStart"/>
      <w:r>
        <w:rPr>
          <w:rFonts w:eastAsia="Times New Roman"/>
          <w:i/>
          <w:iCs/>
        </w:rPr>
        <w:t>nuvalykite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injekcijos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vietą</w:t>
      </w:r>
      <w:proofErr w:type="spellEnd"/>
    </w:p>
    <w:p w14:paraId="5ADE737B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23010BB4" w14:textId="77777777" w:rsidR="0038451E" w:rsidRDefault="0038451E" w:rsidP="0038451E">
      <w:pPr>
        <w:spacing w:line="367" w:lineRule="exact"/>
        <w:rPr>
          <w:sz w:val="20"/>
          <w:szCs w:val="20"/>
        </w:rPr>
      </w:pPr>
    </w:p>
    <w:p w14:paraId="7A2ABFF2" w14:textId="77777777" w:rsidR="0038451E" w:rsidRDefault="0038451E" w:rsidP="0038451E">
      <w:pPr>
        <w:numPr>
          <w:ilvl w:val="1"/>
          <w:numId w:val="51"/>
        </w:numPr>
        <w:tabs>
          <w:tab w:val="left" w:pos="607"/>
        </w:tabs>
        <w:ind w:left="607" w:hanging="562"/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</w:rPr>
        <w:t>Injekcijos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sušvirkštimas</w:t>
      </w:r>
      <w:proofErr w:type="spellEnd"/>
      <w:r>
        <w:rPr>
          <w:rFonts w:eastAsia="Times New Roman"/>
          <w:b/>
          <w:bCs/>
        </w:rPr>
        <w:t>:</w:t>
      </w:r>
    </w:p>
    <w:p w14:paraId="551292A9" w14:textId="77777777" w:rsidR="0038451E" w:rsidRDefault="0038451E" w:rsidP="0038451E">
      <w:pPr>
        <w:spacing w:line="264" w:lineRule="exact"/>
        <w:rPr>
          <w:rFonts w:eastAsia="Times New Roman"/>
          <w:b/>
          <w:bCs/>
        </w:rPr>
      </w:pPr>
    </w:p>
    <w:p w14:paraId="44913F07" w14:textId="77777777" w:rsidR="0038451E" w:rsidRDefault="0038451E" w:rsidP="0038451E">
      <w:pPr>
        <w:numPr>
          <w:ilvl w:val="0"/>
          <w:numId w:val="51"/>
        </w:numPr>
        <w:tabs>
          <w:tab w:val="left" w:pos="567"/>
        </w:tabs>
        <w:ind w:left="567" w:hanging="567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Atsargiai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nuimkite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dangtelį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traukdami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tiesiai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</w:p>
    <w:p w14:paraId="132BBD06" w14:textId="77777777" w:rsidR="0038451E" w:rsidRDefault="0038451E" w:rsidP="0038451E">
      <w:pPr>
        <w:ind w:left="567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švirkšto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žr</w:t>
      </w:r>
      <w:proofErr w:type="spellEnd"/>
      <w:r>
        <w:rPr>
          <w:rFonts w:eastAsia="Times New Roman"/>
        </w:rPr>
        <w:t xml:space="preserve">. </w:t>
      </w:r>
      <w:r>
        <w:rPr>
          <w:rFonts w:eastAsia="Times New Roman"/>
          <w:i/>
          <w:iCs/>
        </w:rPr>
        <w:t>G pav.</w:t>
      </w:r>
      <w:r>
        <w:rPr>
          <w:rFonts w:eastAsia="Times New Roman"/>
        </w:rPr>
        <w:t>).</w:t>
      </w:r>
    </w:p>
    <w:p w14:paraId="0FFF3B9E" w14:textId="77777777" w:rsidR="0038451E" w:rsidRDefault="0038451E" w:rsidP="0038451E">
      <w:pPr>
        <w:spacing w:line="18" w:lineRule="exact"/>
        <w:rPr>
          <w:rFonts w:ascii="Arial" w:eastAsia="Arial" w:hAnsi="Arial" w:cs="Arial"/>
        </w:rPr>
      </w:pPr>
    </w:p>
    <w:p w14:paraId="4D9EC4DC" w14:textId="77777777" w:rsidR="0038451E" w:rsidRDefault="0038451E" w:rsidP="0038451E">
      <w:pPr>
        <w:numPr>
          <w:ilvl w:val="0"/>
          <w:numId w:val="51"/>
        </w:numPr>
        <w:tabs>
          <w:tab w:val="left" w:pos="567"/>
        </w:tabs>
        <w:ind w:left="567" w:hanging="567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Išmeskite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dangtelį</w:t>
      </w:r>
      <w:proofErr w:type="spellEnd"/>
      <w:r>
        <w:rPr>
          <w:rFonts w:eastAsia="Times New Roman"/>
        </w:rPr>
        <w:t>.</w:t>
      </w:r>
    </w:p>
    <w:p w14:paraId="5EF3090E" w14:textId="77777777" w:rsidR="0038451E" w:rsidRDefault="0038451E" w:rsidP="0038451E">
      <w:pPr>
        <w:spacing w:line="14" w:lineRule="exact"/>
        <w:rPr>
          <w:rFonts w:ascii="Arial" w:eastAsia="Arial" w:hAnsi="Arial" w:cs="Arial"/>
        </w:rPr>
      </w:pPr>
    </w:p>
    <w:p w14:paraId="2CAF55D3" w14:textId="77777777" w:rsidR="0038451E" w:rsidRDefault="0038451E" w:rsidP="0038451E">
      <w:pPr>
        <w:numPr>
          <w:ilvl w:val="0"/>
          <w:numId w:val="51"/>
        </w:numPr>
        <w:tabs>
          <w:tab w:val="left" w:pos="567"/>
        </w:tabs>
        <w:spacing w:line="278" w:lineRule="auto"/>
        <w:ind w:left="567" w:right="3820" w:hanging="567"/>
        <w:rPr>
          <w:rFonts w:ascii="Arial" w:eastAsia="Arial" w:hAnsi="Arial" w:cs="Arial"/>
        </w:rPr>
      </w:pPr>
      <w:r>
        <w:rPr>
          <w:rFonts w:eastAsia="Times New Roman"/>
        </w:rPr>
        <w:t xml:space="preserve">Ties </w:t>
      </w:r>
      <w:proofErr w:type="spellStart"/>
      <w:r>
        <w:rPr>
          <w:rFonts w:eastAsia="Times New Roman"/>
        </w:rPr>
        <w:t>adatos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galiuku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pasirodyti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lašelis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skysčio</w:t>
      </w:r>
      <w:proofErr w:type="spellEnd"/>
      <w:r>
        <w:rPr>
          <w:rFonts w:eastAsia="Times New Roman"/>
        </w:rPr>
        <w:t xml:space="preserve">. Tai </w:t>
      </w:r>
      <w:proofErr w:type="spellStart"/>
      <w:r>
        <w:rPr>
          <w:rFonts w:eastAsia="Times New Roman"/>
        </w:rPr>
        <w:t>normalu</w:t>
      </w:r>
      <w:proofErr w:type="spellEnd"/>
      <w:r>
        <w:rPr>
          <w:rFonts w:eastAsia="Times New Roman"/>
        </w:rPr>
        <w:t>.</w:t>
      </w:r>
    </w:p>
    <w:p w14:paraId="5D7C3D2B" w14:textId="77777777" w:rsidR="0038451E" w:rsidRDefault="0038451E" w:rsidP="003845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2816" behindDoc="1" locked="0" layoutInCell="0" allowOverlap="1" wp14:anchorId="035E49FD" wp14:editId="53491353">
            <wp:simplePos x="0" y="0"/>
            <wp:positionH relativeFrom="column">
              <wp:posOffset>3803650</wp:posOffset>
            </wp:positionH>
            <wp:positionV relativeFrom="paragraph">
              <wp:posOffset>-807720</wp:posOffset>
            </wp:positionV>
            <wp:extent cx="2163445" cy="1405890"/>
            <wp:effectExtent l="0" t="0" r="0" b="0"/>
            <wp:wrapNone/>
            <wp:docPr id="829" name="Picture 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140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2437956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71927C21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1BB0FE6C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701D2629" w14:textId="77777777" w:rsidR="0038451E" w:rsidRDefault="0038451E" w:rsidP="0038451E">
      <w:pPr>
        <w:spacing w:line="329" w:lineRule="exact"/>
        <w:rPr>
          <w:sz w:val="20"/>
          <w:szCs w:val="20"/>
        </w:rPr>
      </w:pPr>
    </w:p>
    <w:p w14:paraId="294DE430" w14:textId="77777777" w:rsidR="0038451E" w:rsidRDefault="0038451E" w:rsidP="0038451E">
      <w:pPr>
        <w:ind w:left="6027"/>
        <w:rPr>
          <w:sz w:val="20"/>
          <w:szCs w:val="20"/>
        </w:rPr>
      </w:pPr>
      <w:r>
        <w:rPr>
          <w:rFonts w:eastAsia="Times New Roman"/>
          <w:i/>
          <w:iCs/>
        </w:rPr>
        <w:t xml:space="preserve">G pav.: </w:t>
      </w:r>
      <w:proofErr w:type="spellStart"/>
      <w:r>
        <w:rPr>
          <w:rFonts w:eastAsia="Times New Roman"/>
          <w:i/>
          <w:iCs/>
        </w:rPr>
        <w:t>nuimkite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adatos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dangtelį</w:t>
      </w:r>
      <w:proofErr w:type="spellEnd"/>
    </w:p>
    <w:p w14:paraId="2C37D17E" w14:textId="77777777" w:rsidR="0038451E" w:rsidRDefault="0038451E" w:rsidP="0038451E">
      <w:pPr>
        <w:spacing w:line="332" w:lineRule="exact"/>
        <w:rPr>
          <w:sz w:val="20"/>
          <w:szCs w:val="20"/>
        </w:rPr>
      </w:pPr>
    </w:p>
    <w:p w14:paraId="746C9042" w14:textId="77777777" w:rsidR="0038451E" w:rsidRDefault="0038451E" w:rsidP="0038451E">
      <w:pPr>
        <w:numPr>
          <w:ilvl w:val="0"/>
          <w:numId w:val="52"/>
        </w:numPr>
        <w:tabs>
          <w:tab w:val="left" w:pos="567"/>
        </w:tabs>
        <w:ind w:left="567" w:hanging="567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Švelniai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suimkite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odą</w:t>
      </w:r>
      <w:proofErr w:type="spellEnd"/>
      <w:r>
        <w:rPr>
          <w:rFonts w:eastAsia="Times New Roman"/>
        </w:rPr>
        <w:t xml:space="preserve"> ties </w:t>
      </w:r>
      <w:proofErr w:type="spellStart"/>
      <w:r>
        <w:rPr>
          <w:rFonts w:eastAsia="Times New Roman"/>
        </w:rPr>
        <w:t>injekcijos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vieta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žr</w:t>
      </w:r>
      <w:proofErr w:type="spellEnd"/>
      <w:r>
        <w:rPr>
          <w:rFonts w:eastAsia="Times New Roman"/>
        </w:rPr>
        <w:t xml:space="preserve">. </w:t>
      </w:r>
      <w:r>
        <w:rPr>
          <w:rFonts w:eastAsia="Times New Roman"/>
          <w:i/>
          <w:iCs/>
        </w:rPr>
        <w:t>H pav.</w:t>
      </w:r>
      <w:r>
        <w:rPr>
          <w:rFonts w:eastAsia="Times New Roman"/>
        </w:rPr>
        <w:t>).</w:t>
      </w:r>
    </w:p>
    <w:p w14:paraId="03E72ABE" w14:textId="77777777" w:rsidR="0038451E" w:rsidRDefault="0038451E" w:rsidP="0038451E">
      <w:pPr>
        <w:spacing w:line="13" w:lineRule="exact"/>
        <w:rPr>
          <w:rFonts w:ascii="Arial" w:eastAsia="Arial" w:hAnsi="Arial" w:cs="Arial"/>
        </w:rPr>
      </w:pPr>
    </w:p>
    <w:p w14:paraId="565F6AC0" w14:textId="77777777" w:rsidR="0038451E" w:rsidRDefault="0038451E" w:rsidP="0038451E">
      <w:pPr>
        <w:numPr>
          <w:ilvl w:val="0"/>
          <w:numId w:val="52"/>
        </w:numPr>
        <w:tabs>
          <w:tab w:val="left" w:pos="567"/>
        </w:tabs>
        <w:ind w:left="567" w:hanging="567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Įstatykite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adatą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odą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parodyta</w:t>
      </w:r>
      <w:proofErr w:type="spellEnd"/>
      <w:r>
        <w:rPr>
          <w:rFonts w:eastAsia="Times New Roman"/>
        </w:rPr>
        <w:t>.</w:t>
      </w:r>
    </w:p>
    <w:p w14:paraId="258F3CA4" w14:textId="77777777" w:rsidR="0038451E" w:rsidRDefault="0038451E" w:rsidP="0038451E">
      <w:pPr>
        <w:spacing w:line="14" w:lineRule="exact"/>
        <w:rPr>
          <w:rFonts w:ascii="Arial" w:eastAsia="Arial" w:hAnsi="Arial" w:cs="Arial"/>
        </w:rPr>
      </w:pPr>
    </w:p>
    <w:p w14:paraId="031620D8" w14:textId="77777777" w:rsidR="0038451E" w:rsidRDefault="0038451E" w:rsidP="0038451E">
      <w:pPr>
        <w:numPr>
          <w:ilvl w:val="0"/>
          <w:numId w:val="52"/>
        </w:numPr>
        <w:tabs>
          <w:tab w:val="left" w:pos="567"/>
        </w:tabs>
        <w:spacing w:line="278" w:lineRule="auto"/>
        <w:ind w:left="567" w:right="4060" w:hanging="567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Įstumkite</w:t>
      </w:r>
      <w:proofErr w:type="spellEnd"/>
      <w:r>
        <w:rPr>
          <w:rFonts w:eastAsia="Times New Roman"/>
        </w:rPr>
        <w:t xml:space="preserve"> visa </w:t>
      </w:r>
      <w:proofErr w:type="spellStart"/>
      <w:r>
        <w:rPr>
          <w:rFonts w:eastAsia="Times New Roman"/>
        </w:rPr>
        <w:t>adatą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užtikrintumėte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visą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sušvirkštimą</w:t>
      </w:r>
      <w:proofErr w:type="spellEnd"/>
    </w:p>
    <w:p w14:paraId="02F6B9F7" w14:textId="77777777" w:rsidR="0038451E" w:rsidRDefault="0038451E" w:rsidP="003845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3840" behindDoc="1" locked="0" layoutInCell="0" allowOverlap="1" wp14:anchorId="35773BA2" wp14:editId="3A377F95">
            <wp:simplePos x="0" y="0"/>
            <wp:positionH relativeFrom="column">
              <wp:posOffset>3829685</wp:posOffset>
            </wp:positionH>
            <wp:positionV relativeFrom="paragraph">
              <wp:posOffset>-629920</wp:posOffset>
            </wp:positionV>
            <wp:extent cx="2211070" cy="1446530"/>
            <wp:effectExtent l="0" t="0" r="0" b="0"/>
            <wp:wrapNone/>
            <wp:docPr id="830" name="Picture 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E48F4C0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5FE2472E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06D19551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315A0397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6548966A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2CBF4331" w14:textId="77777777" w:rsidR="0038451E" w:rsidRDefault="0038451E" w:rsidP="0038451E">
      <w:pPr>
        <w:spacing w:line="372" w:lineRule="exact"/>
        <w:rPr>
          <w:sz w:val="20"/>
          <w:szCs w:val="20"/>
        </w:rPr>
      </w:pPr>
    </w:p>
    <w:p w14:paraId="40816ABE" w14:textId="77777777" w:rsidR="0038451E" w:rsidRDefault="0038451E" w:rsidP="0038451E">
      <w:pPr>
        <w:ind w:left="6027"/>
        <w:rPr>
          <w:sz w:val="20"/>
          <w:szCs w:val="20"/>
        </w:rPr>
      </w:pPr>
      <w:r>
        <w:rPr>
          <w:rFonts w:eastAsia="Times New Roman"/>
          <w:i/>
          <w:iCs/>
        </w:rPr>
        <w:t xml:space="preserve">H pav.: </w:t>
      </w:r>
      <w:proofErr w:type="spellStart"/>
      <w:r>
        <w:rPr>
          <w:rFonts w:eastAsia="Times New Roman"/>
          <w:i/>
          <w:iCs/>
        </w:rPr>
        <w:t>įstatykite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adatą</w:t>
      </w:r>
      <w:proofErr w:type="spellEnd"/>
    </w:p>
    <w:p w14:paraId="3FE8E0DA" w14:textId="77777777" w:rsidR="0038451E" w:rsidRDefault="0038451E" w:rsidP="0038451E">
      <w:pPr>
        <w:sectPr w:rsidR="0038451E">
          <w:pgSz w:w="11900" w:h="16838"/>
          <w:pgMar w:top="1103" w:right="1386" w:bottom="208" w:left="1373" w:header="0" w:footer="0" w:gutter="0"/>
          <w:cols w:space="720" w:equalWidth="0">
            <w:col w:w="9147"/>
          </w:cols>
        </w:sectPr>
      </w:pPr>
    </w:p>
    <w:p w14:paraId="6406DF43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76B005E5" w14:textId="77777777" w:rsidR="0038451E" w:rsidRDefault="0038451E" w:rsidP="0038451E">
      <w:pPr>
        <w:spacing w:line="321" w:lineRule="exact"/>
        <w:rPr>
          <w:sz w:val="20"/>
          <w:szCs w:val="20"/>
        </w:rPr>
      </w:pPr>
    </w:p>
    <w:p w14:paraId="59DF2C5C" w14:textId="77777777" w:rsidR="0038451E" w:rsidRDefault="0038451E" w:rsidP="0038451E">
      <w:pPr>
        <w:ind w:right="-6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121</w:t>
      </w:r>
    </w:p>
    <w:p w14:paraId="61B59D29" w14:textId="77777777" w:rsidR="0038451E" w:rsidRDefault="0038451E" w:rsidP="0038451E">
      <w:pPr>
        <w:sectPr w:rsidR="0038451E">
          <w:type w:val="continuous"/>
          <w:pgSz w:w="11900" w:h="16838"/>
          <w:pgMar w:top="1103" w:right="1386" w:bottom="208" w:left="1373" w:header="0" w:footer="0" w:gutter="0"/>
          <w:cols w:space="720" w:equalWidth="0">
            <w:col w:w="9147"/>
          </w:cols>
        </w:sectPr>
      </w:pPr>
    </w:p>
    <w:p w14:paraId="0F5B22A3" w14:textId="77777777" w:rsidR="0038451E" w:rsidRDefault="0038451E" w:rsidP="0038451E">
      <w:pPr>
        <w:numPr>
          <w:ilvl w:val="0"/>
          <w:numId w:val="53"/>
        </w:numPr>
        <w:tabs>
          <w:tab w:val="left" w:pos="567"/>
        </w:tabs>
        <w:ind w:left="567" w:hanging="567"/>
        <w:rPr>
          <w:rFonts w:ascii="Arial" w:eastAsia="Arial" w:hAnsi="Arial" w:cs="Arial"/>
        </w:rPr>
      </w:pPr>
      <w:bookmarkStart w:id="19" w:name="page122"/>
      <w:bookmarkEnd w:id="19"/>
      <w:proofErr w:type="spellStart"/>
      <w:r>
        <w:rPr>
          <w:rFonts w:eastAsia="Times New Roman"/>
        </w:rPr>
        <w:lastRenderedPageBreak/>
        <w:t>Laikykite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parodyta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žr</w:t>
      </w:r>
      <w:proofErr w:type="spellEnd"/>
      <w:r>
        <w:rPr>
          <w:rFonts w:eastAsia="Times New Roman"/>
        </w:rPr>
        <w:t xml:space="preserve">. </w:t>
      </w:r>
      <w:r>
        <w:rPr>
          <w:rFonts w:eastAsia="Times New Roman"/>
          <w:i/>
          <w:iCs/>
        </w:rPr>
        <w:t>I pav.</w:t>
      </w:r>
      <w:r>
        <w:rPr>
          <w:rFonts w:eastAsia="Times New Roman"/>
        </w:rPr>
        <w:t>).</w:t>
      </w:r>
    </w:p>
    <w:p w14:paraId="364C7A8B" w14:textId="77777777" w:rsidR="0038451E" w:rsidRDefault="0038451E" w:rsidP="0038451E">
      <w:pPr>
        <w:spacing w:line="13" w:lineRule="exact"/>
        <w:rPr>
          <w:rFonts w:ascii="Arial" w:eastAsia="Arial" w:hAnsi="Arial" w:cs="Arial"/>
        </w:rPr>
      </w:pPr>
    </w:p>
    <w:p w14:paraId="2F05EA3C" w14:textId="77777777" w:rsidR="0038451E" w:rsidRDefault="0038451E" w:rsidP="0038451E">
      <w:pPr>
        <w:numPr>
          <w:ilvl w:val="0"/>
          <w:numId w:val="53"/>
        </w:numPr>
        <w:tabs>
          <w:tab w:val="left" w:pos="567"/>
        </w:tabs>
        <w:spacing w:line="247" w:lineRule="auto"/>
        <w:ind w:left="567" w:right="3780" w:hanging="567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Lėtai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spauskite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stūmoklį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iki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kol</w:t>
      </w:r>
      <w:proofErr w:type="spellEnd"/>
      <w:r>
        <w:rPr>
          <w:rFonts w:eastAsia="Times New Roman"/>
        </w:rPr>
        <w:t xml:space="preserve"> visa jo </w:t>
      </w:r>
      <w:proofErr w:type="spellStart"/>
      <w:r>
        <w:rPr>
          <w:rFonts w:eastAsia="Times New Roman"/>
        </w:rPr>
        <w:t>galvutė</w:t>
      </w:r>
      <w:proofErr w:type="spellEnd"/>
      <w:r>
        <w:rPr>
          <w:rFonts w:eastAsia="Times New Roman"/>
        </w:rPr>
        <w:t xml:space="preserve"> bus tarp </w:t>
      </w:r>
      <w:proofErr w:type="spellStart"/>
      <w:r>
        <w:rPr>
          <w:rFonts w:eastAsia="Times New Roman"/>
        </w:rPr>
        <w:t>adatos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apsauginio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dangtelio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sparnelių</w:t>
      </w:r>
      <w:proofErr w:type="spellEnd"/>
      <w:r>
        <w:rPr>
          <w:rFonts w:eastAsia="Times New Roman"/>
        </w:rPr>
        <w:t>.</w:t>
      </w:r>
    </w:p>
    <w:p w14:paraId="10F7BB11" w14:textId="77777777" w:rsidR="0038451E" w:rsidRDefault="0038451E" w:rsidP="0038451E">
      <w:pPr>
        <w:spacing w:line="1" w:lineRule="exact"/>
        <w:rPr>
          <w:rFonts w:ascii="Arial" w:eastAsia="Arial" w:hAnsi="Arial" w:cs="Arial"/>
        </w:rPr>
      </w:pPr>
    </w:p>
    <w:p w14:paraId="0AD048A8" w14:textId="77777777" w:rsidR="0038451E" w:rsidRDefault="0038451E" w:rsidP="0038451E">
      <w:pPr>
        <w:numPr>
          <w:ilvl w:val="0"/>
          <w:numId w:val="53"/>
        </w:numPr>
        <w:tabs>
          <w:tab w:val="left" w:pos="567"/>
        </w:tabs>
        <w:spacing w:line="278" w:lineRule="auto"/>
        <w:ind w:left="567" w:right="3580" w:hanging="567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Stūmoklį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laikydami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visiškai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nuspaustą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palaikykite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vietoje</w:t>
      </w:r>
      <w:proofErr w:type="spellEnd"/>
      <w:r>
        <w:rPr>
          <w:rFonts w:eastAsia="Times New Roman"/>
        </w:rPr>
        <w:t xml:space="preserve"> 5 </w:t>
      </w:r>
      <w:proofErr w:type="spellStart"/>
      <w:r>
        <w:rPr>
          <w:rFonts w:eastAsia="Times New Roman"/>
        </w:rPr>
        <w:t>sekundes</w:t>
      </w:r>
      <w:proofErr w:type="spellEnd"/>
      <w:r>
        <w:rPr>
          <w:rFonts w:eastAsia="Times New Roman"/>
        </w:rPr>
        <w:t>.</w:t>
      </w:r>
    </w:p>
    <w:p w14:paraId="73800176" w14:textId="77777777" w:rsidR="0038451E" w:rsidRDefault="0038451E" w:rsidP="003845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4864" behindDoc="1" locked="0" layoutInCell="0" allowOverlap="1" wp14:anchorId="7E2646C6" wp14:editId="1D761D5B">
            <wp:simplePos x="0" y="0"/>
            <wp:positionH relativeFrom="column">
              <wp:posOffset>3824605</wp:posOffset>
            </wp:positionH>
            <wp:positionV relativeFrom="paragraph">
              <wp:posOffset>-721995</wp:posOffset>
            </wp:positionV>
            <wp:extent cx="2216150" cy="2457450"/>
            <wp:effectExtent l="0" t="0" r="0" b="0"/>
            <wp:wrapNone/>
            <wp:docPr id="831" name="Picture 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245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C5010F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70C65338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03738315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01787A4D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05F87BE5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28B5C235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5FE82B33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68CE2A11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4830AAF0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0E1A8E16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2BC98DC0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6E4FDB95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08A7E55C" w14:textId="77777777" w:rsidR="0038451E" w:rsidRDefault="0038451E" w:rsidP="0038451E">
      <w:pPr>
        <w:spacing w:line="261" w:lineRule="exact"/>
        <w:rPr>
          <w:sz w:val="20"/>
          <w:szCs w:val="20"/>
        </w:rPr>
      </w:pPr>
    </w:p>
    <w:p w14:paraId="2C16A236" w14:textId="77777777" w:rsidR="0038451E" w:rsidRDefault="0038451E" w:rsidP="0038451E">
      <w:pPr>
        <w:ind w:left="6027"/>
        <w:rPr>
          <w:sz w:val="20"/>
          <w:szCs w:val="20"/>
        </w:rPr>
      </w:pPr>
      <w:r>
        <w:rPr>
          <w:rFonts w:eastAsia="Times New Roman"/>
          <w:i/>
          <w:iCs/>
        </w:rPr>
        <w:t xml:space="preserve">I pav.: </w:t>
      </w:r>
      <w:proofErr w:type="spellStart"/>
      <w:r>
        <w:rPr>
          <w:rFonts w:eastAsia="Times New Roman"/>
          <w:i/>
          <w:iCs/>
        </w:rPr>
        <w:t>laikykite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švirkštą</w:t>
      </w:r>
      <w:proofErr w:type="spellEnd"/>
    </w:p>
    <w:p w14:paraId="7B59B666" w14:textId="77777777" w:rsidR="0038451E" w:rsidRDefault="0038451E" w:rsidP="0038451E">
      <w:pPr>
        <w:spacing w:line="179" w:lineRule="exact"/>
        <w:rPr>
          <w:sz w:val="20"/>
          <w:szCs w:val="20"/>
        </w:rPr>
      </w:pPr>
    </w:p>
    <w:p w14:paraId="3BB75D84" w14:textId="77777777" w:rsidR="0038451E" w:rsidRDefault="0038451E" w:rsidP="0038451E">
      <w:pPr>
        <w:numPr>
          <w:ilvl w:val="0"/>
          <w:numId w:val="54"/>
        </w:numPr>
        <w:tabs>
          <w:tab w:val="left" w:pos="567"/>
        </w:tabs>
        <w:spacing w:line="259" w:lineRule="auto"/>
        <w:ind w:left="567" w:right="4300" w:hanging="567"/>
        <w:jc w:val="both"/>
        <w:rPr>
          <w:rFonts w:ascii="Arial" w:eastAsia="Arial" w:hAnsi="Arial" w:cs="Arial"/>
        </w:rPr>
      </w:pPr>
      <w:proofErr w:type="spellStart"/>
      <w:r>
        <w:rPr>
          <w:rFonts w:eastAsia="Times New Roman"/>
          <w:b/>
          <w:bCs/>
        </w:rPr>
        <w:t>Stūmoklį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laikydami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visiškai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nuspaudą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</w:rPr>
        <w:t>atsargiai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</w:rPr>
        <w:t>ištraukite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tiesiu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judesiu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paleiskite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odą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žr</w:t>
      </w:r>
      <w:proofErr w:type="spellEnd"/>
      <w:r>
        <w:rPr>
          <w:rFonts w:eastAsia="Times New Roman"/>
        </w:rPr>
        <w:t xml:space="preserve">. </w:t>
      </w:r>
      <w:r>
        <w:rPr>
          <w:rFonts w:eastAsia="Times New Roman"/>
          <w:i/>
          <w:iCs/>
        </w:rPr>
        <w:t>J pav.).</w:t>
      </w:r>
    </w:p>
    <w:p w14:paraId="048B718A" w14:textId="77777777" w:rsidR="0038451E" w:rsidRDefault="0038451E" w:rsidP="003845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5888" behindDoc="1" locked="0" layoutInCell="0" allowOverlap="1" wp14:anchorId="5750F69C" wp14:editId="5811B49C">
            <wp:simplePos x="0" y="0"/>
            <wp:positionH relativeFrom="column">
              <wp:posOffset>3818890</wp:posOffset>
            </wp:positionH>
            <wp:positionV relativeFrom="paragraph">
              <wp:posOffset>-436245</wp:posOffset>
            </wp:positionV>
            <wp:extent cx="2221865" cy="1460500"/>
            <wp:effectExtent l="0" t="0" r="0" b="0"/>
            <wp:wrapNone/>
            <wp:docPr id="832" name="Picture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65" cy="146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48F73C7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3E597F6C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0A7A1BE4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098CC283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780ED668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6C44442C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11F83782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7A7642E0" w14:textId="77777777" w:rsidR="0038451E" w:rsidRDefault="0038451E" w:rsidP="0038451E">
      <w:pPr>
        <w:spacing w:line="260" w:lineRule="exact"/>
        <w:rPr>
          <w:sz w:val="20"/>
          <w:szCs w:val="20"/>
        </w:rPr>
      </w:pPr>
    </w:p>
    <w:p w14:paraId="25F0849C" w14:textId="77777777" w:rsidR="0038451E" w:rsidRDefault="0038451E" w:rsidP="0038451E">
      <w:pPr>
        <w:jc w:val="right"/>
        <w:rPr>
          <w:sz w:val="20"/>
          <w:szCs w:val="20"/>
        </w:rPr>
      </w:pPr>
      <w:r>
        <w:rPr>
          <w:rFonts w:eastAsia="Times New Roman"/>
          <w:i/>
          <w:iCs/>
        </w:rPr>
        <w:t xml:space="preserve">J pav.: </w:t>
      </w:r>
      <w:proofErr w:type="spellStart"/>
      <w:r>
        <w:rPr>
          <w:rFonts w:eastAsia="Times New Roman"/>
          <w:i/>
          <w:iCs/>
        </w:rPr>
        <w:t>ištraukite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adatą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tiesiu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judesiu</w:t>
      </w:r>
      <w:proofErr w:type="spellEnd"/>
    </w:p>
    <w:p w14:paraId="171C2A9E" w14:textId="77777777" w:rsidR="0038451E" w:rsidRDefault="0038451E" w:rsidP="0038451E">
      <w:pPr>
        <w:spacing w:line="181" w:lineRule="exact"/>
        <w:rPr>
          <w:sz w:val="20"/>
          <w:szCs w:val="20"/>
        </w:rPr>
      </w:pPr>
    </w:p>
    <w:p w14:paraId="2E9BAFFD" w14:textId="77777777" w:rsidR="0038451E" w:rsidRDefault="0038451E" w:rsidP="0038451E">
      <w:pPr>
        <w:numPr>
          <w:ilvl w:val="0"/>
          <w:numId w:val="55"/>
        </w:numPr>
        <w:tabs>
          <w:tab w:val="left" w:pos="567"/>
        </w:tabs>
        <w:spacing w:line="246" w:lineRule="auto"/>
        <w:ind w:left="567" w:right="3940" w:hanging="567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Lėtai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atleiskite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stūmoklį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leiskite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apsauginiam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gaubtui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uždengti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atvirą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adatą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žr</w:t>
      </w:r>
      <w:proofErr w:type="spellEnd"/>
      <w:r>
        <w:rPr>
          <w:rFonts w:eastAsia="Times New Roman"/>
        </w:rPr>
        <w:t xml:space="preserve">. </w:t>
      </w:r>
      <w:r>
        <w:rPr>
          <w:rFonts w:eastAsia="Times New Roman"/>
          <w:i/>
          <w:iCs/>
        </w:rPr>
        <w:t>K pav.</w:t>
      </w:r>
      <w:r>
        <w:rPr>
          <w:rFonts w:eastAsia="Times New Roman"/>
        </w:rPr>
        <w:t>).</w:t>
      </w:r>
    </w:p>
    <w:p w14:paraId="25BB466B" w14:textId="77777777" w:rsidR="0038451E" w:rsidRDefault="0038451E" w:rsidP="0038451E">
      <w:pPr>
        <w:spacing w:line="1" w:lineRule="exact"/>
        <w:rPr>
          <w:rFonts w:ascii="Arial" w:eastAsia="Arial" w:hAnsi="Arial" w:cs="Arial"/>
        </w:rPr>
      </w:pPr>
    </w:p>
    <w:p w14:paraId="1C89319E" w14:textId="77777777" w:rsidR="0038451E" w:rsidRDefault="0038451E" w:rsidP="0038451E">
      <w:pPr>
        <w:numPr>
          <w:ilvl w:val="0"/>
          <w:numId w:val="55"/>
        </w:numPr>
        <w:tabs>
          <w:tab w:val="left" w:pos="567"/>
        </w:tabs>
        <w:spacing w:line="252" w:lineRule="auto"/>
        <w:ind w:left="567" w:right="3480" w:hanging="567"/>
        <w:jc w:val="both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Injekcijos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šiek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tiek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Injekcijos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vietą</w:t>
      </w:r>
      <w:proofErr w:type="spellEnd"/>
      <w:r>
        <w:rPr>
          <w:rFonts w:eastAsia="Times New Roman"/>
        </w:rPr>
        <w:t xml:space="preserve"> 10 </w:t>
      </w:r>
      <w:proofErr w:type="spellStart"/>
      <w:r>
        <w:rPr>
          <w:rFonts w:eastAsia="Times New Roman"/>
        </w:rPr>
        <w:t>sekundžių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prispausti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kamuolėliu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marle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Injekcijos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netrinkite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injekcijos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uždengti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nedideliu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pleistru</w:t>
      </w:r>
      <w:proofErr w:type="spellEnd"/>
      <w:r>
        <w:rPr>
          <w:rFonts w:eastAsia="Times New Roman"/>
        </w:rPr>
        <w:t>.</w:t>
      </w:r>
    </w:p>
    <w:p w14:paraId="56413D75" w14:textId="77777777" w:rsidR="0038451E" w:rsidRDefault="0038451E" w:rsidP="003845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6912" behindDoc="1" locked="0" layoutInCell="0" allowOverlap="1" wp14:anchorId="3A4A9AC4" wp14:editId="5B201FBA">
            <wp:simplePos x="0" y="0"/>
            <wp:positionH relativeFrom="column">
              <wp:posOffset>3805555</wp:posOffset>
            </wp:positionH>
            <wp:positionV relativeFrom="paragraph">
              <wp:posOffset>-901065</wp:posOffset>
            </wp:positionV>
            <wp:extent cx="2235200" cy="1454785"/>
            <wp:effectExtent l="0" t="0" r="0" b="0"/>
            <wp:wrapNone/>
            <wp:docPr id="833" name="Picture 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45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FDFA126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6135FB01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6EEB4B26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53AEDF53" w14:textId="77777777" w:rsidR="0038451E" w:rsidRDefault="0038451E" w:rsidP="0038451E">
      <w:pPr>
        <w:spacing w:line="294" w:lineRule="exact"/>
        <w:rPr>
          <w:sz w:val="20"/>
          <w:szCs w:val="20"/>
        </w:rPr>
      </w:pPr>
    </w:p>
    <w:p w14:paraId="76BA49FE" w14:textId="77777777" w:rsidR="0038451E" w:rsidRDefault="0038451E" w:rsidP="0038451E">
      <w:pPr>
        <w:ind w:left="6027"/>
        <w:rPr>
          <w:sz w:val="20"/>
          <w:szCs w:val="20"/>
        </w:rPr>
      </w:pPr>
      <w:r>
        <w:rPr>
          <w:rFonts w:eastAsia="Times New Roman"/>
          <w:i/>
          <w:iCs/>
        </w:rPr>
        <w:t xml:space="preserve">K pav.: </w:t>
      </w:r>
      <w:proofErr w:type="spellStart"/>
      <w:r>
        <w:rPr>
          <w:rFonts w:eastAsia="Times New Roman"/>
          <w:i/>
          <w:iCs/>
        </w:rPr>
        <w:t>lėtai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atleiskite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stūmoklį</w:t>
      </w:r>
      <w:proofErr w:type="spellEnd"/>
    </w:p>
    <w:p w14:paraId="63B5831E" w14:textId="77777777" w:rsidR="0038451E" w:rsidRDefault="0038451E" w:rsidP="0038451E">
      <w:pPr>
        <w:sectPr w:rsidR="0038451E">
          <w:pgSz w:w="11900" w:h="16838"/>
          <w:pgMar w:top="1120" w:right="1226" w:bottom="208" w:left="1373" w:header="0" w:footer="0" w:gutter="0"/>
          <w:cols w:space="720" w:equalWidth="0">
            <w:col w:w="9307"/>
          </w:cols>
        </w:sectPr>
      </w:pPr>
    </w:p>
    <w:p w14:paraId="4573FAD4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0D6A6432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45928916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21A1F04E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5C8C959C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18546122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781F188F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5BFE2387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3FA5DC5E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5903D252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02A87B45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148DB3A0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1B30C564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391143A7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665D2B97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1F5E3C77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7D425753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751D10E5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771E2A3B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5B47222D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52F70538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69900C42" w14:textId="77777777" w:rsidR="0038451E" w:rsidRDefault="0038451E" w:rsidP="0038451E">
      <w:pPr>
        <w:spacing w:line="395" w:lineRule="exact"/>
        <w:rPr>
          <w:sz w:val="20"/>
          <w:szCs w:val="20"/>
        </w:rPr>
      </w:pPr>
    </w:p>
    <w:p w14:paraId="563334CA" w14:textId="77777777" w:rsidR="0038451E" w:rsidRDefault="0038451E" w:rsidP="0038451E">
      <w:pPr>
        <w:ind w:right="153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122</w:t>
      </w:r>
    </w:p>
    <w:p w14:paraId="057D0A0B" w14:textId="77777777" w:rsidR="0038451E" w:rsidRDefault="0038451E" w:rsidP="0038451E">
      <w:pPr>
        <w:sectPr w:rsidR="0038451E">
          <w:type w:val="continuous"/>
          <w:pgSz w:w="11900" w:h="16838"/>
          <w:pgMar w:top="1120" w:right="1226" w:bottom="208" w:left="1373" w:header="0" w:footer="0" w:gutter="0"/>
          <w:cols w:space="720" w:equalWidth="0">
            <w:col w:w="9307"/>
          </w:cols>
        </w:sectPr>
      </w:pPr>
    </w:p>
    <w:p w14:paraId="28F7079D" w14:textId="77777777" w:rsidR="0038451E" w:rsidRDefault="0038451E" w:rsidP="0038451E">
      <w:pPr>
        <w:numPr>
          <w:ilvl w:val="1"/>
          <w:numId w:val="56"/>
        </w:numPr>
        <w:tabs>
          <w:tab w:val="left" w:pos="607"/>
        </w:tabs>
        <w:ind w:left="607" w:hanging="562"/>
        <w:rPr>
          <w:rFonts w:eastAsia="Times New Roman"/>
          <w:b/>
          <w:bCs/>
        </w:rPr>
      </w:pPr>
      <w:bookmarkStart w:id="20" w:name="page123"/>
      <w:bookmarkEnd w:id="20"/>
      <w:proofErr w:type="spellStart"/>
      <w:r>
        <w:rPr>
          <w:rFonts w:eastAsia="Times New Roman"/>
          <w:b/>
          <w:bCs/>
        </w:rPr>
        <w:lastRenderedPageBreak/>
        <w:t>Panaudotų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švirkštų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išmetimas</w:t>
      </w:r>
      <w:proofErr w:type="spellEnd"/>
      <w:r>
        <w:rPr>
          <w:rFonts w:eastAsia="Times New Roman"/>
          <w:b/>
          <w:bCs/>
        </w:rPr>
        <w:t>:</w:t>
      </w:r>
    </w:p>
    <w:p w14:paraId="27EBCDAE" w14:textId="77777777" w:rsidR="0038451E" w:rsidRDefault="0038451E" w:rsidP="0038451E">
      <w:pPr>
        <w:spacing w:line="270" w:lineRule="exact"/>
        <w:rPr>
          <w:rFonts w:eastAsia="Times New Roman"/>
          <w:b/>
          <w:bCs/>
        </w:rPr>
      </w:pPr>
    </w:p>
    <w:p w14:paraId="1C3E562B" w14:textId="77777777" w:rsidR="0038451E" w:rsidRDefault="0038451E" w:rsidP="0038451E">
      <w:pPr>
        <w:numPr>
          <w:ilvl w:val="0"/>
          <w:numId w:val="56"/>
        </w:numPr>
        <w:tabs>
          <w:tab w:val="left" w:pos="567"/>
        </w:tabs>
        <w:spacing w:line="243" w:lineRule="auto"/>
        <w:ind w:left="567" w:right="3446" w:hanging="567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Panaudotą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išmeskite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aštrių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atliekų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talpyklą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uždaromą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nepraduriamą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talpyklą</w:t>
      </w:r>
      <w:proofErr w:type="spellEnd"/>
      <w:r>
        <w:rPr>
          <w:rFonts w:eastAsia="Times New Roman"/>
        </w:rPr>
        <w:t xml:space="preserve">).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asmenų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saugumo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sveikatos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adatų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panaudotų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niekada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pakartotinai</w:t>
      </w:r>
      <w:proofErr w:type="spellEnd"/>
      <w:r>
        <w:rPr>
          <w:rFonts w:eastAsia="Times New Roman"/>
        </w:rPr>
        <w:t>.</w:t>
      </w:r>
    </w:p>
    <w:p w14:paraId="1E7C6DD0" w14:textId="77777777" w:rsidR="0038451E" w:rsidRDefault="0038451E" w:rsidP="0038451E">
      <w:pPr>
        <w:numPr>
          <w:ilvl w:val="0"/>
          <w:numId w:val="56"/>
        </w:numPr>
        <w:tabs>
          <w:tab w:val="left" w:pos="567"/>
        </w:tabs>
        <w:spacing w:line="249" w:lineRule="auto"/>
        <w:ind w:left="567" w:right="3366" w:hanging="567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Neišmeskite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jokių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kanalizaciją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buitinėmis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atliekomis</w:t>
      </w:r>
      <w:proofErr w:type="spellEnd"/>
      <w:r>
        <w:rPr>
          <w:rFonts w:eastAsia="Times New Roman"/>
        </w:rPr>
        <w:t xml:space="preserve">. Kaip </w:t>
      </w:r>
      <w:proofErr w:type="spellStart"/>
      <w:r>
        <w:rPr>
          <w:rFonts w:eastAsia="Times New Roman"/>
        </w:rPr>
        <w:t>išmesti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nereikalingus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klauskite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vaistininko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Šios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priemonės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apsaugoti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aplinką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Visi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nepanaudoti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gaminiai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atliekos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išmetami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pagal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reikalavimus</w:t>
      </w:r>
      <w:proofErr w:type="spellEnd"/>
      <w:r>
        <w:rPr>
          <w:rFonts w:eastAsia="Times New Roman"/>
        </w:rPr>
        <w:t>.</w:t>
      </w:r>
    </w:p>
    <w:p w14:paraId="268D9543" w14:textId="77777777" w:rsidR="0038451E" w:rsidRDefault="0038451E" w:rsidP="003845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7936" behindDoc="1" locked="0" layoutInCell="0" allowOverlap="1" wp14:anchorId="7A6E0A31" wp14:editId="6A8A0205">
            <wp:simplePos x="0" y="0"/>
            <wp:positionH relativeFrom="column">
              <wp:posOffset>3817620</wp:posOffset>
            </wp:positionH>
            <wp:positionV relativeFrom="paragraph">
              <wp:posOffset>-1477010</wp:posOffset>
            </wp:positionV>
            <wp:extent cx="1828800" cy="2191385"/>
            <wp:effectExtent l="0" t="0" r="0" b="0"/>
            <wp:wrapNone/>
            <wp:docPr id="834" name="Picture 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19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0A3F6DF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4D428015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0B3892E1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14676EC6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5F115BC6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37FA9D76" w14:textId="77777777" w:rsidR="0038451E" w:rsidRDefault="0038451E" w:rsidP="0038451E">
      <w:pPr>
        <w:spacing w:line="200" w:lineRule="exact"/>
        <w:rPr>
          <w:sz w:val="20"/>
          <w:szCs w:val="20"/>
        </w:rPr>
      </w:pPr>
    </w:p>
    <w:p w14:paraId="24778C3D" w14:textId="77777777" w:rsidR="0038451E" w:rsidRDefault="0038451E" w:rsidP="0038451E">
      <w:pPr>
        <w:spacing w:line="305" w:lineRule="exact"/>
        <w:rPr>
          <w:sz w:val="20"/>
          <w:szCs w:val="20"/>
        </w:rPr>
      </w:pPr>
    </w:p>
    <w:p w14:paraId="194BC7DF" w14:textId="77777777" w:rsidR="0038451E" w:rsidRDefault="0038451E" w:rsidP="0038451E">
      <w:pPr>
        <w:spacing w:line="290" w:lineRule="auto"/>
        <w:ind w:left="47" w:right="826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Jei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turite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klausimų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pasitarkite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gydytoju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vaistininku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arba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slaugytoja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kurie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žino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apie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Hyrimoz</w:t>
      </w:r>
      <w:proofErr w:type="spellEnd"/>
      <w:r>
        <w:rPr>
          <w:rFonts w:eastAsia="Times New Roman"/>
          <w:b/>
          <w:bCs/>
        </w:rPr>
        <w:t>.</w:t>
      </w:r>
    </w:p>
    <w:p w14:paraId="14F60A15" w14:textId="77777777" w:rsidR="0013104C" w:rsidRDefault="0013104C" w:rsidP="0038451E">
      <w:pPr>
        <w:ind w:right="6"/>
        <w:jc w:val="center"/>
      </w:pPr>
    </w:p>
    <w:sectPr w:rsidR="0013104C" w:rsidSect="0038451E">
      <w:pgSz w:w="11900" w:h="16838"/>
      <w:pgMar w:top="1440" w:right="1440" w:bottom="197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5E98"/>
    <w:multiLevelType w:val="hybridMultilevel"/>
    <w:tmpl w:val="1BE0A41E"/>
    <w:lvl w:ilvl="0" w:tplc="AE3CDCCA">
      <w:start w:val="1"/>
      <w:numFmt w:val="bullet"/>
      <w:lvlText w:val="•"/>
      <w:lvlJc w:val="left"/>
    </w:lvl>
    <w:lvl w:ilvl="1" w:tplc="B0D2E942">
      <w:numFmt w:val="decimal"/>
      <w:lvlText w:val=""/>
      <w:lvlJc w:val="left"/>
    </w:lvl>
    <w:lvl w:ilvl="2" w:tplc="163EA04A">
      <w:numFmt w:val="decimal"/>
      <w:lvlText w:val=""/>
      <w:lvlJc w:val="left"/>
    </w:lvl>
    <w:lvl w:ilvl="3" w:tplc="E3FE1370">
      <w:numFmt w:val="decimal"/>
      <w:lvlText w:val=""/>
      <w:lvlJc w:val="left"/>
    </w:lvl>
    <w:lvl w:ilvl="4" w:tplc="1CA69414">
      <w:numFmt w:val="decimal"/>
      <w:lvlText w:val=""/>
      <w:lvlJc w:val="left"/>
    </w:lvl>
    <w:lvl w:ilvl="5" w:tplc="265CEDCA">
      <w:numFmt w:val="decimal"/>
      <w:lvlText w:val=""/>
      <w:lvlJc w:val="left"/>
    </w:lvl>
    <w:lvl w:ilvl="6" w:tplc="FE58F874">
      <w:numFmt w:val="decimal"/>
      <w:lvlText w:val=""/>
      <w:lvlJc w:val="left"/>
    </w:lvl>
    <w:lvl w:ilvl="7" w:tplc="42A2C4B8">
      <w:numFmt w:val="decimal"/>
      <w:lvlText w:val=""/>
      <w:lvlJc w:val="left"/>
    </w:lvl>
    <w:lvl w:ilvl="8" w:tplc="696026CA">
      <w:numFmt w:val="decimal"/>
      <w:lvlText w:val=""/>
      <w:lvlJc w:val="left"/>
    </w:lvl>
  </w:abstractNum>
  <w:abstractNum w:abstractNumId="1" w15:restartNumberingAfterBreak="0">
    <w:nsid w:val="047195E5"/>
    <w:multiLevelType w:val="hybridMultilevel"/>
    <w:tmpl w:val="01B6FEAC"/>
    <w:lvl w:ilvl="0" w:tplc="BE320020">
      <w:start w:val="1"/>
      <w:numFmt w:val="bullet"/>
      <w:lvlText w:val="•"/>
      <w:lvlJc w:val="left"/>
    </w:lvl>
    <w:lvl w:ilvl="1" w:tplc="291EDD3E">
      <w:numFmt w:val="decimal"/>
      <w:lvlText w:val=""/>
      <w:lvlJc w:val="left"/>
    </w:lvl>
    <w:lvl w:ilvl="2" w:tplc="2A0A2632">
      <w:numFmt w:val="decimal"/>
      <w:lvlText w:val=""/>
      <w:lvlJc w:val="left"/>
    </w:lvl>
    <w:lvl w:ilvl="3" w:tplc="A13624AC">
      <w:numFmt w:val="decimal"/>
      <w:lvlText w:val=""/>
      <w:lvlJc w:val="left"/>
    </w:lvl>
    <w:lvl w:ilvl="4" w:tplc="275C5026">
      <w:numFmt w:val="decimal"/>
      <w:lvlText w:val=""/>
      <w:lvlJc w:val="left"/>
    </w:lvl>
    <w:lvl w:ilvl="5" w:tplc="2718191C">
      <w:numFmt w:val="decimal"/>
      <w:lvlText w:val=""/>
      <w:lvlJc w:val="left"/>
    </w:lvl>
    <w:lvl w:ilvl="6" w:tplc="B882095E">
      <w:numFmt w:val="decimal"/>
      <w:lvlText w:val=""/>
      <w:lvlJc w:val="left"/>
    </w:lvl>
    <w:lvl w:ilvl="7" w:tplc="D34CB6D6">
      <w:numFmt w:val="decimal"/>
      <w:lvlText w:val=""/>
      <w:lvlJc w:val="left"/>
    </w:lvl>
    <w:lvl w:ilvl="8" w:tplc="A09E3C62">
      <w:numFmt w:val="decimal"/>
      <w:lvlText w:val=""/>
      <w:lvlJc w:val="left"/>
    </w:lvl>
  </w:abstractNum>
  <w:abstractNum w:abstractNumId="2" w15:restartNumberingAfterBreak="0">
    <w:nsid w:val="0490B7C5"/>
    <w:multiLevelType w:val="hybridMultilevel"/>
    <w:tmpl w:val="4F108384"/>
    <w:lvl w:ilvl="0" w:tplc="FA064B7E">
      <w:start w:val="1"/>
      <w:numFmt w:val="bullet"/>
      <w:lvlText w:val="•"/>
      <w:lvlJc w:val="left"/>
    </w:lvl>
    <w:lvl w:ilvl="1" w:tplc="73D650EE">
      <w:numFmt w:val="decimal"/>
      <w:lvlText w:val=""/>
      <w:lvlJc w:val="left"/>
    </w:lvl>
    <w:lvl w:ilvl="2" w:tplc="45D675A0">
      <w:numFmt w:val="decimal"/>
      <w:lvlText w:val=""/>
      <w:lvlJc w:val="left"/>
    </w:lvl>
    <w:lvl w:ilvl="3" w:tplc="E8F47B7A">
      <w:numFmt w:val="decimal"/>
      <w:lvlText w:val=""/>
      <w:lvlJc w:val="left"/>
    </w:lvl>
    <w:lvl w:ilvl="4" w:tplc="98382D2A">
      <w:numFmt w:val="decimal"/>
      <w:lvlText w:val=""/>
      <w:lvlJc w:val="left"/>
    </w:lvl>
    <w:lvl w:ilvl="5" w:tplc="114CD974">
      <w:numFmt w:val="decimal"/>
      <w:lvlText w:val=""/>
      <w:lvlJc w:val="left"/>
    </w:lvl>
    <w:lvl w:ilvl="6" w:tplc="CC86E7C8">
      <w:numFmt w:val="decimal"/>
      <w:lvlText w:val=""/>
      <w:lvlJc w:val="left"/>
    </w:lvl>
    <w:lvl w:ilvl="7" w:tplc="8AB49966">
      <w:numFmt w:val="decimal"/>
      <w:lvlText w:val=""/>
      <w:lvlJc w:val="left"/>
    </w:lvl>
    <w:lvl w:ilvl="8" w:tplc="800E2578">
      <w:numFmt w:val="decimal"/>
      <w:lvlText w:val=""/>
      <w:lvlJc w:val="left"/>
    </w:lvl>
  </w:abstractNum>
  <w:abstractNum w:abstractNumId="3" w15:restartNumberingAfterBreak="0">
    <w:nsid w:val="066BE6B9"/>
    <w:multiLevelType w:val="hybridMultilevel"/>
    <w:tmpl w:val="3A44AA72"/>
    <w:lvl w:ilvl="0" w:tplc="44E44640">
      <w:start w:val="1"/>
      <w:numFmt w:val="bullet"/>
      <w:lvlText w:val="•"/>
      <w:lvlJc w:val="left"/>
    </w:lvl>
    <w:lvl w:ilvl="1" w:tplc="63841B7A">
      <w:numFmt w:val="decimal"/>
      <w:lvlText w:val=""/>
      <w:lvlJc w:val="left"/>
    </w:lvl>
    <w:lvl w:ilvl="2" w:tplc="9C8E80F6">
      <w:numFmt w:val="decimal"/>
      <w:lvlText w:val=""/>
      <w:lvlJc w:val="left"/>
    </w:lvl>
    <w:lvl w:ilvl="3" w:tplc="0040F93C">
      <w:numFmt w:val="decimal"/>
      <w:lvlText w:val=""/>
      <w:lvlJc w:val="left"/>
    </w:lvl>
    <w:lvl w:ilvl="4" w:tplc="F4FCFC6C">
      <w:numFmt w:val="decimal"/>
      <w:lvlText w:val=""/>
      <w:lvlJc w:val="left"/>
    </w:lvl>
    <w:lvl w:ilvl="5" w:tplc="8670099A">
      <w:numFmt w:val="decimal"/>
      <w:lvlText w:val=""/>
      <w:lvlJc w:val="left"/>
    </w:lvl>
    <w:lvl w:ilvl="6" w:tplc="AE160BBA">
      <w:numFmt w:val="decimal"/>
      <w:lvlText w:val=""/>
      <w:lvlJc w:val="left"/>
    </w:lvl>
    <w:lvl w:ilvl="7" w:tplc="5FA0F806">
      <w:numFmt w:val="decimal"/>
      <w:lvlText w:val=""/>
      <w:lvlJc w:val="left"/>
    </w:lvl>
    <w:lvl w:ilvl="8" w:tplc="937EC08E">
      <w:numFmt w:val="decimal"/>
      <w:lvlText w:val=""/>
      <w:lvlJc w:val="left"/>
    </w:lvl>
  </w:abstractNum>
  <w:abstractNum w:abstractNumId="4" w15:restartNumberingAfterBreak="0">
    <w:nsid w:val="090802BE"/>
    <w:multiLevelType w:val="hybridMultilevel"/>
    <w:tmpl w:val="D94CBD3A"/>
    <w:lvl w:ilvl="0" w:tplc="067AC54A">
      <w:start w:val="1"/>
      <w:numFmt w:val="bullet"/>
      <w:lvlText w:val="•"/>
      <w:lvlJc w:val="left"/>
    </w:lvl>
    <w:lvl w:ilvl="1" w:tplc="1BD88A2C">
      <w:numFmt w:val="decimal"/>
      <w:lvlText w:val=""/>
      <w:lvlJc w:val="left"/>
    </w:lvl>
    <w:lvl w:ilvl="2" w:tplc="2236E856">
      <w:numFmt w:val="decimal"/>
      <w:lvlText w:val=""/>
      <w:lvlJc w:val="left"/>
    </w:lvl>
    <w:lvl w:ilvl="3" w:tplc="C4F0A77E">
      <w:numFmt w:val="decimal"/>
      <w:lvlText w:val=""/>
      <w:lvlJc w:val="left"/>
    </w:lvl>
    <w:lvl w:ilvl="4" w:tplc="097AD51E">
      <w:numFmt w:val="decimal"/>
      <w:lvlText w:val=""/>
      <w:lvlJc w:val="left"/>
    </w:lvl>
    <w:lvl w:ilvl="5" w:tplc="64407F2E">
      <w:numFmt w:val="decimal"/>
      <w:lvlText w:val=""/>
      <w:lvlJc w:val="left"/>
    </w:lvl>
    <w:lvl w:ilvl="6" w:tplc="A22840A2">
      <w:numFmt w:val="decimal"/>
      <w:lvlText w:val=""/>
      <w:lvlJc w:val="left"/>
    </w:lvl>
    <w:lvl w:ilvl="7" w:tplc="043CEC1E">
      <w:numFmt w:val="decimal"/>
      <w:lvlText w:val=""/>
      <w:lvlJc w:val="left"/>
    </w:lvl>
    <w:lvl w:ilvl="8" w:tplc="BB8EE32C">
      <w:numFmt w:val="decimal"/>
      <w:lvlText w:val=""/>
      <w:lvlJc w:val="left"/>
    </w:lvl>
  </w:abstractNum>
  <w:abstractNum w:abstractNumId="5" w15:restartNumberingAfterBreak="0">
    <w:nsid w:val="0CE8E1A7"/>
    <w:multiLevelType w:val="hybridMultilevel"/>
    <w:tmpl w:val="58FAFB82"/>
    <w:lvl w:ilvl="0" w:tplc="6B7C0C10">
      <w:start w:val="1"/>
      <w:numFmt w:val="bullet"/>
      <w:lvlText w:val="•"/>
      <w:lvlJc w:val="left"/>
    </w:lvl>
    <w:lvl w:ilvl="1" w:tplc="26803F4E">
      <w:numFmt w:val="decimal"/>
      <w:lvlText w:val=""/>
      <w:lvlJc w:val="left"/>
    </w:lvl>
    <w:lvl w:ilvl="2" w:tplc="E3AAB148">
      <w:numFmt w:val="decimal"/>
      <w:lvlText w:val=""/>
      <w:lvlJc w:val="left"/>
    </w:lvl>
    <w:lvl w:ilvl="3" w:tplc="A9E679C4">
      <w:numFmt w:val="decimal"/>
      <w:lvlText w:val=""/>
      <w:lvlJc w:val="left"/>
    </w:lvl>
    <w:lvl w:ilvl="4" w:tplc="D27A35FA">
      <w:numFmt w:val="decimal"/>
      <w:lvlText w:val=""/>
      <w:lvlJc w:val="left"/>
    </w:lvl>
    <w:lvl w:ilvl="5" w:tplc="201073BA">
      <w:numFmt w:val="decimal"/>
      <w:lvlText w:val=""/>
      <w:lvlJc w:val="left"/>
    </w:lvl>
    <w:lvl w:ilvl="6" w:tplc="2334C2C8">
      <w:numFmt w:val="decimal"/>
      <w:lvlText w:val=""/>
      <w:lvlJc w:val="left"/>
    </w:lvl>
    <w:lvl w:ilvl="7" w:tplc="E8C42610">
      <w:numFmt w:val="decimal"/>
      <w:lvlText w:val=""/>
      <w:lvlJc w:val="left"/>
    </w:lvl>
    <w:lvl w:ilvl="8" w:tplc="88547694">
      <w:numFmt w:val="decimal"/>
      <w:lvlText w:val=""/>
      <w:lvlJc w:val="left"/>
    </w:lvl>
  </w:abstractNum>
  <w:abstractNum w:abstractNumId="6" w15:restartNumberingAfterBreak="0">
    <w:nsid w:val="0F5BCF61"/>
    <w:multiLevelType w:val="hybridMultilevel"/>
    <w:tmpl w:val="C0840D84"/>
    <w:lvl w:ilvl="0" w:tplc="BBF40E4A">
      <w:start w:val="1"/>
      <w:numFmt w:val="bullet"/>
      <w:lvlText w:val="•"/>
      <w:lvlJc w:val="left"/>
    </w:lvl>
    <w:lvl w:ilvl="1" w:tplc="A01CEC86">
      <w:numFmt w:val="decimal"/>
      <w:lvlText w:val=""/>
      <w:lvlJc w:val="left"/>
    </w:lvl>
    <w:lvl w:ilvl="2" w:tplc="6A269C32">
      <w:numFmt w:val="decimal"/>
      <w:lvlText w:val=""/>
      <w:lvlJc w:val="left"/>
    </w:lvl>
    <w:lvl w:ilvl="3" w:tplc="CD5CBFA0">
      <w:numFmt w:val="decimal"/>
      <w:lvlText w:val=""/>
      <w:lvlJc w:val="left"/>
    </w:lvl>
    <w:lvl w:ilvl="4" w:tplc="D3A4EDC0">
      <w:numFmt w:val="decimal"/>
      <w:lvlText w:val=""/>
      <w:lvlJc w:val="left"/>
    </w:lvl>
    <w:lvl w:ilvl="5" w:tplc="7BDE9044">
      <w:numFmt w:val="decimal"/>
      <w:lvlText w:val=""/>
      <w:lvlJc w:val="left"/>
    </w:lvl>
    <w:lvl w:ilvl="6" w:tplc="26A85E18">
      <w:numFmt w:val="decimal"/>
      <w:lvlText w:val=""/>
      <w:lvlJc w:val="left"/>
    </w:lvl>
    <w:lvl w:ilvl="7" w:tplc="4D26428C">
      <w:numFmt w:val="decimal"/>
      <w:lvlText w:val=""/>
      <w:lvlJc w:val="left"/>
    </w:lvl>
    <w:lvl w:ilvl="8" w:tplc="5FC439B6">
      <w:numFmt w:val="decimal"/>
      <w:lvlText w:val=""/>
      <w:lvlJc w:val="left"/>
    </w:lvl>
  </w:abstractNum>
  <w:abstractNum w:abstractNumId="7" w15:restartNumberingAfterBreak="0">
    <w:nsid w:val="1036B29F"/>
    <w:multiLevelType w:val="hybridMultilevel"/>
    <w:tmpl w:val="CE3A446A"/>
    <w:lvl w:ilvl="0" w:tplc="F3DAB078">
      <w:start w:val="1"/>
      <w:numFmt w:val="bullet"/>
      <w:lvlText w:val="•"/>
      <w:lvlJc w:val="left"/>
    </w:lvl>
    <w:lvl w:ilvl="1" w:tplc="81981C1A">
      <w:numFmt w:val="decimal"/>
      <w:lvlText w:val=""/>
      <w:lvlJc w:val="left"/>
    </w:lvl>
    <w:lvl w:ilvl="2" w:tplc="7102FD1C">
      <w:numFmt w:val="decimal"/>
      <w:lvlText w:val=""/>
      <w:lvlJc w:val="left"/>
    </w:lvl>
    <w:lvl w:ilvl="3" w:tplc="A19EA9FC">
      <w:numFmt w:val="decimal"/>
      <w:lvlText w:val=""/>
      <w:lvlJc w:val="left"/>
    </w:lvl>
    <w:lvl w:ilvl="4" w:tplc="C43A9720">
      <w:numFmt w:val="decimal"/>
      <w:lvlText w:val=""/>
      <w:lvlJc w:val="left"/>
    </w:lvl>
    <w:lvl w:ilvl="5" w:tplc="2DEAE4C0">
      <w:numFmt w:val="decimal"/>
      <w:lvlText w:val=""/>
      <w:lvlJc w:val="left"/>
    </w:lvl>
    <w:lvl w:ilvl="6" w:tplc="14EC21CE">
      <w:numFmt w:val="decimal"/>
      <w:lvlText w:val=""/>
      <w:lvlJc w:val="left"/>
    </w:lvl>
    <w:lvl w:ilvl="7" w:tplc="3C1EC922">
      <w:numFmt w:val="decimal"/>
      <w:lvlText w:val=""/>
      <w:lvlJc w:val="left"/>
    </w:lvl>
    <w:lvl w:ilvl="8" w:tplc="9D9632D6">
      <w:numFmt w:val="decimal"/>
      <w:lvlText w:val=""/>
      <w:lvlJc w:val="left"/>
    </w:lvl>
  </w:abstractNum>
  <w:abstractNum w:abstractNumId="8" w15:restartNumberingAfterBreak="0">
    <w:nsid w:val="1495E50A"/>
    <w:multiLevelType w:val="hybridMultilevel"/>
    <w:tmpl w:val="72FCC1B4"/>
    <w:lvl w:ilvl="0" w:tplc="A38EE64A">
      <w:start w:val="1"/>
      <w:numFmt w:val="bullet"/>
      <w:lvlText w:val="•"/>
      <w:lvlJc w:val="left"/>
    </w:lvl>
    <w:lvl w:ilvl="1" w:tplc="6B38C7FE">
      <w:numFmt w:val="decimal"/>
      <w:lvlText w:val=""/>
      <w:lvlJc w:val="left"/>
    </w:lvl>
    <w:lvl w:ilvl="2" w:tplc="E948F050">
      <w:numFmt w:val="decimal"/>
      <w:lvlText w:val=""/>
      <w:lvlJc w:val="left"/>
    </w:lvl>
    <w:lvl w:ilvl="3" w:tplc="BB6480AA">
      <w:numFmt w:val="decimal"/>
      <w:lvlText w:val=""/>
      <w:lvlJc w:val="left"/>
    </w:lvl>
    <w:lvl w:ilvl="4" w:tplc="5A7CCB78">
      <w:numFmt w:val="decimal"/>
      <w:lvlText w:val=""/>
      <w:lvlJc w:val="left"/>
    </w:lvl>
    <w:lvl w:ilvl="5" w:tplc="72C42C16">
      <w:numFmt w:val="decimal"/>
      <w:lvlText w:val=""/>
      <w:lvlJc w:val="left"/>
    </w:lvl>
    <w:lvl w:ilvl="6" w:tplc="D51E62B8">
      <w:numFmt w:val="decimal"/>
      <w:lvlText w:val=""/>
      <w:lvlJc w:val="left"/>
    </w:lvl>
    <w:lvl w:ilvl="7" w:tplc="81A4FEC4">
      <w:numFmt w:val="decimal"/>
      <w:lvlText w:val=""/>
      <w:lvlJc w:val="left"/>
    </w:lvl>
    <w:lvl w:ilvl="8" w:tplc="409E6F2E">
      <w:numFmt w:val="decimal"/>
      <w:lvlText w:val=""/>
      <w:lvlJc w:val="left"/>
    </w:lvl>
  </w:abstractNum>
  <w:abstractNum w:abstractNumId="9" w15:restartNumberingAfterBreak="0">
    <w:nsid w:val="1565AC99"/>
    <w:multiLevelType w:val="hybridMultilevel"/>
    <w:tmpl w:val="8D404DA6"/>
    <w:lvl w:ilvl="0" w:tplc="6D723626">
      <w:start w:val="2"/>
      <w:numFmt w:val="decimal"/>
      <w:lvlText w:val="%1."/>
      <w:lvlJc w:val="left"/>
    </w:lvl>
    <w:lvl w:ilvl="1" w:tplc="B39C09EA">
      <w:numFmt w:val="decimal"/>
      <w:lvlText w:val=""/>
      <w:lvlJc w:val="left"/>
    </w:lvl>
    <w:lvl w:ilvl="2" w:tplc="B1209F80">
      <w:numFmt w:val="decimal"/>
      <w:lvlText w:val=""/>
      <w:lvlJc w:val="left"/>
    </w:lvl>
    <w:lvl w:ilvl="3" w:tplc="8034BEAC">
      <w:numFmt w:val="decimal"/>
      <w:lvlText w:val=""/>
      <w:lvlJc w:val="left"/>
    </w:lvl>
    <w:lvl w:ilvl="4" w:tplc="7C5C6302">
      <w:numFmt w:val="decimal"/>
      <w:lvlText w:val=""/>
      <w:lvlJc w:val="left"/>
    </w:lvl>
    <w:lvl w:ilvl="5" w:tplc="D4684CE6">
      <w:numFmt w:val="decimal"/>
      <w:lvlText w:val=""/>
      <w:lvlJc w:val="left"/>
    </w:lvl>
    <w:lvl w:ilvl="6" w:tplc="9548709E">
      <w:numFmt w:val="decimal"/>
      <w:lvlText w:val=""/>
      <w:lvlJc w:val="left"/>
    </w:lvl>
    <w:lvl w:ilvl="7" w:tplc="F898A93E">
      <w:numFmt w:val="decimal"/>
      <w:lvlText w:val=""/>
      <w:lvlJc w:val="left"/>
    </w:lvl>
    <w:lvl w:ilvl="8" w:tplc="2188A93C">
      <w:numFmt w:val="decimal"/>
      <w:lvlText w:val=""/>
      <w:lvlJc w:val="left"/>
    </w:lvl>
  </w:abstractNum>
  <w:abstractNum w:abstractNumId="10" w15:restartNumberingAfterBreak="0">
    <w:nsid w:val="168EFE17"/>
    <w:multiLevelType w:val="hybridMultilevel"/>
    <w:tmpl w:val="DF7880C2"/>
    <w:lvl w:ilvl="0" w:tplc="3A10E8F8">
      <w:start w:val="1"/>
      <w:numFmt w:val="bullet"/>
      <w:lvlText w:val="•"/>
      <w:lvlJc w:val="left"/>
    </w:lvl>
    <w:lvl w:ilvl="1" w:tplc="F318760C">
      <w:numFmt w:val="decimal"/>
      <w:lvlText w:val=""/>
      <w:lvlJc w:val="left"/>
    </w:lvl>
    <w:lvl w:ilvl="2" w:tplc="0D106A0C">
      <w:numFmt w:val="decimal"/>
      <w:lvlText w:val=""/>
      <w:lvlJc w:val="left"/>
    </w:lvl>
    <w:lvl w:ilvl="3" w:tplc="B8A2C7C8">
      <w:numFmt w:val="decimal"/>
      <w:lvlText w:val=""/>
      <w:lvlJc w:val="left"/>
    </w:lvl>
    <w:lvl w:ilvl="4" w:tplc="B9A8EE24">
      <w:numFmt w:val="decimal"/>
      <w:lvlText w:val=""/>
      <w:lvlJc w:val="left"/>
    </w:lvl>
    <w:lvl w:ilvl="5" w:tplc="853249F8">
      <w:numFmt w:val="decimal"/>
      <w:lvlText w:val=""/>
      <w:lvlJc w:val="left"/>
    </w:lvl>
    <w:lvl w:ilvl="6" w:tplc="0E68F796">
      <w:numFmt w:val="decimal"/>
      <w:lvlText w:val=""/>
      <w:lvlJc w:val="left"/>
    </w:lvl>
    <w:lvl w:ilvl="7" w:tplc="C1D6E02E">
      <w:numFmt w:val="decimal"/>
      <w:lvlText w:val=""/>
      <w:lvlJc w:val="left"/>
    </w:lvl>
    <w:lvl w:ilvl="8" w:tplc="C3C4C71A">
      <w:numFmt w:val="decimal"/>
      <w:lvlText w:val=""/>
      <w:lvlJc w:val="left"/>
    </w:lvl>
  </w:abstractNum>
  <w:abstractNum w:abstractNumId="11" w15:restartNumberingAfterBreak="0">
    <w:nsid w:val="178F7B67"/>
    <w:multiLevelType w:val="hybridMultilevel"/>
    <w:tmpl w:val="811C706E"/>
    <w:lvl w:ilvl="0" w:tplc="A934CEA6">
      <w:start w:val="1"/>
      <w:numFmt w:val="bullet"/>
      <w:lvlText w:val="•"/>
      <w:lvlJc w:val="left"/>
    </w:lvl>
    <w:lvl w:ilvl="1" w:tplc="705E32CC">
      <w:numFmt w:val="decimal"/>
      <w:lvlText w:val=""/>
      <w:lvlJc w:val="left"/>
    </w:lvl>
    <w:lvl w:ilvl="2" w:tplc="29BECAEC">
      <w:numFmt w:val="decimal"/>
      <w:lvlText w:val=""/>
      <w:lvlJc w:val="left"/>
    </w:lvl>
    <w:lvl w:ilvl="3" w:tplc="396097CC">
      <w:numFmt w:val="decimal"/>
      <w:lvlText w:val=""/>
      <w:lvlJc w:val="left"/>
    </w:lvl>
    <w:lvl w:ilvl="4" w:tplc="0A9AF446">
      <w:numFmt w:val="decimal"/>
      <w:lvlText w:val=""/>
      <w:lvlJc w:val="left"/>
    </w:lvl>
    <w:lvl w:ilvl="5" w:tplc="A2C4B7FA">
      <w:numFmt w:val="decimal"/>
      <w:lvlText w:val=""/>
      <w:lvlJc w:val="left"/>
    </w:lvl>
    <w:lvl w:ilvl="6" w:tplc="62E44D9E">
      <w:numFmt w:val="decimal"/>
      <w:lvlText w:val=""/>
      <w:lvlJc w:val="left"/>
    </w:lvl>
    <w:lvl w:ilvl="7" w:tplc="07DA8F10">
      <w:numFmt w:val="decimal"/>
      <w:lvlText w:val=""/>
      <w:lvlJc w:val="left"/>
    </w:lvl>
    <w:lvl w:ilvl="8" w:tplc="C15ECCE0">
      <w:numFmt w:val="decimal"/>
      <w:lvlText w:val=""/>
      <w:lvlJc w:val="left"/>
    </w:lvl>
  </w:abstractNum>
  <w:abstractNum w:abstractNumId="12" w15:restartNumberingAfterBreak="0">
    <w:nsid w:val="18333C89"/>
    <w:multiLevelType w:val="hybridMultilevel"/>
    <w:tmpl w:val="EA0EACF0"/>
    <w:lvl w:ilvl="0" w:tplc="098A57F2">
      <w:start w:val="1"/>
      <w:numFmt w:val="bullet"/>
      <w:lvlText w:val="•"/>
      <w:lvlJc w:val="left"/>
    </w:lvl>
    <w:lvl w:ilvl="1" w:tplc="658C0480">
      <w:numFmt w:val="decimal"/>
      <w:lvlText w:val=""/>
      <w:lvlJc w:val="left"/>
    </w:lvl>
    <w:lvl w:ilvl="2" w:tplc="14241A7E">
      <w:numFmt w:val="decimal"/>
      <w:lvlText w:val=""/>
      <w:lvlJc w:val="left"/>
    </w:lvl>
    <w:lvl w:ilvl="3" w:tplc="C0F8998A">
      <w:numFmt w:val="decimal"/>
      <w:lvlText w:val=""/>
      <w:lvlJc w:val="left"/>
    </w:lvl>
    <w:lvl w:ilvl="4" w:tplc="E6EA39F2">
      <w:numFmt w:val="decimal"/>
      <w:lvlText w:val=""/>
      <w:lvlJc w:val="left"/>
    </w:lvl>
    <w:lvl w:ilvl="5" w:tplc="5CC0CAA8">
      <w:numFmt w:val="decimal"/>
      <w:lvlText w:val=""/>
      <w:lvlJc w:val="left"/>
    </w:lvl>
    <w:lvl w:ilvl="6" w:tplc="31923B44">
      <w:numFmt w:val="decimal"/>
      <w:lvlText w:val=""/>
      <w:lvlJc w:val="left"/>
    </w:lvl>
    <w:lvl w:ilvl="7" w:tplc="02E8E80A">
      <w:numFmt w:val="decimal"/>
      <w:lvlText w:val=""/>
      <w:lvlJc w:val="left"/>
    </w:lvl>
    <w:lvl w:ilvl="8" w:tplc="86447F16">
      <w:numFmt w:val="decimal"/>
      <w:lvlText w:val=""/>
      <w:lvlJc w:val="left"/>
    </w:lvl>
  </w:abstractNum>
  <w:abstractNum w:abstractNumId="13" w15:restartNumberingAfterBreak="0">
    <w:nsid w:val="186928D6"/>
    <w:multiLevelType w:val="hybridMultilevel"/>
    <w:tmpl w:val="C3EAA51A"/>
    <w:lvl w:ilvl="0" w:tplc="74462892">
      <w:start w:val="1"/>
      <w:numFmt w:val="bullet"/>
      <w:lvlText w:val="•"/>
      <w:lvlJc w:val="left"/>
    </w:lvl>
    <w:lvl w:ilvl="1" w:tplc="CF14F14C">
      <w:numFmt w:val="decimal"/>
      <w:lvlText w:val=""/>
      <w:lvlJc w:val="left"/>
    </w:lvl>
    <w:lvl w:ilvl="2" w:tplc="95F69B48">
      <w:numFmt w:val="decimal"/>
      <w:lvlText w:val=""/>
      <w:lvlJc w:val="left"/>
    </w:lvl>
    <w:lvl w:ilvl="3" w:tplc="C2747F68">
      <w:numFmt w:val="decimal"/>
      <w:lvlText w:val=""/>
      <w:lvlJc w:val="left"/>
    </w:lvl>
    <w:lvl w:ilvl="4" w:tplc="6082DC10">
      <w:numFmt w:val="decimal"/>
      <w:lvlText w:val=""/>
      <w:lvlJc w:val="left"/>
    </w:lvl>
    <w:lvl w:ilvl="5" w:tplc="CF50BD44">
      <w:numFmt w:val="decimal"/>
      <w:lvlText w:val=""/>
      <w:lvlJc w:val="left"/>
    </w:lvl>
    <w:lvl w:ilvl="6" w:tplc="7BCEEF02">
      <w:numFmt w:val="decimal"/>
      <w:lvlText w:val=""/>
      <w:lvlJc w:val="left"/>
    </w:lvl>
    <w:lvl w:ilvl="7" w:tplc="D14E53C6">
      <w:numFmt w:val="decimal"/>
      <w:lvlText w:val=""/>
      <w:lvlJc w:val="left"/>
    </w:lvl>
    <w:lvl w:ilvl="8" w:tplc="688888E4">
      <w:numFmt w:val="decimal"/>
      <w:lvlText w:val=""/>
      <w:lvlJc w:val="left"/>
    </w:lvl>
  </w:abstractNum>
  <w:abstractNum w:abstractNumId="14" w15:restartNumberingAfterBreak="0">
    <w:nsid w:val="19B8A08E"/>
    <w:multiLevelType w:val="hybridMultilevel"/>
    <w:tmpl w:val="9802F842"/>
    <w:lvl w:ilvl="0" w:tplc="A6549702">
      <w:start w:val="1"/>
      <w:numFmt w:val="bullet"/>
      <w:lvlText w:val="•"/>
      <w:lvlJc w:val="left"/>
    </w:lvl>
    <w:lvl w:ilvl="1" w:tplc="BE1233B6">
      <w:numFmt w:val="decimal"/>
      <w:lvlText w:val=""/>
      <w:lvlJc w:val="left"/>
    </w:lvl>
    <w:lvl w:ilvl="2" w:tplc="4816F9CC">
      <w:numFmt w:val="decimal"/>
      <w:lvlText w:val=""/>
      <w:lvlJc w:val="left"/>
    </w:lvl>
    <w:lvl w:ilvl="3" w:tplc="A0A43812">
      <w:numFmt w:val="decimal"/>
      <w:lvlText w:val=""/>
      <w:lvlJc w:val="left"/>
    </w:lvl>
    <w:lvl w:ilvl="4" w:tplc="8BF8417C">
      <w:numFmt w:val="decimal"/>
      <w:lvlText w:val=""/>
      <w:lvlJc w:val="left"/>
    </w:lvl>
    <w:lvl w:ilvl="5" w:tplc="B352CDD4">
      <w:numFmt w:val="decimal"/>
      <w:lvlText w:val=""/>
      <w:lvlJc w:val="left"/>
    </w:lvl>
    <w:lvl w:ilvl="6" w:tplc="B67A15D4">
      <w:numFmt w:val="decimal"/>
      <w:lvlText w:val=""/>
      <w:lvlJc w:val="left"/>
    </w:lvl>
    <w:lvl w:ilvl="7" w:tplc="BAFE3484">
      <w:numFmt w:val="decimal"/>
      <w:lvlText w:val=""/>
      <w:lvlJc w:val="left"/>
    </w:lvl>
    <w:lvl w:ilvl="8" w:tplc="F7A656C2">
      <w:numFmt w:val="decimal"/>
      <w:lvlText w:val=""/>
      <w:lvlJc w:val="left"/>
    </w:lvl>
  </w:abstractNum>
  <w:abstractNum w:abstractNumId="15" w15:restartNumberingAfterBreak="0">
    <w:nsid w:val="19FB2650"/>
    <w:multiLevelType w:val="hybridMultilevel"/>
    <w:tmpl w:val="CFB4D0E8"/>
    <w:lvl w:ilvl="0" w:tplc="FF200DD0">
      <w:start w:val="1"/>
      <w:numFmt w:val="bullet"/>
      <w:lvlText w:val="•"/>
      <w:lvlJc w:val="left"/>
    </w:lvl>
    <w:lvl w:ilvl="1" w:tplc="506EF524">
      <w:numFmt w:val="decimal"/>
      <w:lvlText w:val=""/>
      <w:lvlJc w:val="left"/>
    </w:lvl>
    <w:lvl w:ilvl="2" w:tplc="1BD62E88">
      <w:numFmt w:val="decimal"/>
      <w:lvlText w:val=""/>
      <w:lvlJc w:val="left"/>
    </w:lvl>
    <w:lvl w:ilvl="3" w:tplc="78FCEB2A">
      <w:numFmt w:val="decimal"/>
      <w:lvlText w:val=""/>
      <w:lvlJc w:val="left"/>
    </w:lvl>
    <w:lvl w:ilvl="4" w:tplc="6B3AEF2E">
      <w:numFmt w:val="decimal"/>
      <w:lvlText w:val=""/>
      <w:lvlJc w:val="left"/>
    </w:lvl>
    <w:lvl w:ilvl="5" w:tplc="4DA4F8F6">
      <w:numFmt w:val="decimal"/>
      <w:lvlText w:val=""/>
      <w:lvlJc w:val="left"/>
    </w:lvl>
    <w:lvl w:ilvl="6" w:tplc="C1BAA710">
      <w:numFmt w:val="decimal"/>
      <w:lvlText w:val=""/>
      <w:lvlJc w:val="left"/>
    </w:lvl>
    <w:lvl w:ilvl="7" w:tplc="97A29E70">
      <w:numFmt w:val="decimal"/>
      <w:lvlText w:val=""/>
      <w:lvlJc w:val="left"/>
    </w:lvl>
    <w:lvl w:ilvl="8" w:tplc="9814CF80">
      <w:numFmt w:val="decimal"/>
      <w:lvlText w:val=""/>
      <w:lvlJc w:val="left"/>
    </w:lvl>
  </w:abstractNum>
  <w:abstractNum w:abstractNumId="16" w15:restartNumberingAfterBreak="0">
    <w:nsid w:val="1D206B8E"/>
    <w:multiLevelType w:val="hybridMultilevel"/>
    <w:tmpl w:val="8828E0DE"/>
    <w:lvl w:ilvl="0" w:tplc="61C8B718">
      <w:start w:val="1"/>
      <w:numFmt w:val="bullet"/>
      <w:lvlText w:val="•"/>
      <w:lvlJc w:val="left"/>
    </w:lvl>
    <w:lvl w:ilvl="1" w:tplc="CB78378A">
      <w:numFmt w:val="decimal"/>
      <w:lvlText w:val=""/>
      <w:lvlJc w:val="left"/>
    </w:lvl>
    <w:lvl w:ilvl="2" w:tplc="18EA37DC">
      <w:numFmt w:val="decimal"/>
      <w:lvlText w:val=""/>
      <w:lvlJc w:val="left"/>
    </w:lvl>
    <w:lvl w:ilvl="3" w:tplc="5DC85B2E">
      <w:numFmt w:val="decimal"/>
      <w:lvlText w:val=""/>
      <w:lvlJc w:val="left"/>
    </w:lvl>
    <w:lvl w:ilvl="4" w:tplc="6B647A9E">
      <w:numFmt w:val="decimal"/>
      <w:lvlText w:val=""/>
      <w:lvlJc w:val="left"/>
    </w:lvl>
    <w:lvl w:ilvl="5" w:tplc="8B2EDDA8">
      <w:numFmt w:val="decimal"/>
      <w:lvlText w:val=""/>
      <w:lvlJc w:val="left"/>
    </w:lvl>
    <w:lvl w:ilvl="6" w:tplc="3028E5CE">
      <w:numFmt w:val="decimal"/>
      <w:lvlText w:val=""/>
      <w:lvlJc w:val="left"/>
    </w:lvl>
    <w:lvl w:ilvl="7" w:tplc="8D0A4F6C">
      <w:numFmt w:val="decimal"/>
      <w:lvlText w:val=""/>
      <w:lvlJc w:val="left"/>
    </w:lvl>
    <w:lvl w:ilvl="8" w:tplc="7A880EC8">
      <w:numFmt w:val="decimal"/>
      <w:lvlText w:val=""/>
      <w:lvlJc w:val="left"/>
    </w:lvl>
  </w:abstractNum>
  <w:abstractNum w:abstractNumId="17" w15:restartNumberingAfterBreak="0">
    <w:nsid w:val="1F3DA4D5"/>
    <w:multiLevelType w:val="hybridMultilevel"/>
    <w:tmpl w:val="D4E848DE"/>
    <w:lvl w:ilvl="0" w:tplc="F66AD3EC">
      <w:start w:val="4"/>
      <w:numFmt w:val="decimal"/>
      <w:lvlText w:val="%1."/>
      <w:lvlJc w:val="left"/>
    </w:lvl>
    <w:lvl w:ilvl="1" w:tplc="8DAC9C18">
      <w:numFmt w:val="decimal"/>
      <w:lvlText w:val=""/>
      <w:lvlJc w:val="left"/>
    </w:lvl>
    <w:lvl w:ilvl="2" w:tplc="F3E8C60C">
      <w:numFmt w:val="decimal"/>
      <w:lvlText w:val=""/>
      <w:lvlJc w:val="left"/>
    </w:lvl>
    <w:lvl w:ilvl="3" w:tplc="4AC26A42">
      <w:numFmt w:val="decimal"/>
      <w:lvlText w:val=""/>
      <w:lvlJc w:val="left"/>
    </w:lvl>
    <w:lvl w:ilvl="4" w:tplc="CC22BC74">
      <w:numFmt w:val="decimal"/>
      <w:lvlText w:val=""/>
      <w:lvlJc w:val="left"/>
    </w:lvl>
    <w:lvl w:ilvl="5" w:tplc="51408634">
      <w:numFmt w:val="decimal"/>
      <w:lvlText w:val=""/>
      <w:lvlJc w:val="left"/>
    </w:lvl>
    <w:lvl w:ilvl="6" w:tplc="02E8E722">
      <w:numFmt w:val="decimal"/>
      <w:lvlText w:val=""/>
      <w:lvlJc w:val="left"/>
    </w:lvl>
    <w:lvl w:ilvl="7" w:tplc="9D9A8664">
      <w:numFmt w:val="decimal"/>
      <w:lvlText w:val=""/>
      <w:lvlJc w:val="left"/>
    </w:lvl>
    <w:lvl w:ilvl="8" w:tplc="51243524">
      <w:numFmt w:val="decimal"/>
      <w:lvlText w:val=""/>
      <w:lvlJc w:val="left"/>
    </w:lvl>
  </w:abstractNum>
  <w:abstractNum w:abstractNumId="18" w15:restartNumberingAfterBreak="0">
    <w:nsid w:val="2421DFCF"/>
    <w:multiLevelType w:val="hybridMultilevel"/>
    <w:tmpl w:val="31A6F3AA"/>
    <w:lvl w:ilvl="0" w:tplc="81F03F10">
      <w:start w:val="1"/>
      <w:numFmt w:val="bullet"/>
      <w:lvlText w:val="•"/>
      <w:lvlJc w:val="left"/>
    </w:lvl>
    <w:lvl w:ilvl="1" w:tplc="C29ECFE8">
      <w:numFmt w:val="decimal"/>
      <w:lvlText w:val=""/>
      <w:lvlJc w:val="left"/>
    </w:lvl>
    <w:lvl w:ilvl="2" w:tplc="AEEE8792">
      <w:numFmt w:val="decimal"/>
      <w:lvlText w:val=""/>
      <w:lvlJc w:val="left"/>
    </w:lvl>
    <w:lvl w:ilvl="3" w:tplc="948A1C9E">
      <w:numFmt w:val="decimal"/>
      <w:lvlText w:val=""/>
      <w:lvlJc w:val="left"/>
    </w:lvl>
    <w:lvl w:ilvl="4" w:tplc="5244672C">
      <w:numFmt w:val="decimal"/>
      <w:lvlText w:val=""/>
      <w:lvlJc w:val="left"/>
    </w:lvl>
    <w:lvl w:ilvl="5" w:tplc="5872A006">
      <w:numFmt w:val="decimal"/>
      <w:lvlText w:val=""/>
      <w:lvlJc w:val="left"/>
    </w:lvl>
    <w:lvl w:ilvl="6" w:tplc="B03EA9AC">
      <w:numFmt w:val="decimal"/>
      <w:lvlText w:val=""/>
      <w:lvlJc w:val="left"/>
    </w:lvl>
    <w:lvl w:ilvl="7" w:tplc="C1F0A874">
      <w:numFmt w:val="decimal"/>
      <w:lvlText w:val=""/>
      <w:lvlJc w:val="left"/>
    </w:lvl>
    <w:lvl w:ilvl="8" w:tplc="0D20E076">
      <w:numFmt w:val="decimal"/>
      <w:lvlText w:val=""/>
      <w:lvlJc w:val="left"/>
    </w:lvl>
  </w:abstractNum>
  <w:abstractNum w:abstractNumId="19" w15:restartNumberingAfterBreak="0">
    <w:nsid w:val="2586D60E"/>
    <w:multiLevelType w:val="hybridMultilevel"/>
    <w:tmpl w:val="430EC86A"/>
    <w:lvl w:ilvl="0" w:tplc="3BBAAB9E">
      <w:start w:val="3"/>
      <w:numFmt w:val="decimal"/>
      <w:lvlText w:val="%1."/>
      <w:lvlJc w:val="left"/>
    </w:lvl>
    <w:lvl w:ilvl="1" w:tplc="8132C520">
      <w:numFmt w:val="decimal"/>
      <w:lvlText w:val=""/>
      <w:lvlJc w:val="left"/>
    </w:lvl>
    <w:lvl w:ilvl="2" w:tplc="0DDE552E">
      <w:numFmt w:val="decimal"/>
      <w:lvlText w:val=""/>
      <w:lvlJc w:val="left"/>
    </w:lvl>
    <w:lvl w:ilvl="3" w:tplc="50041414">
      <w:numFmt w:val="decimal"/>
      <w:lvlText w:val=""/>
      <w:lvlJc w:val="left"/>
    </w:lvl>
    <w:lvl w:ilvl="4" w:tplc="B51A5B52">
      <w:numFmt w:val="decimal"/>
      <w:lvlText w:val=""/>
      <w:lvlJc w:val="left"/>
    </w:lvl>
    <w:lvl w:ilvl="5" w:tplc="C2BA13AE">
      <w:numFmt w:val="decimal"/>
      <w:lvlText w:val=""/>
      <w:lvlJc w:val="left"/>
    </w:lvl>
    <w:lvl w:ilvl="6" w:tplc="4682569C">
      <w:numFmt w:val="decimal"/>
      <w:lvlText w:val=""/>
      <w:lvlJc w:val="left"/>
    </w:lvl>
    <w:lvl w:ilvl="7" w:tplc="302ED0E8">
      <w:numFmt w:val="decimal"/>
      <w:lvlText w:val=""/>
      <w:lvlJc w:val="left"/>
    </w:lvl>
    <w:lvl w:ilvl="8" w:tplc="D84ECFF8">
      <w:numFmt w:val="decimal"/>
      <w:lvlText w:val=""/>
      <w:lvlJc w:val="left"/>
    </w:lvl>
  </w:abstractNum>
  <w:abstractNum w:abstractNumId="20" w15:restartNumberingAfterBreak="0">
    <w:nsid w:val="2622AD0C"/>
    <w:multiLevelType w:val="hybridMultilevel"/>
    <w:tmpl w:val="901AAB7A"/>
    <w:lvl w:ilvl="0" w:tplc="FD6A755A">
      <w:start w:val="1"/>
      <w:numFmt w:val="bullet"/>
      <w:lvlText w:val="•"/>
      <w:lvlJc w:val="left"/>
    </w:lvl>
    <w:lvl w:ilvl="1" w:tplc="69DA71D6">
      <w:numFmt w:val="decimal"/>
      <w:lvlText w:val=""/>
      <w:lvlJc w:val="left"/>
    </w:lvl>
    <w:lvl w:ilvl="2" w:tplc="7DAA3EC2">
      <w:numFmt w:val="decimal"/>
      <w:lvlText w:val=""/>
      <w:lvlJc w:val="left"/>
    </w:lvl>
    <w:lvl w:ilvl="3" w:tplc="031CA5D8">
      <w:numFmt w:val="decimal"/>
      <w:lvlText w:val=""/>
      <w:lvlJc w:val="left"/>
    </w:lvl>
    <w:lvl w:ilvl="4" w:tplc="DDFEDCD6">
      <w:numFmt w:val="decimal"/>
      <w:lvlText w:val=""/>
      <w:lvlJc w:val="left"/>
    </w:lvl>
    <w:lvl w:ilvl="5" w:tplc="C1C41FC6">
      <w:numFmt w:val="decimal"/>
      <w:lvlText w:val=""/>
      <w:lvlJc w:val="left"/>
    </w:lvl>
    <w:lvl w:ilvl="6" w:tplc="4910400E">
      <w:numFmt w:val="decimal"/>
      <w:lvlText w:val=""/>
      <w:lvlJc w:val="left"/>
    </w:lvl>
    <w:lvl w:ilvl="7" w:tplc="B54EEF64">
      <w:numFmt w:val="decimal"/>
      <w:lvlText w:val=""/>
      <w:lvlJc w:val="left"/>
    </w:lvl>
    <w:lvl w:ilvl="8" w:tplc="77940898">
      <w:numFmt w:val="decimal"/>
      <w:lvlText w:val=""/>
      <w:lvlJc w:val="left"/>
    </w:lvl>
  </w:abstractNum>
  <w:abstractNum w:abstractNumId="21" w15:restartNumberingAfterBreak="0">
    <w:nsid w:val="280E6897"/>
    <w:multiLevelType w:val="hybridMultilevel"/>
    <w:tmpl w:val="FA3A0AF8"/>
    <w:lvl w:ilvl="0" w:tplc="0D3298F2">
      <w:start w:val="1"/>
      <w:numFmt w:val="bullet"/>
      <w:lvlText w:val="•"/>
      <w:lvlJc w:val="left"/>
    </w:lvl>
    <w:lvl w:ilvl="1" w:tplc="F9442FD2">
      <w:start w:val="3"/>
      <w:numFmt w:val="decimal"/>
      <w:lvlText w:val="%2."/>
      <w:lvlJc w:val="left"/>
    </w:lvl>
    <w:lvl w:ilvl="2" w:tplc="061829FC">
      <w:numFmt w:val="decimal"/>
      <w:lvlText w:val=""/>
      <w:lvlJc w:val="left"/>
    </w:lvl>
    <w:lvl w:ilvl="3" w:tplc="ED86F764">
      <w:numFmt w:val="decimal"/>
      <w:lvlText w:val=""/>
      <w:lvlJc w:val="left"/>
    </w:lvl>
    <w:lvl w:ilvl="4" w:tplc="7A5C76E8">
      <w:numFmt w:val="decimal"/>
      <w:lvlText w:val=""/>
      <w:lvlJc w:val="left"/>
    </w:lvl>
    <w:lvl w:ilvl="5" w:tplc="285E1B48">
      <w:numFmt w:val="decimal"/>
      <w:lvlText w:val=""/>
      <w:lvlJc w:val="left"/>
    </w:lvl>
    <w:lvl w:ilvl="6" w:tplc="144AE256">
      <w:numFmt w:val="decimal"/>
      <w:lvlText w:val=""/>
      <w:lvlJc w:val="left"/>
    </w:lvl>
    <w:lvl w:ilvl="7" w:tplc="943E9C5E">
      <w:numFmt w:val="decimal"/>
      <w:lvlText w:val=""/>
      <w:lvlJc w:val="left"/>
    </w:lvl>
    <w:lvl w:ilvl="8" w:tplc="57BC3BA6">
      <w:numFmt w:val="decimal"/>
      <w:lvlText w:val=""/>
      <w:lvlJc w:val="left"/>
    </w:lvl>
  </w:abstractNum>
  <w:abstractNum w:abstractNumId="22" w15:restartNumberingAfterBreak="0">
    <w:nsid w:val="29EF532D"/>
    <w:multiLevelType w:val="hybridMultilevel"/>
    <w:tmpl w:val="7FF696E2"/>
    <w:lvl w:ilvl="0" w:tplc="E5C0946E">
      <w:start w:val="6"/>
      <w:numFmt w:val="decimal"/>
      <w:lvlText w:val="%1."/>
      <w:lvlJc w:val="left"/>
    </w:lvl>
    <w:lvl w:ilvl="1" w:tplc="AEBE2F4C">
      <w:numFmt w:val="decimal"/>
      <w:lvlText w:val=""/>
      <w:lvlJc w:val="left"/>
    </w:lvl>
    <w:lvl w:ilvl="2" w:tplc="EDC8A1DA">
      <w:numFmt w:val="decimal"/>
      <w:lvlText w:val=""/>
      <w:lvlJc w:val="left"/>
    </w:lvl>
    <w:lvl w:ilvl="3" w:tplc="D2FC9E8A">
      <w:numFmt w:val="decimal"/>
      <w:lvlText w:val=""/>
      <w:lvlJc w:val="left"/>
    </w:lvl>
    <w:lvl w:ilvl="4" w:tplc="C5226536">
      <w:numFmt w:val="decimal"/>
      <w:lvlText w:val=""/>
      <w:lvlJc w:val="left"/>
    </w:lvl>
    <w:lvl w:ilvl="5" w:tplc="5C6E4D28">
      <w:numFmt w:val="decimal"/>
      <w:lvlText w:val=""/>
      <w:lvlJc w:val="left"/>
    </w:lvl>
    <w:lvl w:ilvl="6" w:tplc="8CBA2EF4">
      <w:numFmt w:val="decimal"/>
      <w:lvlText w:val=""/>
      <w:lvlJc w:val="left"/>
    </w:lvl>
    <w:lvl w:ilvl="7" w:tplc="D6701DAA">
      <w:numFmt w:val="decimal"/>
      <w:lvlText w:val=""/>
      <w:lvlJc w:val="left"/>
    </w:lvl>
    <w:lvl w:ilvl="8" w:tplc="74CC3C9E">
      <w:numFmt w:val="decimal"/>
      <w:lvlText w:val=""/>
      <w:lvlJc w:val="left"/>
    </w:lvl>
  </w:abstractNum>
  <w:abstractNum w:abstractNumId="23" w15:restartNumberingAfterBreak="0">
    <w:nsid w:val="2BB5B1C6"/>
    <w:multiLevelType w:val="hybridMultilevel"/>
    <w:tmpl w:val="0F848818"/>
    <w:lvl w:ilvl="0" w:tplc="6A1C36E6">
      <w:start w:val="1"/>
      <w:numFmt w:val="bullet"/>
      <w:lvlText w:val="•"/>
      <w:lvlJc w:val="left"/>
    </w:lvl>
    <w:lvl w:ilvl="1" w:tplc="8D3CAC3A">
      <w:numFmt w:val="decimal"/>
      <w:lvlText w:val=""/>
      <w:lvlJc w:val="left"/>
    </w:lvl>
    <w:lvl w:ilvl="2" w:tplc="B4603F92">
      <w:numFmt w:val="decimal"/>
      <w:lvlText w:val=""/>
      <w:lvlJc w:val="left"/>
    </w:lvl>
    <w:lvl w:ilvl="3" w:tplc="33408998">
      <w:numFmt w:val="decimal"/>
      <w:lvlText w:val=""/>
      <w:lvlJc w:val="left"/>
    </w:lvl>
    <w:lvl w:ilvl="4" w:tplc="FCF4A9DE">
      <w:numFmt w:val="decimal"/>
      <w:lvlText w:val=""/>
      <w:lvlJc w:val="left"/>
    </w:lvl>
    <w:lvl w:ilvl="5" w:tplc="3A82EB58">
      <w:numFmt w:val="decimal"/>
      <w:lvlText w:val=""/>
      <w:lvlJc w:val="left"/>
    </w:lvl>
    <w:lvl w:ilvl="6" w:tplc="3DE60E06">
      <w:numFmt w:val="decimal"/>
      <w:lvlText w:val=""/>
      <w:lvlJc w:val="left"/>
    </w:lvl>
    <w:lvl w:ilvl="7" w:tplc="6228EDDA">
      <w:numFmt w:val="decimal"/>
      <w:lvlText w:val=""/>
      <w:lvlJc w:val="left"/>
    </w:lvl>
    <w:lvl w:ilvl="8" w:tplc="77D00CD2">
      <w:numFmt w:val="decimal"/>
      <w:lvlText w:val=""/>
      <w:lvlJc w:val="left"/>
    </w:lvl>
  </w:abstractNum>
  <w:abstractNum w:abstractNumId="24" w15:restartNumberingAfterBreak="0">
    <w:nsid w:val="2D9DF57D"/>
    <w:multiLevelType w:val="hybridMultilevel"/>
    <w:tmpl w:val="E7B49828"/>
    <w:lvl w:ilvl="0" w:tplc="DA6AC7F8">
      <w:start w:val="1"/>
      <w:numFmt w:val="bullet"/>
      <w:lvlText w:val="•"/>
      <w:lvlJc w:val="left"/>
    </w:lvl>
    <w:lvl w:ilvl="1" w:tplc="0018CF68">
      <w:numFmt w:val="decimal"/>
      <w:lvlText w:val=""/>
      <w:lvlJc w:val="left"/>
    </w:lvl>
    <w:lvl w:ilvl="2" w:tplc="81F2BDCC">
      <w:numFmt w:val="decimal"/>
      <w:lvlText w:val=""/>
      <w:lvlJc w:val="left"/>
    </w:lvl>
    <w:lvl w:ilvl="3" w:tplc="D570C2A8">
      <w:numFmt w:val="decimal"/>
      <w:lvlText w:val=""/>
      <w:lvlJc w:val="left"/>
    </w:lvl>
    <w:lvl w:ilvl="4" w:tplc="1DF22DE8">
      <w:numFmt w:val="decimal"/>
      <w:lvlText w:val=""/>
      <w:lvlJc w:val="left"/>
    </w:lvl>
    <w:lvl w:ilvl="5" w:tplc="900CAB5C">
      <w:numFmt w:val="decimal"/>
      <w:lvlText w:val=""/>
      <w:lvlJc w:val="left"/>
    </w:lvl>
    <w:lvl w:ilvl="6" w:tplc="6BF4FD98">
      <w:numFmt w:val="decimal"/>
      <w:lvlText w:val=""/>
      <w:lvlJc w:val="left"/>
    </w:lvl>
    <w:lvl w:ilvl="7" w:tplc="702CBCF2">
      <w:numFmt w:val="decimal"/>
      <w:lvlText w:val=""/>
      <w:lvlJc w:val="left"/>
    </w:lvl>
    <w:lvl w:ilvl="8" w:tplc="26CE2266">
      <w:numFmt w:val="decimal"/>
      <w:lvlText w:val=""/>
      <w:lvlJc w:val="left"/>
    </w:lvl>
  </w:abstractNum>
  <w:abstractNum w:abstractNumId="25" w15:restartNumberingAfterBreak="0">
    <w:nsid w:val="3266459B"/>
    <w:multiLevelType w:val="hybridMultilevel"/>
    <w:tmpl w:val="B756D560"/>
    <w:lvl w:ilvl="0" w:tplc="4C049838">
      <w:start w:val="1"/>
      <w:numFmt w:val="bullet"/>
      <w:lvlText w:val="•"/>
      <w:lvlJc w:val="left"/>
    </w:lvl>
    <w:lvl w:ilvl="1" w:tplc="49D4D942">
      <w:numFmt w:val="decimal"/>
      <w:lvlText w:val=""/>
      <w:lvlJc w:val="left"/>
    </w:lvl>
    <w:lvl w:ilvl="2" w:tplc="3F7CE3A6">
      <w:numFmt w:val="decimal"/>
      <w:lvlText w:val=""/>
      <w:lvlJc w:val="left"/>
    </w:lvl>
    <w:lvl w:ilvl="3" w:tplc="0778CFF4">
      <w:numFmt w:val="decimal"/>
      <w:lvlText w:val=""/>
      <w:lvlJc w:val="left"/>
    </w:lvl>
    <w:lvl w:ilvl="4" w:tplc="3B48C092">
      <w:numFmt w:val="decimal"/>
      <w:lvlText w:val=""/>
      <w:lvlJc w:val="left"/>
    </w:lvl>
    <w:lvl w:ilvl="5" w:tplc="4CD04EB6">
      <w:numFmt w:val="decimal"/>
      <w:lvlText w:val=""/>
      <w:lvlJc w:val="left"/>
    </w:lvl>
    <w:lvl w:ilvl="6" w:tplc="09B26BFE">
      <w:numFmt w:val="decimal"/>
      <w:lvlText w:val=""/>
      <w:lvlJc w:val="left"/>
    </w:lvl>
    <w:lvl w:ilvl="7" w:tplc="9190B5B4">
      <w:numFmt w:val="decimal"/>
      <w:lvlText w:val=""/>
      <w:lvlJc w:val="left"/>
    </w:lvl>
    <w:lvl w:ilvl="8" w:tplc="3D78A8FC">
      <w:numFmt w:val="decimal"/>
      <w:lvlText w:val=""/>
      <w:lvlJc w:val="left"/>
    </w:lvl>
  </w:abstractNum>
  <w:abstractNum w:abstractNumId="26" w15:restartNumberingAfterBreak="0">
    <w:nsid w:val="3746A5F2"/>
    <w:multiLevelType w:val="hybridMultilevel"/>
    <w:tmpl w:val="EEB8B36C"/>
    <w:lvl w:ilvl="0" w:tplc="AD180AF4">
      <w:start w:val="1"/>
      <w:numFmt w:val="bullet"/>
      <w:lvlText w:val="•"/>
      <w:lvlJc w:val="left"/>
    </w:lvl>
    <w:lvl w:ilvl="1" w:tplc="70FE6198">
      <w:numFmt w:val="decimal"/>
      <w:lvlText w:val=""/>
      <w:lvlJc w:val="left"/>
    </w:lvl>
    <w:lvl w:ilvl="2" w:tplc="77AEAE56">
      <w:numFmt w:val="decimal"/>
      <w:lvlText w:val=""/>
      <w:lvlJc w:val="left"/>
    </w:lvl>
    <w:lvl w:ilvl="3" w:tplc="85103200">
      <w:numFmt w:val="decimal"/>
      <w:lvlText w:val=""/>
      <w:lvlJc w:val="left"/>
    </w:lvl>
    <w:lvl w:ilvl="4" w:tplc="A2729A06">
      <w:numFmt w:val="decimal"/>
      <w:lvlText w:val=""/>
      <w:lvlJc w:val="left"/>
    </w:lvl>
    <w:lvl w:ilvl="5" w:tplc="750E02A6">
      <w:numFmt w:val="decimal"/>
      <w:lvlText w:val=""/>
      <w:lvlJc w:val="left"/>
    </w:lvl>
    <w:lvl w:ilvl="6" w:tplc="E44AADE4">
      <w:numFmt w:val="decimal"/>
      <w:lvlText w:val=""/>
      <w:lvlJc w:val="left"/>
    </w:lvl>
    <w:lvl w:ilvl="7" w:tplc="7626092A">
      <w:numFmt w:val="decimal"/>
      <w:lvlText w:val=""/>
      <w:lvlJc w:val="left"/>
    </w:lvl>
    <w:lvl w:ilvl="8" w:tplc="F6862082">
      <w:numFmt w:val="decimal"/>
      <w:lvlText w:val=""/>
      <w:lvlJc w:val="left"/>
    </w:lvl>
  </w:abstractNum>
  <w:abstractNum w:abstractNumId="27" w15:restartNumberingAfterBreak="0">
    <w:nsid w:val="37E203AB"/>
    <w:multiLevelType w:val="hybridMultilevel"/>
    <w:tmpl w:val="DB2A6FFE"/>
    <w:lvl w:ilvl="0" w:tplc="E4DC7594">
      <w:start w:val="1"/>
      <w:numFmt w:val="bullet"/>
      <w:lvlText w:val="•"/>
      <w:lvlJc w:val="left"/>
    </w:lvl>
    <w:lvl w:ilvl="1" w:tplc="53D8E564">
      <w:numFmt w:val="decimal"/>
      <w:lvlText w:val=""/>
      <w:lvlJc w:val="left"/>
    </w:lvl>
    <w:lvl w:ilvl="2" w:tplc="CF7C4F04">
      <w:numFmt w:val="decimal"/>
      <w:lvlText w:val=""/>
      <w:lvlJc w:val="left"/>
    </w:lvl>
    <w:lvl w:ilvl="3" w:tplc="C0226A84">
      <w:numFmt w:val="decimal"/>
      <w:lvlText w:val=""/>
      <w:lvlJc w:val="left"/>
    </w:lvl>
    <w:lvl w:ilvl="4" w:tplc="AFC0D4BE">
      <w:numFmt w:val="decimal"/>
      <w:lvlText w:val=""/>
      <w:lvlJc w:val="left"/>
    </w:lvl>
    <w:lvl w:ilvl="5" w:tplc="FD16D9F0">
      <w:numFmt w:val="decimal"/>
      <w:lvlText w:val=""/>
      <w:lvlJc w:val="left"/>
    </w:lvl>
    <w:lvl w:ilvl="6" w:tplc="4EC07606">
      <w:numFmt w:val="decimal"/>
      <w:lvlText w:val=""/>
      <w:lvlJc w:val="left"/>
    </w:lvl>
    <w:lvl w:ilvl="7" w:tplc="45B6B800">
      <w:numFmt w:val="decimal"/>
      <w:lvlText w:val=""/>
      <w:lvlJc w:val="left"/>
    </w:lvl>
    <w:lvl w:ilvl="8" w:tplc="4AC24CF2">
      <w:numFmt w:val="decimal"/>
      <w:lvlText w:val=""/>
      <w:lvlJc w:val="left"/>
    </w:lvl>
  </w:abstractNum>
  <w:abstractNum w:abstractNumId="28" w15:restartNumberingAfterBreak="0">
    <w:nsid w:val="3B1DD403"/>
    <w:multiLevelType w:val="hybridMultilevel"/>
    <w:tmpl w:val="7CB4798A"/>
    <w:lvl w:ilvl="0" w:tplc="018835D4">
      <w:start w:val="1"/>
      <w:numFmt w:val="bullet"/>
      <w:lvlText w:val="•"/>
      <w:lvlJc w:val="left"/>
    </w:lvl>
    <w:lvl w:ilvl="1" w:tplc="8F5094F8">
      <w:numFmt w:val="decimal"/>
      <w:lvlText w:val=""/>
      <w:lvlJc w:val="left"/>
    </w:lvl>
    <w:lvl w:ilvl="2" w:tplc="90D259B4">
      <w:numFmt w:val="decimal"/>
      <w:lvlText w:val=""/>
      <w:lvlJc w:val="left"/>
    </w:lvl>
    <w:lvl w:ilvl="3" w:tplc="CCF8DFDA">
      <w:numFmt w:val="decimal"/>
      <w:lvlText w:val=""/>
      <w:lvlJc w:val="left"/>
    </w:lvl>
    <w:lvl w:ilvl="4" w:tplc="65C0CBE0">
      <w:numFmt w:val="decimal"/>
      <w:lvlText w:val=""/>
      <w:lvlJc w:val="left"/>
    </w:lvl>
    <w:lvl w:ilvl="5" w:tplc="EA0EC010">
      <w:numFmt w:val="decimal"/>
      <w:lvlText w:val=""/>
      <w:lvlJc w:val="left"/>
    </w:lvl>
    <w:lvl w:ilvl="6" w:tplc="B888B8B2">
      <w:numFmt w:val="decimal"/>
      <w:lvlText w:val=""/>
      <w:lvlJc w:val="left"/>
    </w:lvl>
    <w:lvl w:ilvl="7" w:tplc="310E5218">
      <w:numFmt w:val="decimal"/>
      <w:lvlText w:val=""/>
      <w:lvlJc w:val="left"/>
    </w:lvl>
    <w:lvl w:ilvl="8" w:tplc="ED986034">
      <w:numFmt w:val="decimal"/>
      <w:lvlText w:val=""/>
      <w:lvlJc w:val="left"/>
    </w:lvl>
  </w:abstractNum>
  <w:abstractNum w:abstractNumId="29" w15:restartNumberingAfterBreak="0">
    <w:nsid w:val="3F8B0CBF"/>
    <w:multiLevelType w:val="hybridMultilevel"/>
    <w:tmpl w:val="3ACAAA82"/>
    <w:lvl w:ilvl="0" w:tplc="B8C4B858">
      <w:start w:val="1"/>
      <w:numFmt w:val="bullet"/>
      <w:lvlText w:val="•"/>
      <w:lvlJc w:val="left"/>
    </w:lvl>
    <w:lvl w:ilvl="1" w:tplc="83605F72">
      <w:numFmt w:val="decimal"/>
      <w:lvlText w:val=""/>
      <w:lvlJc w:val="left"/>
    </w:lvl>
    <w:lvl w:ilvl="2" w:tplc="FDBA90AC">
      <w:numFmt w:val="decimal"/>
      <w:lvlText w:val=""/>
      <w:lvlJc w:val="left"/>
    </w:lvl>
    <w:lvl w:ilvl="3" w:tplc="AD88D2D6">
      <w:numFmt w:val="decimal"/>
      <w:lvlText w:val=""/>
      <w:lvlJc w:val="left"/>
    </w:lvl>
    <w:lvl w:ilvl="4" w:tplc="F3A6C99E">
      <w:numFmt w:val="decimal"/>
      <w:lvlText w:val=""/>
      <w:lvlJc w:val="left"/>
    </w:lvl>
    <w:lvl w:ilvl="5" w:tplc="30DCB8D6">
      <w:numFmt w:val="decimal"/>
      <w:lvlText w:val=""/>
      <w:lvlJc w:val="left"/>
    </w:lvl>
    <w:lvl w:ilvl="6" w:tplc="605C3952">
      <w:numFmt w:val="decimal"/>
      <w:lvlText w:val=""/>
      <w:lvlJc w:val="left"/>
    </w:lvl>
    <w:lvl w:ilvl="7" w:tplc="873EB570">
      <w:numFmt w:val="decimal"/>
      <w:lvlText w:val=""/>
      <w:lvlJc w:val="left"/>
    </w:lvl>
    <w:lvl w:ilvl="8" w:tplc="2F74E0DC">
      <w:numFmt w:val="decimal"/>
      <w:lvlText w:val=""/>
      <w:lvlJc w:val="left"/>
    </w:lvl>
  </w:abstractNum>
  <w:abstractNum w:abstractNumId="30" w15:restartNumberingAfterBreak="0">
    <w:nsid w:val="4303A216"/>
    <w:multiLevelType w:val="hybridMultilevel"/>
    <w:tmpl w:val="CED8DBE6"/>
    <w:lvl w:ilvl="0" w:tplc="C9B84CA4">
      <w:start w:val="1"/>
      <w:numFmt w:val="bullet"/>
      <w:lvlText w:val="•"/>
      <w:lvlJc w:val="left"/>
    </w:lvl>
    <w:lvl w:ilvl="1" w:tplc="7DFEDD64">
      <w:numFmt w:val="decimal"/>
      <w:lvlText w:val=""/>
      <w:lvlJc w:val="left"/>
    </w:lvl>
    <w:lvl w:ilvl="2" w:tplc="C0DEBC44">
      <w:numFmt w:val="decimal"/>
      <w:lvlText w:val=""/>
      <w:lvlJc w:val="left"/>
    </w:lvl>
    <w:lvl w:ilvl="3" w:tplc="20585A54">
      <w:numFmt w:val="decimal"/>
      <w:lvlText w:val=""/>
      <w:lvlJc w:val="left"/>
    </w:lvl>
    <w:lvl w:ilvl="4" w:tplc="B1685AEA">
      <w:numFmt w:val="decimal"/>
      <w:lvlText w:val=""/>
      <w:lvlJc w:val="left"/>
    </w:lvl>
    <w:lvl w:ilvl="5" w:tplc="5D5C280C">
      <w:numFmt w:val="decimal"/>
      <w:lvlText w:val=""/>
      <w:lvlJc w:val="left"/>
    </w:lvl>
    <w:lvl w:ilvl="6" w:tplc="E026C996">
      <w:numFmt w:val="decimal"/>
      <w:lvlText w:val=""/>
      <w:lvlJc w:val="left"/>
    </w:lvl>
    <w:lvl w:ilvl="7" w:tplc="1D76B92C">
      <w:numFmt w:val="decimal"/>
      <w:lvlText w:val=""/>
      <w:lvlJc w:val="left"/>
    </w:lvl>
    <w:lvl w:ilvl="8" w:tplc="417C8714">
      <w:numFmt w:val="decimal"/>
      <w:lvlText w:val=""/>
      <w:lvlJc w:val="left"/>
    </w:lvl>
  </w:abstractNum>
  <w:abstractNum w:abstractNumId="31" w15:restartNumberingAfterBreak="0">
    <w:nsid w:val="48781401"/>
    <w:multiLevelType w:val="hybridMultilevel"/>
    <w:tmpl w:val="C9D6B554"/>
    <w:lvl w:ilvl="0" w:tplc="D1428DB2">
      <w:start w:val="1"/>
      <w:numFmt w:val="bullet"/>
      <w:lvlText w:val="•"/>
      <w:lvlJc w:val="left"/>
    </w:lvl>
    <w:lvl w:ilvl="1" w:tplc="754C5BCC">
      <w:numFmt w:val="decimal"/>
      <w:lvlText w:val=""/>
      <w:lvlJc w:val="left"/>
    </w:lvl>
    <w:lvl w:ilvl="2" w:tplc="3684DB7C">
      <w:numFmt w:val="decimal"/>
      <w:lvlText w:val=""/>
      <w:lvlJc w:val="left"/>
    </w:lvl>
    <w:lvl w:ilvl="3" w:tplc="CEAE6CD2">
      <w:numFmt w:val="decimal"/>
      <w:lvlText w:val=""/>
      <w:lvlJc w:val="left"/>
    </w:lvl>
    <w:lvl w:ilvl="4" w:tplc="57967650">
      <w:numFmt w:val="decimal"/>
      <w:lvlText w:val=""/>
      <w:lvlJc w:val="left"/>
    </w:lvl>
    <w:lvl w:ilvl="5" w:tplc="60F87F80">
      <w:numFmt w:val="decimal"/>
      <w:lvlText w:val=""/>
      <w:lvlJc w:val="left"/>
    </w:lvl>
    <w:lvl w:ilvl="6" w:tplc="AF9C9AC0">
      <w:numFmt w:val="decimal"/>
      <w:lvlText w:val=""/>
      <w:lvlJc w:val="left"/>
    </w:lvl>
    <w:lvl w:ilvl="7" w:tplc="5748DE36">
      <w:numFmt w:val="decimal"/>
      <w:lvlText w:val=""/>
      <w:lvlJc w:val="left"/>
    </w:lvl>
    <w:lvl w:ilvl="8" w:tplc="74346D4E">
      <w:numFmt w:val="decimal"/>
      <w:lvlText w:val=""/>
      <w:lvlJc w:val="left"/>
    </w:lvl>
  </w:abstractNum>
  <w:abstractNum w:abstractNumId="32" w15:restartNumberingAfterBreak="0">
    <w:nsid w:val="4BA9831A"/>
    <w:multiLevelType w:val="hybridMultilevel"/>
    <w:tmpl w:val="F3943D28"/>
    <w:lvl w:ilvl="0" w:tplc="B1DEFDE6">
      <w:start w:val="1"/>
      <w:numFmt w:val="bullet"/>
      <w:lvlText w:val="•"/>
      <w:lvlJc w:val="left"/>
    </w:lvl>
    <w:lvl w:ilvl="1" w:tplc="06E85594">
      <w:start w:val="4"/>
      <w:numFmt w:val="decimal"/>
      <w:lvlText w:val="%2."/>
      <w:lvlJc w:val="left"/>
    </w:lvl>
    <w:lvl w:ilvl="2" w:tplc="9140C7F4">
      <w:numFmt w:val="decimal"/>
      <w:lvlText w:val=""/>
      <w:lvlJc w:val="left"/>
    </w:lvl>
    <w:lvl w:ilvl="3" w:tplc="7FE6FCA2">
      <w:numFmt w:val="decimal"/>
      <w:lvlText w:val=""/>
      <w:lvlJc w:val="left"/>
    </w:lvl>
    <w:lvl w:ilvl="4" w:tplc="794E24EA">
      <w:numFmt w:val="decimal"/>
      <w:lvlText w:val=""/>
      <w:lvlJc w:val="left"/>
    </w:lvl>
    <w:lvl w:ilvl="5" w:tplc="85102152">
      <w:numFmt w:val="decimal"/>
      <w:lvlText w:val=""/>
      <w:lvlJc w:val="left"/>
    </w:lvl>
    <w:lvl w:ilvl="6" w:tplc="A07C64C8">
      <w:numFmt w:val="decimal"/>
      <w:lvlText w:val=""/>
      <w:lvlJc w:val="left"/>
    </w:lvl>
    <w:lvl w:ilvl="7" w:tplc="B2167AE2">
      <w:numFmt w:val="decimal"/>
      <w:lvlText w:val=""/>
      <w:lvlJc w:val="left"/>
    </w:lvl>
    <w:lvl w:ilvl="8" w:tplc="AA282A24">
      <w:numFmt w:val="decimal"/>
      <w:lvlText w:val=""/>
      <w:lvlJc w:val="left"/>
    </w:lvl>
  </w:abstractNum>
  <w:abstractNum w:abstractNumId="33" w15:restartNumberingAfterBreak="0">
    <w:nsid w:val="4E9EFB0D"/>
    <w:multiLevelType w:val="hybridMultilevel"/>
    <w:tmpl w:val="817AB9A8"/>
    <w:lvl w:ilvl="0" w:tplc="F35A4500">
      <w:start w:val="1"/>
      <w:numFmt w:val="bullet"/>
      <w:lvlText w:val="•"/>
      <w:lvlJc w:val="left"/>
    </w:lvl>
    <w:lvl w:ilvl="1" w:tplc="7CC88F22">
      <w:numFmt w:val="decimal"/>
      <w:lvlText w:val=""/>
      <w:lvlJc w:val="left"/>
    </w:lvl>
    <w:lvl w:ilvl="2" w:tplc="ACEC61FC">
      <w:numFmt w:val="decimal"/>
      <w:lvlText w:val=""/>
      <w:lvlJc w:val="left"/>
    </w:lvl>
    <w:lvl w:ilvl="3" w:tplc="6E22896A">
      <w:numFmt w:val="decimal"/>
      <w:lvlText w:val=""/>
      <w:lvlJc w:val="left"/>
    </w:lvl>
    <w:lvl w:ilvl="4" w:tplc="07407A24">
      <w:numFmt w:val="decimal"/>
      <w:lvlText w:val=""/>
      <w:lvlJc w:val="left"/>
    </w:lvl>
    <w:lvl w:ilvl="5" w:tplc="17323E48">
      <w:numFmt w:val="decimal"/>
      <w:lvlText w:val=""/>
      <w:lvlJc w:val="left"/>
    </w:lvl>
    <w:lvl w:ilvl="6" w:tplc="DEA865EA">
      <w:numFmt w:val="decimal"/>
      <w:lvlText w:val=""/>
      <w:lvlJc w:val="left"/>
    </w:lvl>
    <w:lvl w:ilvl="7" w:tplc="291A4A9A">
      <w:numFmt w:val="decimal"/>
      <w:lvlText w:val=""/>
      <w:lvlJc w:val="left"/>
    </w:lvl>
    <w:lvl w:ilvl="8" w:tplc="6412778C">
      <w:numFmt w:val="decimal"/>
      <w:lvlText w:val=""/>
      <w:lvlJc w:val="left"/>
    </w:lvl>
  </w:abstractNum>
  <w:abstractNum w:abstractNumId="34" w15:restartNumberingAfterBreak="0">
    <w:nsid w:val="4FC4D600"/>
    <w:multiLevelType w:val="hybridMultilevel"/>
    <w:tmpl w:val="98649B34"/>
    <w:lvl w:ilvl="0" w:tplc="938C0788">
      <w:start w:val="1"/>
      <w:numFmt w:val="bullet"/>
      <w:lvlText w:val="-"/>
      <w:lvlJc w:val="left"/>
    </w:lvl>
    <w:lvl w:ilvl="1" w:tplc="5F9C5716">
      <w:numFmt w:val="decimal"/>
      <w:lvlText w:val=""/>
      <w:lvlJc w:val="left"/>
    </w:lvl>
    <w:lvl w:ilvl="2" w:tplc="37E240FC">
      <w:numFmt w:val="decimal"/>
      <w:lvlText w:val=""/>
      <w:lvlJc w:val="left"/>
    </w:lvl>
    <w:lvl w:ilvl="3" w:tplc="80FE1076">
      <w:numFmt w:val="decimal"/>
      <w:lvlText w:val=""/>
      <w:lvlJc w:val="left"/>
    </w:lvl>
    <w:lvl w:ilvl="4" w:tplc="F0F46220">
      <w:numFmt w:val="decimal"/>
      <w:lvlText w:val=""/>
      <w:lvlJc w:val="left"/>
    </w:lvl>
    <w:lvl w:ilvl="5" w:tplc="059A6210">
      <w:numFmt w:val="decimal"/>
      <w:lvlText w:val=""/>
      <w:lvlJc w:val="left"/>
    </w:lvl>
    <w:lvl w:ilvl="6" w:tplc="9BB263B0">
      <w:numFmt w:val="decimal"/>
      <w:lvlText w:val=""/>
      <w:lvlJc w:val="left"/>
    </w:lvl>
    <w:lvl w:ilvl="7" w:tplc="DE8EA3B8">
      <w:numFmt w:val="decimal"/>
      <w:lvlText w:val=""/>
      <w:lvlJc w:val="left"/>
    </w:lvl>
    <w:lvl w:ilvl="8" w:tplc="6568A0E4">
      <w:numFmt w:val="decimal"/>
      <w:lvlText w:val=""/>
      <w:lvlJc w:val="left"/>
    </w:lvl>
  </w:abstractNum>
  <w:abstractNum w:abstractNumId="35" w15:restartNumberingAfterBreak="0">
    <w:nsid w:val="5024DE5B"/>
    <w:multiLevelType w:val="hybridMultilevel"/>
    <w:tmpl w:val="13F6013C"/>
    <w:lvl w:ilvl="0" w:tplc="9FA4CB86">
      <w:start w:val="1"/>
      <w:numFmt w:val="bullet"/>
      <w:lvlText w:val="•"/>
      <w:lvlJc w:val="left"/>
    </w:lvl>
    <w:lvl w:ilvl="1" w:tplc="5FC6A3B2">
      <w:numFmt w:val="decimal"/>
      <w:lvlText w:val=""/>
      <w:lvlJc w:val="left"/>
    </w:lvl>
    <w:lvl w:ilvl="2" w:tplc="4D60AE3C">
      <w:numFmt w:val="decimal"/>
      <w:lvlText w:val=""/>
      <w:lvlJc w:val="left"/>
    </w:lvl>
    <w:lvl w:ilvl="3" w:tplc="CDC80CB4">
      <w:numFmt w:val="decimal"/>
      <w:lvlText w:val=""/>
      <w:lvlJc w:val="left"/>
    </w:lvl>
    <w:lvl w:ilvl="4" w:tplc="B13A71CE">
      <w:numFmt w:val="decimal"/>
      <w:lvlText w:val=""/>
      <w:lvlJc w:val="left"/>
    </w:lvl>
    <w:lvl w:ilvl="5" w:tplc="8ECA6AA2">
      <w:numFmt w:val="decimal"/>
      <w:lvlText w:val=""/>
      <w:lvlJc w:val="left"/>
    </w:lvl>
    <w:lvl w:ilvl="6" w:tplc="3D72C130">
      <w:numFmt w:val="decimal"/>
      <w:lvlText w:val=""/>
      <w:lvlJc w:val="left"/>
    </w:lvl>
    <w:lvl w:ilvl="7" w:tplc="C9B23590">
      <w:numFmt w:val="decimal"/>
      <w:lvlText w:val=""/>
      <w:lvlJc w:val="left"/>
    </w:lvl>
    <w:lvl w:ilvl="8" w:tplc="2670D9B8">
      <w:numFmt w:val="decimal"/>
      <w:lvlText w:val=""/>
      <w:lvlJc w:val="left"/>
    </w:lvl>
  </w:abstractNum>
  <w:abstractNum w:abstractNumId="36" w15:restartNumberingAfterBreak="0">
    <w:nsid w:val="52C77402"/>
    <w:multiLevelType w:val="hybridMultilevel"/>
    <w:tmpl w:val="277AF34C"/>
    <w:lvl w:ilvl="0" w:tplc="4D80BFB4">
      <w:start w:val="7"/>
      <w:numFmt w:val="decimal"/>
      <w:lvlText w:val="%1."/>
      <w:lvlJc w:val="left"/>
    </w:lvl>
    <w:lvl w:ilvl="1" w:tplc="EC5C09A0">
      <w:numFmt w:val="decimal"/>
      <w:lvlText w:val=""/>
      <w:lvlJc w:val="left"/>
    </w:lvl>
    <w:lvl w:ilvl="2" w:tplc="7D6ADA1C">
      <w:numFmt w:val="decimal"/>
      <w:lvlText w:val=""/>
      <w:lvlJc w:val="left"/>
    </w:lvl>
    <w:lvl w:ilvl="3" w:tplc="22BC1042">
      <w:numFmt w:val="decimal"/>
      <w:lvlText w:val=""/>
      <w:lvlJc w:val="left"/>
    </w:lvl>
    <w:lvl w:ilvl="4" w:tplc="11B4670E">
      <w:numFmt w:val="decimal"/>
      <w:lvlText w:val=""/>
      <w:lvlJc w:val="left"/>
    </w:lvl>
    <w:lvl w:ilvl="5" w:tplc="070EF41C">
      <w:numFmt w:val="decimal"/>
      <w:lvlText w:val=""/>
      <w:lvlJc w:val="left"/>
    </w:lvl>
    <w:lvl w:ilvl="6" w:tplc="86001F54">
      <w:numFmt w:val="decimal"/>
      <w:lvlText w:val=""/>
      <w:lvlJc w:val="left"/>
    </w:lvl>
    <w:lvl w:ilvl="7" w:tplc="56625D46">
      <w:numFmt w:val="decimal"/>
      <w:lvlText w:val=""/>
      <w:lvlJc w:val="left"/>
    </w:lvl>
    <w:lvl w:ilvl="8" w:tplc="9976E1B8">
      <w:numFmt w:val="decimal"/>
      <w:lvlText w:val=""/>
      <w:lvlJc w:val="left"/>
    </w:lvl>
  </w:abstractNum>
  <w:abstractNum w:abstractNumId="37" w15:restartNumberingAfterBreak="0">
    <w:nsid w:val="530386D1"/>
    <w:multiLevelType w:val="hybridMultilevel"/>
    <w:tmpl w:val="2800F02C"/>
    <w:lvl w:ilvl="0" w:tplc="6AA269BE">
      <w:start w:val="1"/>
      <w:numFmt w:val="bullet"/>
      <w:lvlText w:val="•"/>
      <w:lvlJc w:val="left"/>
    </w:lvl>
    <w:lvl w:ilvl="1" w:tplc="F91688F4">
      <w:numFmt w:val="decimal"/>
      <w:lvlText w:val=""/>
      <w:lvlJc w:val="left"/>
    </w:lvl>
    <w:lvl w:ilvl="2" w:tplc="7D34B7E4">
      <w:numFmt w:val="decimal"/>
      <w:lvlText w:val=""/>
      <w:lvlJc w:val="left"/>
    </w:lvl>
    <w:lvl w:ilvl="3" w:tplc="5D8ACDAC">
      <w:numFmt w:val="decimal"/>
      <w:lvlText w:val=""/>
      <w:lvlJc w:val="left"/>
    </w:lvl>
    <w:lvl w:ilvl="4" w:tplc="DEBEB810">
      <w:numFmt w:val="decimal"/>
      <w:lvlText w:val=""/>
      <w:lvlJc w:val="left"/>
    </w:lvl>
    <w:lvl w:ilvl="5" w:tplc="BFE0791A">
      <w:numFmt w:val="decimal"/>
      <w:lvlText w:val=""/>
      <w:lvlJc w:val="left"/>
    </w:lvl>
    <w:lvl w:ilvl="6" w:tplc="5C9EA4A0">
      <w:numFmt w:val="decimal"/>
      <w:lvlText w:val=""/>
      <w:lvlJc w:val="left"/>
    </w:lvl>
    <w:lvl w:ilvl="7" w:tplc="320A3204">
      <w:numFmt w:val="decimal"/>
      <w:lvlText w:val=""/>
      <w:lvlJc w:val="left"/>
    </w:lvl>
    <w:lvl w:ilvl="8" w:tplc="2D16F976">
      <w:numFmt w:val="decimal"/>
      <w:lvlText w:val=""/>
      <w:lvlJc w:val="left"/>
    </w:lvl>
  </w:abstractNum>
  <w:abstractNum w:abstractNumId="38" w15:restartNumberingAfterBreak="0">
    <w:nsid w:val="54B59621"/>
    <w:multiLevelType w:val="hybridMultilevel"/>
    <w:tmpl w:val="B39AB78C"/>
    <w:lvl w:ilvl="0" w:tplc="2A3CA30E">
      <w:start w:val="1"/>
      <w:numFmt w:val="bullet"/>
      <w:lvlText w:val="•"/>
      <w:lvlJc w:val="left"/>
    </w:lvl>
    <w:lvl w:ilvl="1" w:tplc="EC925426">
      <w:numFmt w:val="decimal"/>
      <w:lvlText w:val=""/>
      <w:lvlJc w:val="left"/>
    </w:lvl>
    <w:lvl w:ilvl="2" w:tplc="CF06BA7C">
      <w:numFmt w:val="decimal"/>
      <w:lvlText w:val=""/>
      <w:lvlJc w:val="left"/>
    </w:lvl>
    <w:lvl w:ilvl="3" w:tplc="A9C2F322">
      <w:numFmt w:val="decimal"/>
      <w:lvlText w:val=""/>
      <w:lvlJc w:val="left"/>
    </w:lvl>
    <w:lvl w:ilvl="4" w:tplc="F0967276">
      <w:numFmt w:val="decimal"/>
      <w:lvlText w:val=""/>
      <w:lvlJc w:val="left"/>
    </w:lvl>
    <w:lvl w:ilvl="5" w:tplc="7CB8239C">
      <w:numFmt w:val="decimal"/>
      <w:lvlText w:val=""/>
      <w:lvlJc w:val="left"/>
    </w:lvl>
    <w:lvl w:ilvl="6" w:tplc="6D966E0E">
      <w:numFmt w:val="decimal"/>
      <w:lvlText w:val=""/>
      <w:lvlJc w:val="left"/>
    </w:lvl>
    <w:lvl w:ilvl="7" w:tplc="A81E334E">
      <w:numFmt w:val="decimal"/>
      <w:lvlText w:val=""/>
      <w:lvlJc w:val="left"/>
    </w:lvl>
    <w:lvl w:ilvl="8" w:tplc="C768610E">
      <w:numFmt w:val="decimal"/>
      <w:lvlText w:val=""/>
      <w:lvlJc w:val="left"/>
    </w:lvl>
  </w:abstractNum>
  <w:abstractNum w:abstractNumId="39" w15:restartNumberingAfterBreak="0">
    <w:nsid w:val="5749361F"/>
    <w:multiLevelType w:val="hybridMultilevel"/>
    <w:tmpl w:val="67AC9A9C"/>
    <w:lvl w:ilvl="0" w:tplc="D02CC060">
      <w:start w:val="1"/>
      <w:numFmt w:val="bullet"/>
      <w:lvlText w:val="•"/>
      <w:lvlJc w:val="left"/>
    </w:lvl>
    <w:lvl w:ilvl="1" w:tplc="9E72EF1C">
      <w:start w:val="1"/>
      <w:numFmt w:val="decimal"/>
      <w:lvlText w:val="%2."/>
      <w:lvlJc w:val="left"/>
    </w:lvl>
    <w:lvl w:ilvl="2" w:tplc="C58042CC">
      <w:numFmt w:val="decimal"/>
      <w:lvlText w:val=""/>
      <w:lvlJc w:val="left"/>
    </w:lvl>
    <w:lvl w:ilvl="3" w:tplc="F9249B9A">
      <w:numFmt w:val="decimal"/>
      <w:lvlText w:val=""/>
      <w:lvlJc w:val="left"/>
    </w:lvl>
    <w:lvl w:ilvl="4" w:tplc="C9402BD4">
      <w:numFmt w:val="decimal"/>
      <w:lvlText w:val=""/>
      <w:lvlJc w:val="left"/>
    </w:lvl>
    <w:lvl w:ilvl="5" w:tplc="BD526BC0">
      <w:numFmt w:val="decimal"/>
      <w:lvlText w:val=""/>
      <w:lvlJc w:val="left"/>
    </w:lvl>
    <w:lvl w:ilvl="6" w:tplc="1638D874">
      <w:numFmt w:val="decimal"/>
      <w:lvlText w:val=""/>
      <w:lvlJc w:val="left"/>
    </w:lvl>
    <w:lvl w:ilvl="7" w:tplc="63704550">
      <w:numFmt w:val="decimal"/>
      <w:lvlText w:val=""/>
      <w:lvlJc w:val="left"/>
    </w:lvl>
    <w:lvl w:ilvl="8" w:tplc="A03A37EC">
      <w:numFmt w:val="decimal"/>
      <w:lvlText w:val=""/>
      <w:lvlJc w:val="left"/>
    </w:lvl>
  </w:abstractNum>
  <w:abstractNum w:abstractNumId="40" w15:restartNumberingAfterBreak="0">
    <w:nsid w:val="596F6D8A"/>
    <w:multiLevelType w:val="hybridMultilevel"/>
    <w:tmpl w:val="06320A3A"/>
    <w:lvl w:ilvl="0" w:tplc="BB8EBA6C">
      <w:start w:val="1"/>
      <w:numFmt w:val="bullet"/>
      <w:lvlText w:val="•"/>
      <w:lvlJc w:val="left"/>
    </w:lvl>
    <w:lvl w:ilvl="1" w:tplc="74C65E7E">
      <w:numFmt w:val="decimal"/>
      <w:lvlText w:val=""/>
      <w:lvlJc w:val="left"/>
    </w:lvl>
    <w:lvl w:ilvl="2" w:tplc="8DD0E6F6">
      <w:numFmt w:val="decimal"/>
      <w:lvlText w:val=""/>
      <w:lvlJc w:val="left"/>
    </w:lvl>
    <w:lvl w:ilvl="3" w:tplc="025025DC">
      <w:numFmt w:val="decimal"/>
      <w:lvlText w:val=""/>
      <w:lvlJc w:val="left"/>
    </w:lvl>
    <w:lvl w:ilvl="4" w:tplc="BDB0A884">
      <w:numFmt w:val="decimal"/>
      <w:lvlText w:val=""/>
      <w:lvlJc w:val="left"/>
    </w:lvl>
    <w:lvl w:ilvl="5" w:tplc="6FCC4BD8">
      <w:numFmt w:val="decimal"/>
      <w:lvlText w:val=""/>
      <w:lvlJc w:val="left"/>
    </w:lvl>
    <w:lvl w:ilvl="6" w:tplc="23E8D692">
      <w:numFmt w:val="decimal"/>
      <w:lvlText w:val=""/>
      <w:lvlJc w:val="left"/>
    </w:lvl>
    <w:lvl w:ilvl="7" w:tplc="2132F764">
      <w:numFmt w:val="decimal"/>
      <w:lvlText w:val=""/>
      <w:lvlJc w:val="left"/>
    </w:lvl>
    <w:lvl w:ilvl="8" w:tplc="7B0882E8">
      <w:numFmt w:val="decimal"/>
      <w:lvlText w:val=""/>
      <w:lvlJc w:val="left"/>
    </w:lvl>
  </w:abstractNum>
  <w:abstractNum w:abstractNumId="41" w15:restartNumberingAfterBreak="0">
    <w:nsid w:val="5992A02E"/>
    <w:multiLevelType w:val="hybridMultilevel"/>
    <w:tmpl w:val="BCB01F34"/>
    <w:lvl w:ilvl="0" w:tplc="57C81494">
      <w:start w:val="5"/>
      <w:numFmt w:val="decimal"/>
      <w:lvlText w:val="%1."/>
      <w:lvlJc w:val="left"/>
    </w:lvl>
    <w:lvl w:ilvl="1" w:tplc="E0223D86">
      <w:numFmt w:val="decimal"/>
      <w:lvlText w:val=""/>
      <w:lvlJc w:val="left"/>
    </w:lvl>
    <w:lvl w:ilvl="2" w:tplc="88F6D098">
      <w:numFmt w:val="decimal"/>
      <w:lvlText w:val=""/>
      <w:lvlJc w:val="left"/>
    </w:lvl>
    <w:lvl w:ilvl="3" w:tplc="0248C6AA">
      <w:numFmt w:val="decimal"/>
      <w:lvlText w:val=""/>
      <w:lvlJc w:val="left"/>
    </w:lvl>
    <w:lvl w:ilvl="4" w:tplc="FA841E86">
      <w:numFmt w:val="decimal"/>
      <w:lvlText w:val=""/>
      <w:lvlJc w:val="left"/>
    </w:lvl>
    <w:lvl w:ilvl="5" w:tplc="843EB4F6">
      <w:numFmt w:val="decimal"/>
      <w:lvlText w:val=""/>
      <w:lvlJc w:val="left"/>
    </w:lvl>
    <w:lvl w:ilvl="6" w:tplc="B94083BC">
      <w:numFmt w:val="decimal"/>
      <w:lvlText w:val=""/>
      <w:lvlJc w:val="left"/>
    </w:lvl>
    <w:lvl w:ilvl="7" w:tplc="4B9E437A">
      <w:numFmt w:val="decimal"/>
      <w:lvlText w:val=""/>
      <w:lvlJc w:val="left"/>
    </w:lvl>
    <w:lvl w:ilvl="8" w:tplc="FB7C9026">
      <w:numFmt w:val="decimal"/>
      <w:lvlText w:val=""/>
      <w:lvlJc w:val="left"/>
    </w:lvl>
  </w:abstractNum>
  <w:abstractNum w:abstractNumId="42" w15:restartNumberingAfterBreak="0">
    <w:nsid w:val="5BFD4210"/>
    <w:multiLevelType w:val="hybridMultilevel"/>
    <w:tmpl w:val="F7F40400"/>
    <w:lvl w:ilvl="0" w:tplc="B524CCF4">
      <w:start w:val="1"/>
      <w:numFmt w:val="decimal"/>
      <w:lvlText w:val="%1."/>
      <w:lvlJc w:val="left"/>
    </w:lvl>
    <w:lvl w:ilvl="1" w:tplc="68923198">
      <w:start w:val="1"/>
      <w:numFmt w:val="decimal"/>
      <w:lvlText w:val="%2"/>
      <w:lvlJc w:val="left"/>
    </w:lvl>
    <w:lvl w:ilvl="2" w:tplc="E3E0CEF4">
      <w:numFmt w:val="decimal"/>
      <w:lvlText w:val=""/>
      <w:lvlJc w:val="left"/>
    </w:lvl>
    <w:lvl w:ilvl="3" w:tplc="FD2C1F9C">
      <w:numFmt w:val="decimal"/>
      <w:lvlText w:val=""/>
      <w:lvlJc w:val="left"/>
    </w:lvl>
    <w:lvl w:ilvl="4" w:tplc="04127EC6">
      <w:numFmt w:val="decimal"/>
      <w:lvlText w:val=""/>
      <w:lvlJc w:val="left"/>
    </w:lvl>
    <w:lvl w:ilvl="5" w:tplc="0C4031C8">
      <w:numFmt w:val="decimal"/>
      <w:lvlText w:val=""/>
      <w:lvlJc w:val="left"/>
    </w:lvl>
    <w:lvl w:ilvl="6" w:tplc="0ABAFECA">
      <w:numFmt w:val="decimal"/>
      <w:lvlText w:val=""/>
      <w:lvlJc w:val="left"/>
    </w:lvl>
    <w:lvl w:ilvl="7" w:tplc="3E9A0E68">
      <w:numFmt w:val="decimal"/>
      <w:lvlText w:val=""/>
      <w:lvlJc w:val="left"/>
    </w:lvl>
    <w:lvl w:ilvl="8" w:tplc="1CF436F8">
      <w:numFmt w:val="decimal"/>
      <w:lvlText w:val=""/>
      <w:lvlJc w:val="left"/>
    </w:lvl>
  </w:abstractNum>
  <w:abstractNum w:abstractNumId="43" w15:restartNumberingAfterBreak="0">
    <w:nsid w:val="605138DE"/>
    <w:multiLevelType w:val="hybridMultilevel"/>
    <w:tmpl w:val="BCD84AD2"/>
    <w:lvl w:ilvl="0" w:tplc="D81C2A2A">
      <w:start w:val="1"/>
      <w:numFmt w:val="bullet"/>
      <w:lvlText w:val="•"/>
      <w:lvlJc w:val="left"/>
    </w:lvl>
    <w:lvl w:ilvl="1" w:tplc="E500E51C">
      <w:numFmt w:val="decimal"/>
      <w:lvlText w:val=""/>
      <w:lvlJc w:val="left"/>
    </w:lvl>
    <w:lvl w:ilvl="2" w:tplc="04164350">
      <w:numFmt w:val="decimal"/>
      <w:lvlText w:val=""/>
      <w:lvlJc w:val="left"/>
    </w:lvl>
    <w:lvl w:ilvl="3" w:tplc="B5BEB4C4">
      <w:numFmt w:val="decimal"/>
      <w:lvlText w:val=""/>
      <w:lvlJc w:val="left"/>
    </w:lvl>
    <w:lvl w:ilvl="4" w:tplc="53F65598">
      <w:numFmt w:val="decimal"/>
      <w:lvlText w:val=""/>
      <w:lvlJc w:val="left"/>
    </w:lvl>
    <w:lvl w:ilvl="5" w:tplc="2F1A42DE">
      <w:numFmt w:val="decimal"/>
      <w:lvlText w:val=""/>
      <w:lvlJc w:val="left"/>
    </w:lvl>
    <w:lvl w:ilvl="6" w:tplc="A3DCBA80">
      <w:numFmt w:val="decimal"/>
      <w:lvlText w:val=""/>
      <w:lvlJc w:val="left"/>
    </w:lvl>
    <w:lvl w:ilvl="7" w:tplc="3E941086">
      <w:numFmt w:val="decimal"/>
      <w:lvlText w:val=""/>
      <w:lvlJc w:val="left"/>
    </w:lvl>
    <w:lvl w:ilvl="8" w:tplc="5FB2C2CC">
      <w:numFmt w:val="decimal"/>
      <w:lvlText w:val=""/>
      <w:lvlJc w:val="left"/>
    </w:lvl>
  </w:abstractNum>
  <w:abstractNum w:abstractNumId="44" w15:restartNumberingAfterBreak="0">
    <w:nsid w:val="606ED7F6"/>
    <w:multiLevelType w:val="hybridMultilevel"/>
    <w:tmpl w:val="A23EB9C6"/>
    <w:lvl w:ilvl="0" w:tplc="7E3C5B44">
      <w:start w:val="1"/>
      <w:numFmt w:val="bullet"/>
      <w:lvlText w:val="•"/>
      <w:lvlJc w:val="left"/>
    </w:lvl>
    <w:lvl w:ilvl="1" w:tplc="C4628460">
      <w:numFmt w:val="decimal"/>
      <w:lvlText w:val=""/>
      <w:lvlJc w:val="left"/>
    </w:lvl>
    <w:lvl w:ilvl="2" w:tplc="D2303340">
      <w:numFmt w:val="decimal"/>
      <w:lvlText w:val=""/>
      <w:lvlJc w:val="left"/>
    </w:lvl>
    <w:lvl w:ilvl="3" w:tplc="829050FA">
      <w:numFmt w:val="decimal"/>
      <w:lvlText w:val=""/>
      <w:lvlJc w:val="left"/>
    </w:lvl>
    <w:lvl w:ilvl="4" w:tplc="004CAA70">
      <w:numFmt w:val="decimal"/>
      <w:lvlText w:val=""/>
      <w:lvlJc w:val="left"/>
    </w:lvl>
    <w:lvl w:ilvl="5" w:tplc="20E8D196">
      <w:numFmt w:val="decimal"/>
      <w:lvlText w:val=""/>
      <w:lvlJc w:val="left"/>
    </w:lvl>
    <w:lvl w:ilvl="6" w:tplc="FE0010A2">
      <w:numFmt w:val="decimal"/>
      <w:lvlText w:val=""/>
      <w:lvlJc w:val="left"/>
    </w:lvl>
    <w:lvl w:ilvl="7" w:tplc="98D8389A">
      <w:numFmt w:val="decimal"/>
      <w:lvlText w:val=""/>
      <w:lvlJc w:val="left"/>
    </w:lvl>
    <w:lvl w:ilvl="8" w:tplc="E45421C4">
      <w:numFmt w:val="decimal"/>
      <w:lvlText w:val=""/>
      <w:lvlJc w:val="left"/>
    </w:lvl>
  </w:abstractNum>
  <w:abstractNum w:abstractNumId="45" w15:restartNumberingAfterBreak="0">
    <w:nsid w:val="62234363"/>
    <w:multiLevelType w:val="hybridMultilevel"/>
    <w:tmpl w:val="B50C3564"/>
    <w:lvl w:ilvl="0" w:tplc="B9E2C30A">
      <w:start w:val="1"/>
      <w:numFmt w:val="bullet"/>
      <w:lvlText w:val="•"/>
      <w:lvlJc w:val="left"/>
    </w:lvl>
    <w:lvl w:ilvl="1" w:tplc="EA6CBC5A">
      <w:numFmt w:val="decimal"/>
      <w:lvlText w:val=""/>
      <w:lvlJc w:val="left"/>
    </w:lvl>
    <w:lvl w:ilvl="2" w:tplc="80687F02">
      <w:numFmt w:val="decimal"/>
      <w:lvlText w:val=""/>
      <w:lvlJc w:val="left"/>
    </w:lvl>
    <w:lvl w:ilvl="3" w:tplc="EEBC4670">
      <w:numFmt w:val="decimal"/>
      <w:lvlText w:val=""/>
      <w:lvlJc w:val="left"/>
    </w:lvl>
    <w:lvl w:ilvl="4" w:tplc="9E966154">
      <w:numFmt w:val="decimal"/>
      <w:lvlText w:val=""/>
      <w:lvlJc w:val="left"/>
    </w:lvl>
    <w:lvl w:ilvl="5" w:tplc="2B2EE8BA">
      <w:numFmt w:val="decimal"/>
      <w:lvlText w:val=""/>
      <w:lvlJc w:val="left"/>
    </w:lvl>
    <w:lvl w:ilvl="6" w:tplc="CB7E1D1C">
      <w:numFmt w:val="decimal"/>
      <w:lvlText w:val=""/>
      <w:lvlJc w:val="left"/>
    </w:lvl>
    <w:lvl w:ilvl="7" w:tplc="01EC1A4C">
      <w:numFmt w:val="decimal"/>
      <w:lvlText w:val=""/>
      <w:lvlJc w:val="left"/>
    </w:lvl>
    <w:lvl w:ilvl="8" w:tplc="1BC222AE">
      <w:numFmt w:val="decimal"/>
      <w:lvlText w:val=""/>
      <w:lvlJc w:val="left"/>
    </w:lvl>
  </w:abstractNum>
  <w:abstractNum w:abstractNumId="46" w15:restartNumberingAfterBreak="0">
    <w:nsid w:val="66D385C9"/>
    <w:multiLevelType w:val="hybridMultilevel"/>
    <w:tmpl w:val="D076FCC6"/>
    <w:lvl w:ilvl="0" w:tplc="CB7E5158">
      <w:start w:val="1"/>
      <w:numFmt w:val="bullet"/>
      <w:lvlText w:val="•"/>
      <w:lvlJc w:val="left"/>
    </w:lvl>
    <w:lvl w:ilvl="1" w:tplc="0500437A">
      <w:numFmt w:val="decimal"/>
      <w:lvlText w:val=""/>
      <w:lvlJc w:val="left"/>
    </w:lvl>
    <w:lvl w:ilvl="2" w:tplc="257A4184">
      <w:numFmt w:val="decimal"/>
      <w:lvlText w:val=""/>
      <w:lvlJc w:val="left"/>
    </w:lvl>
    <w:lvl w:ilvl="3" w:tplc="E4761ED2">
      <w:numFmt w:val="decimal"/>
      <w:lvlText w:val=""/>
      <w:lvlJc w:val="left"/>
    </w:lvl>
    <w:lvl w:ilvl="4" w:tplc="EA463C28">
      <w:numFmt w:val="decimal"/>
      <w:lvlText w:val=""/>
      <w:lvlJc w:val="left"/>
    </w:lvl>
    <w:lvl w:ilvl="5" w:tplc="37B45C3A">
      <w:numFmt w:val="decimal"/>
      <w:lvlText w:val=""/>
      <w:lvlJc w:val="left"/>
    </w:lvl>
    <w:lvl w:ilvl="6" w:tplc="75EC7640">
      <w:numFmt w:val="decimal"/>
      <w:lvlText w:val=""/>
      <w:lvlJc w:val="left"/>
    </w:lvl>
    <w:lvl w:ilvl="7" w:tplc="1A2684DA">
      <w:numFmt w:val="decimal"/>
      <w:lvlText w:val=""/>
      <w:lvlJc w:val="left"/>
    </w:lvl>
    <w:lvl w:ilvl="8" w:tplc="01E292D8">
      <w:numFmt w:val="decimal"/>
      <w:lvlText w:val=""/>
      <w:lvlJc w:val="left"/>
    </w:lvl>
  </w:abstractNum>
  <w:abstractNum w:abstractNumId="47" w15:restartNumberingAfterBreak="0">
    <w:nsid w:val="67997556"/>
    <w:multiLevelType w:val="hybridMultilevel"/>
    <w:tmpl w:val="EC5E598A"/>
    <w:lvl w:ilvl="0" w:tplc="8AA8D5B2">
      <w:start w:val="1"/>
      <w:numFmt w:val="bullet"/>
      <w:lvlText w:val="•"/>
      <w:lvlJc w:val="left"/>
    </w:lvl>
    <w:lvl w:ilvl="1" w:tplc="A1EA2FFC">
      <w:numFmt w:val="decimal"/>
      <w:lvlText w:val=""/>
      <w:lvlJc w:val="left"/>
    </w:lvl>
    <w:lvl w:ilvl="2" w:tplc="43A4608A">
      <w:numFmt w:val="decimal"/>
      <w:lvlText w:val=""/>
      <w:lvlJc w:val="left"/>
    </w:lvl>
    <w:lvl w:ilvl="3" w:tplc="EC24B1A6">
      <w:numFmt w:val="decimal"/>
      <w:lvlText w:val=""/>
      <w:lvlJc w:val="left"/>
    </w:lvl>
    <w:lvl w:ilvl="4" w:tplc="DBBC5B4E">
      <w:numFmt w:val="decimal"/>
      <w:lvlText w:val=""/>
      <w:lvlJc w:val="left"/>
    </w:lvl>
    <w:lvl w:ilvl="5" w:tplc="180030B8">
      <w:numFmt w:val="decimal"/>
      <w:lvlText w:val=""/>
      <w:lvlJc w:val="left"/>
    </w:lvl>
    <w:lvl w:ilvl="6" w:tplc="7728AB2E">
      <w:numFmt w:val="decimal"/>
      <w:lvlText w:val=""/>
      <w:lvlJc w:val="left"/>
    </w:lvl>
    <w:lvl w:ilvl="7" w:tplc="A6F0EE1A">
      <w:numFmt w:val="decimal"/>
      <w:lvlText w:val=""/>
      <w:lvlJc w:val="left"/>
    </w:lvl>
    <w:lvl w:ilvl="8" w:tplc="F760D7EA">
      <w:numFmt w:val="decimal"/>
      <w:lvlText w:val=""/>
      <w:lvlJc w:val="left"/>
    </w:lvl>
  </w:abstractNum>
  <w:abstractNum w:abstractNumId="48" w15:restartNumberingAfterBreak="0">
    <w:nsid w:val="682DFED6"/>
    <w:multiLevelType w:val="hybridMultilevel"/>
    <w:tmpl w:val="70A8588C"/>
    <w:lvl w:ilvl="0" w:tplc="671AEFC2">
      <w:start w:val="1"/>
      <w:numFmt w:val="bullet"/>
      <w:lvlText w:val="•"/>
      <w:lvlJc w:val="left"/>
    </w:lvl>
    <w:lvl w:ilvl="1" w:tplc="893AD5C4">
      <w:numFmt w:val="decimal"/>
      <w:lvlText w:val=""/>
      <w:lvlJc w:val="left"/>
    </w:lvl>
    <w:lvl w:ilvl="2" w:tplc="82EE7A7A">
      <w:numFmt w:val="decimal"/>
      <w:lvlText w:val=""/>
      <w:lvlJc w:val="left"/>
    </w:lvl>
    <w:lvl w:ilvl="3" w:tplc="29CCFE5A">
      <w:numFmt w:val="decimal"/>
      <w:lvlText w:val=""/>
      <w:lvlJc w:val="left"/>
    </w:lvl>
    <w:lvl w:ilvl="4" w:tplc="6DDE63AE">
      <w:numFmt w:val="decimal"/>
      <w:lvlText w:val=""/>
      <w:lvlJc w:val="left"/>
    </w:lvl>
    <w:lvl w:ilvl="5" w:tplc="722C7800">
      <w:numFmt w:val="decimal"/>
      <w:lvlText w:val=""/>
      <w:lvlJc w:val="left"/>
    </w:lvl>
    <w:lvl w:ilvl="6" w:tplc="F44C94DA">
      <w:numFmt w:val="decimal"/>
      <w:lvlText w:val=""/>
      <w:lvlJc w:val="left"/>
    </w:lvl>
    <w:lvl w:ilvl="7" w:tplc="D61ED3E4">
      <w:numFmt w:val="decimal"/>
      <w:lvlText w:val=""/>
      <w:lvlJc w:val="left"/>
    </w:lvl>
    <w:lvl w:ilvl="8" w:tplc="8974D2AC">
      <w:numFmt w:val="decimal"/>
      <w:lvlText w:val=""/>
      <w:lvlJc w:val="left"/>
    </w:lvl>
  </w:abstractNum>
  <w:abstractNum w:abstractNumId="49" w15:restartNumberingAfterBreak="0">
    <w:nsid w:val="71D601AF"/>
    <w:multiLevelType w:val="hybridMultilevel"/>
    <w:tmpl w:val="F9C0ED68"/>
    <w:lvl w:ilvl="0" w:tplc="67685DE0">
      <w:start w:val="1"/>
      <w:numFmt w:val="bullet"/>
      <w:lvlText w:val="-"/>
      <w:lvlJc w:val="left"/>
    </w:lvl>
    <w:lvl w:ilvl="1" w:tplc="DFA8D0B0">
      <w:numFmt w:val="decimal"/>
      <w:lvlText w:val=""/>
      <w:lvlJc w:val="left"/>
    </w:lvl>
    <w:lvl w:ilvl="2" w:tplc="696A8A1E">
      <w:numFmt w:val="decimal"/>
      <w:lvlText w:val=""/>
      <w:lvlJc w:val="left"/>
    </w:lvl>
    <w:lvl w:ilvl="3" w:tplc="2FD8E640">
      <w:numFmt w:val="decimal"/>
      <w:lvlText w:val=""/>
      <w:lvlJc w:val="left"/>
    </w:lvl>
    <w:lvl w:ilvl="4" w:tplc="B62EAE80">
      <w:numFmt w:val="decimal"/>
      <w:lvlText w:val=""/>
      <w:lvlJc w:val="left"/>
    </w:lvl>
    <w:lvl w:ilvl="5" w:tplc="FDE00F50">
      <w:numFmt w:val="decimal"/>
      <w:lvlText w:val=""/>
      <w:lvlJc w:val="left"/>
    </w:lvl>
    <w:lvl w:ilvl="6" w:tplc="B0486580">
      <w:numFmt w:val="decimal"/>
      <w:lvlText w:val=""/>
      <w:lvlJc w:val="left"/>
    </w:lvl>
    <w:lvl w:ilvl="7" w:tplc="7A34C338">
      <w:numFmt w:val="decimal"/>
      <w:lvlText w:val=""/>
      <w:lvlJc w:val="left"/>
    </w:lvl>
    <w:lvl w:ilvl="8" w:tplc="F3967536">
      <w:numFmt w:val="decimal"/>
      <w:lvlText w:val=""/>
      <w:lvlJc w:val="left"/>
    </w:lvl>
  </w:abstractNum>
  <w:abstractNum w:abstractNumId="50" w15:restartNumberingAfterBreak="0">
    <w:nsid w:val="73BC6770"/>
    <w:multiLevelType w:val="hybridMultilevel"/>
    <w:tmpl w:val="DC7E6FAA"/>
    <w:lvl w:ilvl="0" w:tplc="5C9645D0">
      <w:start w:val="1"/>
      <w:numFmt w:val="bullet"/>
      <w:lvlText w:val="•"/>
      <w:lvlJc w:val="left"/>
    </w:lvl>
    <w:lvl w:ilvl="1" w:tplc="A2F2916A">
      <w:start w:val="2"/>
      <w:numFmt w:val="decimal"/>
      <w:lvlText w:val="%2."/>
      <w:lvlJc w:val="left"/>
    </w:lvl>
    <w:lvl w:ilvl="2" w:tplc="2BAE3C46">
      <w:numFmt w:val="decimal"/>
      <w:lvlText w:val=""/>
      <w:lvlJc w:val="left"/>
    </w:lvl>
    <w:lvl w:ilvl="3" w:tplc="D38C50E0">
      <w:numFmt w:val="decimal"/>
      <w:lvlText w:val=""/>
      <w:lvlJc w:val="left"/>
    </w:lvl>
    <w:lvl w:ilvl="4" w:tplc="14045852">
      <w:numFmt w:val="decimal"/>
      <w:lvlText w:val=""/>
      <w:lvlJc w:val="left"/>
    </w:lvl>
    <w:lvl w:ilvl="5" w:tplc="DDC6B022">
      <w:numFmt w:val="decimal"/>
      <w:lvlText w:val=""/>
      <w:lvlJc w:val="left"/>
    </w:lvl>
    <w:lvl w:ilvl="6" w:tplc="BE14A1C0">
      <w:numFmt w:val="decimal"/>
      <w:lvlText w:val=""/>
      <w:lvlJc w:val="left"/>
    </w:lvl>
    <w:lvl w:ilvl="7" w:tplc="C1BE136E">
      <w:numFmt w:val="decimal"/>
      <w:lvlText w:val=""/>
      <w:lvlJc w:val="left"/>
    </w:lvl>
    <w:lvl w:ilvl="8" w:tplc="D07CAE22">
      <w:numFmt w:val="decimal"/>
      <w:lvlText w:val=""/>
      <w:lvlJc w:val="left"/>
    </w:lvl>
  </w:abstractNum>
  <w:abstractNum w:abstractNumId="51" w15:restartNumberingAfterBreak="0">
    <w:nsid w:val="74C93698"/>
    <w:multiLevelType w:val="hybridMultilevel"/>
    <w:tmpl w:val="2C1EC13A"/>
    <w:lvl w:ilvl="0" w:tplc="5004408E">
      <w:start w:val="1"/>
      <w:numFmt w:val="bullet"/>
      <w:lvlText w:val="•"/>
      <w:lvlJc w:val="left"/>
    </w:lvl>
    <w:lvl w:ilvl="1" w:tplc="D8049914">
      <w:numFmt w:val="decimal"/>
      <w:lvlText w:val=""/>
      <w:lvlJc w:val="left"/>
    </w:lvl>
    <w:lvl w:ilvl="2" w:tplc="07B864F6">
      <w:numFmt w:val="decimal"/>
      <w:lvlText w:val=""/>
      <w:lvlJc w:val="left"/>
    </w:lvl>
    <w:lvl w:ilvl="3" w:tplc="C680A974">
      <w:numFmt w:val="decimal"/>
      <w:lvlText w:val=""/>
      <w:lvlJc w:val="left"/>
    </w:lvl>
    <w:lvl w:ilvl="4" w:tplc="7BFA820A">
      <w:numFmt w:val="decimal"/>
      <w:lvlText w:val=""/>
      <w:lvlJc w:val="left"/>
    </w:lvl>
    <w:lvl w:ilvl="5" w:tplc="5BDA10DE">
      <w:numFmt w:val="decimal"/>
      <w:lvlText w:val=""/>
      <w:lvlJc w:val="left"/>
    </w:lvl>
    <w:lvl w:ilvl="6" w:tplc="642414F0">
      <w:numFmt w:val="decimal"/>
      <w:lvlText w:val=""/>
      <w:lvlJc w:val="left"/>
    </w:lvl>
    <w:lvl w:ilvl="7" w:tplc="99D86A06">
      <w:numFmt w:val="decimal"/>
      <w:lvlText w:val=""/>
      <w:lvlJc w:val="left"/>
    </w:lvl>
    <w:lvl w:ilvl="8" w:tplc="C6449814">
      <w:numFmt w:val="decimal"/>
      <w:lvlText w:val=""/>
      <w:lvlJc w:val="left"/>
    </w:lvl>
  </w:abstractNum>
  <w:abstractNum w:abstractNumId="52" w15:restartNumberingAfterBreak="0">
    <w:nsid w:val="7525F2BC"/>
    <w:multiLevelType w:val="hybridMultilevel"/>
    <w:tmpl w:val="CE285200"/>
    <w:lvl w:ilvl="0" w:tplc="4D3AFFAC">
      <w:start w:val="1"/>
      <w:numFmt w:val="bullet"/>
      <w:lvlText w:val="•"/>
      <w:lvlJc w:val="left"/>
    </w:lvl>
    <w:lvl w:ilvl="1" w:tplc="EC8ECCD6">
      <w:numFmt w:val="decimal"/>
      <w:lvlText w:val=""/>
      <w:lvlJc w:val="left"/>
    </w:lvl>
    <w:lvl w:ilvl="2" w:tplc="E416D154">
      <w:numFmt w:val="decimal"/>
      <w:lvlText w:val=""/>
      <w:lvlJc w:val="left"/>
    </w:lvl>
    <w:lvl w:ilvl="3" w:tplc="101C8094">
      <w:numFmt w:val="decimal"/>
      <w:lvlText w:val=""/>
      <w:lvlJc w:val="left"/>
    </w:lvl>
    <w:lvl w:ilvl="4" w:tplc="5656838A">
      <w:numFmt w:val="decimal"/>
      <w:lvlText w:val=""/>
      <w:lvlJc w:val="left"/>
    </w:lvl>
    <w:lvl w:ilvl="5" w:tplc="CE7CFA18">
      <w:numFmt w:val="decimal"/>
      <w:lvlText w:val=""/>
      <w:lvlJc w:val="left"/>
    </w:lvl>
    <w:lvl w:ilvl="6" w:tplc="3306EF64">
      <w:numFmt w:val="decimal"/>
      <w:lvlText w:val=""/>
      <w:lvlJc w:val="left"/>
    </w:lvl>
    <w:lvl w:ilvl="7" w:tplc="953CC68C">
      <w:numFmt w:val="decimal"/>
      <w:lvlText w:val=""/>
      <w:lvlJc w:val="left"/>
    </w:lvl>
    <w:lvl w:ilvl="8" w:tplc="6E648A04">
      <w:numFmt w:val="decimal"/>
      <w:lvlText w:val=""/>
      <w:lvlJc w:val="left"/>
    </w:lvl>
  </w:abstractNum>
  <w:abstractNum w:abstractNumId="53" w15:restartNumberingAfterBreak="0">
    <w:nsid w:val="76574F8B"/>
    <w:multiLevelType w:val="hybridMultilevel"/>
    <w:tmpl w:val="474239A0"/>
    <w:lvl w:ilvl="0" w:tplc="37E6F7CE">
      <w:start w:val="1"/>
      <w:numFmt w:val="decimal"/>
      <w:lvlText w:val="%1."/>
      <w:lvlJc w:val="left"/>
    </w:lvl>
    <w:lvl w:ilvl="1" w:tplc="1ABAB760">
      <w:start w:val="1"/>
      <w:numFmt w:val="decimal"/>
      <w:lvlText w:val="%2"/>
      <w:lvlJc w:val="left"/>
    </w:lvl>
    <w:lvl w:ilvl="2" w:tplc="5DBEA07A">
      <w:numFmt w:val="decimal"/>
      <w:lvlText w:val=""/>
      <w:lvlJc w:val="left"/>
    </w:lvl>
    <w:lvl w:ilvl="3" w:tplc="E9C6F292">
      <w:numFmt w:val="decimal"/>
      <w:lvlText w:val=""/>
      <w:lvlJc w:val="left"/>
    </w:lvl>
    <w:lvl w:ilvl="4" w:tplc="8E969B6A">
      <w:numFmt w:val="decimal"/>
      <w:lvlText w:val=""/>
      <w:lvlJc w:val="left"/>
    </w:lvl>
    <w:lvl w:ilvl="5" w:tplc="B8E8512E">
      <w:numFmt w:val="decimal"/>
      <w:lvlText w:val=""/>
      <w:lvlJc w:val="left"/>
    </w:lvl>
    <w:lvl w:ilvl="6" w:tplc="BBD699B0">
      <w:numFmt w:val="decimal"/>
      <w:lvlText w:val=""/>
      <w:lvlJc w:val="left"/>
    </w:lvl>
    <w:lvl w:ilvl="7" w:tplc="937A563E">
      <w:numFmt w:val="decimal"/>
      <w:lvlText w:val=""/>
      <w:lvlJc w:val="left"/>
    </w:lvl>
    <w:lvl w:ilvl="8" w:tplc="12967DC6">
      <w:numFmt w:val="decimal"/>
      <w:lvlText w:val=""/>
      <w:lvlJc w:val="left"/>
    </w:lvl>
  </w:abstractNum>
  <w:abstractNum w:abstractNumId="54" w15:restartNumberingAfterBreak="0">
    <w:nsid w:val="7934D3D4"/>
    <w:multiLevelType w:val="hybridMultilevel"/>
    <w:tmpl w:val="60B2104E"/>
    <w:lvl w:ilvl="0" w:tplc="BCE669F6">
      <w:start w:val="1"/>
      <w:numFmt w:val="bullet"/>
      <w:lvlText w:val="•"/>
      <w:lvlJc w:val="left"/>
    </w:lvl>
    <w:lvl w:ilvl="1" w:tplc="76DC6DF6">
      <w:numFmt w:val="decimal"/>
      <w:lvlText w:val=""/>
      <w:lvlJc w:val="left"/>
    </w:lvl>
    <w:lvl w:ilvl="2" w:tplc="D1C06B06">
      <w:numFmt w:val="decimal"/>
      <w:lvlText w:val=""/>
      <w:lvlJc w:val="left"/>
    </w:lvl>
    <w:lvl w:ilvl="3" w:tplc="3D4010D0">
      <w:numFmt w:val="decimal"/>
      <w:lvlText w:val=""/>
      <w:lvlJc w:val="left"/>
    </w:lvl>
    <w:lvl w:ilvl="4" w:tplc="386C0B2C">
      <w:numFmt w:val="decimal"/>
      <w:lvlText w:val=""/>
      <w:lvlJc w:val="left"/>
    </w:lvl>
    <w:lvl w:ilvl="5" w:tplc="19DEDFDA">
      <w:numFmt w:val="decimal"/>
      <w:lvlText w:val=""/>
      <w:lvlJc w:val="left"/>
    </w:lvl>
    <w:lvl w:ilvl="6" w:tplc="5F56F98C">
      <w:numFmt w:val="decimal"/>
      <w:lvlText w:val=""/>
      <w:lvlJc w:val="left"/>
    </w:lvl>
    <w:lvl w:ilvl="7" w:tplc="148C9B64">
      <w:numFmt w:val="decimal"/>
      <w:lvlText w:val=""/>
      <w:lvlJc w:val="left"/>
    </w:lvl>
    <w:lvl w:ilvl="8" w:tplc="ED9CFD1E">
      <w:numFmt w:val="decimal"/>
      <w:lvlText w:val=""/>
      <w:lvlJc w:val="left"/>
    </w:lvl>
  </w:abstractNum>
  <w:abstractNum w:abstractNumId="55" w15:restartNumberingAfterBreak="0">
    <w:nsid w:val="7FBD7A3E"/>
    <w:multiLevelType w:val="hybridMultilevel"/>
    <w:tmpl w:val="E8D26980"/>
    <w:lvl w:ilvl="0" w:tplc="B2168358">
      <w:start w:val="1"/>
      <w:numFmt w:val="bullet"/>
      <w:lvlText w:val="•"/>
      <w:lvlJc w:val="left"/>
    </w:lvl>
    <w:lvl w:ilvl="1" w:tplc="60366E4E">
      <w:numFmt w:val="decimal"/>
      <w:lvlText w:val=""/>
      <w:lvlJc w:val="left"/>
    </w:lvl>
    <w:lvl w:ilvl="2" w:tplc="183ACC66">
      <w:numFmt w:val="decimal"/>
      <w:lvlText w:val=""/>
      <w:lvlJc w:val="left"/>
    </w:lvl>
    <w:lvl w:ilvl="3" w:tplc="D8C6BEE4">
      <w:numFmt w:val="decimal"/>
      <w:lvlText w:val=""/>
      <w:lvlJc w:val="left"/>
    </w:lvl>
    <w:lvl w:ilvl="4" w:tplc="D3C6E458">
      <w:numFmt w:val="decimal"/>
      <w:lvlText w:val=""/>
      <w:lvlJc w:val="left"/>
    </w:lvl>
    <w:lvl w:ilvl="5" w:tplc="AC86FEC4">
      <w:numFmt w:val="decimal"/>
      <w:lvlText w:val=""/>
      <w:lvlJc w:val="left"/>
    </w:lvl>
    <w:lvl w:ilvl="6" w:tplc="63449CDA">
      <w:numFmt w:val="decimal"/>
      <w:lvlText w:val=""/>
      <w:lvlJc w:val="left"/>
    </w:lvl>
    <w:lvl w:ilvl="7" w:tplc="DF9C0B3C">
      <w:numFmt w:val="decimal"/>
      <w:lvlText w:val=""/>
      <w:lvlJc w:val="left"/>
    </w:lvl>
    <w:lvl w:ilvl="8" w:tplc="3A7AE1F0">
      <w:numFmt w:val="decimal"/>
      <w:lvlText w:val=""/>
      <w:lvlJc w:val="left"/>
    </w:lvl>
  </w:abstractNum>
  <w:num w:numId="1">
    <w:abstractNumId w:val="34"/>
  </w:num>
  <w:num w:numId="2">
    <w:abstractNumId w:val="42"/>
  </w:num>
  <w:num w:numId="3">
    <w:abstractNumId w:val="53"/>
  </w:num>
  <w:num w:numId="4">
    <w:abstractNumId w:val="11"/>
  </w:num>
  <w:num w:numId="5">
    <w:abstractNumId w:val="18"/>
  </w:num>
  <w:num w:numId="6">
    <w:abstractNumId w:val="9"/>
  </w:num>
  <w:num w:numId="7">
    <w:abstractNumId w:val="15"/>
  </w:num>
  <w:num w:numId="8">
    <w:abstractNumId w:val="35"/>
  </w:num>
  <w:num w:numId="9">
    <w:abstractNumId w:val="10"/>
  </w:num>
  <w:num w:numId="10">
    <w:abstractNumId w:val="7"/>
  </w:num>
  <w:num w:numId="11">
    <w:abstractNumId w:val="16"/>
  </w:num>
  <w:num w:numId="12">
    <w:abstractNumId w:val="54"/>
  </w:num>
  <w:num w:numId="13">
    <w:abstractNumId w:val="0"/>
  </w:num>
  <w:num w:numId="14">
    <w:abstractNumId w:val="8"/>
  </w:num>
  <w:num w:numId="15">
    <w:abstractNumId w:val="6"/>
  </w:num>
  <w:num w:numId="16">
    <w:abstractNumId w:val="28"/>
  </w:num>
  <w:num w:numId="17">
    <w:abstractNumId w:val="37"/>
  </w:num>
  <w:num w:numId="18">
    <w:abstractNumId w:val="52"/>
  </w:num>
  <w:num w:numId="19">
    <w:abstractNumId w:val="5"/>
  </w:num>
  <w:num w:numId="20">
    <w:abstractNumId w:val="33"/>
  </w:num>
  <w:num w:numId="21">
    <w:abstractNumId w:val="4"/>
  </w:num>
  <w:num w:numId="22">
    <w:abstractNumId w:val="25"/>
  </w:num>
  <w:num w:numId="23">
    <w:abstractNumId w:val="29"/>
  </w:num>
  <w:num w:numId="24">
    <w:abstractNumId w:val="27"/>
  </w:num>
  <w:num w:numId="25">
    <w:abstractNumId w:val="19"/>
  </w:num>
  <w:num w:numId="26">
    <w:abstractNumId w:val="17"/>
  </w:num>
  <w:num w:numId="27">
    <w:abstractNumId w:val="51"/>
  </w:num>
  <w:num w:numId="28">
    <w:abstractNumId w:val="31"/>
  </w:num>
  <w:num w:numId="29">
    <w:abstractNumId w:val="13"/>
  </w:num>
  <w:num w:numId="30">
    <w:abstractNumId w:val="1"/>
  </w:num>
  <w:num w:numId="31">
    <w:abstractNumId w:val="26"/>
  </w:num>
  <w:num w:numId="32">
    <w:abstractNumId w:val="48"/>
  </w:num>
  <w:num w:numId="33">
    <w:abstractNumId w:val="44"/>
  </w:num>
  <w:num w:numId="34">
    <w:abstractNumId w:val="24"/>
  </w:num>
  <w:num w:numId="35">
    <w:abstractNumId w:val="55"/>
  </w:num>
  <w:num w:numId="36">
    <w:abstractNumId w:val="2"/>
  </w:num>
  <w:num w:numId="37">
    <w:abstractNumId w:val="30"/>
  </w:num>
  <w:num w:numId="38">
    <w:abstractNumId w:val="14"/>
  </w:num>
  <w:num w:numId="39">
    <w:abstractNumId w:val="38"/>
  </w:num>
  <w:num w:numId="40">
    <w:abstractNumId w:val="41"/>
  </w:num>
  <w:num w:numId="41">
    <w:abstractNumId w:val="22"/>
  </w:num>
  <w:num w:numId="42">
    <w:abstractNumId w:val="49"/>
  </w:num>
  <w:num w:numId="43">
    <w:abstractNumId w:val="36"/>
  </w:num>
  <w:num w:numId="44">
    <w:abstractNumId w:val="23"/>
  </w:num>
  <w:num w:numId="45">
    <w:abstractNumId w:val="3"/>
  </w:num>
  <w:num w:numId="46">
    <w:abstractNumId w:val="45"/>
  </w:num>
  <w:num w:numId="47">
    <w:abstractNumId w:val="46"/>
  </w:num>
  <w:num w:numId="48">
    <w:abstractNumId w:val="40"/>
  </w:num>
  <w:num w:numId="49">
    <w:abstractNumId w:val="39"/>
  </w:num>
  <w:num w:numId="50">
    <w:abstractNumId w:val="50"/>
  </w:num>
  <w:num w:numId="51">
    <w:abstractNumId w:val="21"/>
  </w:num>
  <w:num w:numId="52">
    <w:abstractNumId w:val="43"/>
  </w:num>
  <w:num w:numId="53">
    <w:abstractNumId w:val="20"/>
  </w:num>
  <w:num w:numId="54">
    <w:abstractNumId w:val="47"/>
  </w:num>
  <w:num w:numId="55">
    <w:abstractNumId w:val="12"/>
  </w:num>
  <w:num w:numId="56">
    <w:abstractNumId w:val="3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04C"/>
    <w:rsid w:val="0013104C"/>
    <w:rsid w:val="0038451E"/>
    <w:rsid w:val="00494961"/>
    <w:rsid w:val="004E13A4"/>
    <w:rsid w:val="004E4E3F"/>
    <w:rsid w:val="00716948"/>
    <w:rsid w:val="00C7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FFD6C"/>
  <w15:chartTrackingRefBased/>
  <w15:docId w15:val="{8748F661-585D-4093-BBF8-630567E7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961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23</Pages>
  <Words>6707</Words>
  <Characters>38235</Characters>
  <Application>Microsoft Office Word</Application>
  <DocSecurity>0</DocSecurity>
  <Lines>318</Lines>
  <Paragraphs>89</Paragraphs>
  <ScaleCrop>false</ScaleCrop>
  <Company/>
  <LinksUpToDate>false</LinksUpToDate>
  <CharactersWithSpaces>44853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Sutkuvienė</dc:creator>
  <cp:keywords/>
  <dc:description/>
  <cp:lastModifiedBy>Eglė Sutkuvienė</cp:lastModifiedBy>
  <cp:revision>7</cp:revision>
  <dcterms:created xsi:type="dcterms:W3CDTF">2020-12-10T12:32:00Z</dcterms:created>
  <dcterms:modified xsi:type="dcterms:W3CDTF">2020-12-10T13:30:00Z</dcterms:modified>
</cp:coreProperties>
</file>