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25576" w:rsidRPr="00AD4BDE" w:rsidRDefault="00625576" w:rsidP="00625576">
      <w:pPr>
        <w:widowControl w:val="0"/>
        <w:tabs>
          <w:tab w:val="left" w:pos="567"/>
        </w:tab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bookmarkStart w:id="0" w:name="_Toc129243138"/>
      <w:bookmarkStart w:id="1" w:name="_Toc129243263"/>
      <w:r w:rsidRPr="00AD4BDE">
        <w:rPr>
          <w:rFonts w:ascii="Times New Roman" w:eastAsia="Times New Roman" w:hAnsi="Times New Roman" w:cs="Times New Roman"/>
          <w:b/>
          <w:lang w:eastAsia="ar-SA"/>
        </w:rPr>
        <w:t xml:space="preserve">Pakuotės lapelis: informacija </w:t>
      </w:r>
      <w:bookmarkEnd w:id="0"/>
      <w:bookmarkEnd w:id="1"/>
      <w:r>
        <w:rPr>
          <w:rFonts w:ascii="Times New Roman" w:eastAsia="Times New Roman" w:hAnsi="Times New Roman" w:cs="Times New Roman"/>
          <w:b/>
          <w:lang w:eastAsia="ar-SA"/>
        </w:rPr>
        <w:t>vartotojui</w:t>
      </w: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p>
    <w:p w:rsidR="00625576" w:rsidRDefault="00625576" w:rsidP="00625576">
      <w:pPr>
        <w:widowControl w:val="0"/>
        <w:tabs>
          <w:tab w:val="left" w:pos="567"/>
        </w:tab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LORANS 0,5 mg tabletės</w:t>
      </w:r>
    </w:p>
    <w:p w:rsidR="00625576" w:rsidRPr="00AD4BDE" w:rsidRDefault="00625576" w:rsidP="00625576">
      <w:pPr>
        <w:widowControl w:val="0"/>
        <w:tabs>
          <w:tab w:val="left" w:pos="567"/>
        </w:tab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AD4BDE">
        <w:rPr>
          <w:rFonts w:ascii="Times New Roman" w:eastAsia="Times New Roman" w:hAnsi="Times New Roman" w:cs="Times New Roman"/>
          <w:b/>
          <w:lang w:eastAsia="ar-SA"/>
        </w:rPr>
        <w:t>LORANS 1</w:t>
      </w:r>
      <w:r>
        <w:rPr>
          <w:rFonts w:ascii="Times New Roman" w:eastAsia="Times New Roman" w:hAnsi="Times New Roman" w:cs="Times New Roman"/>
          <w:b/>
          <w:lang w:eastAsia="ar-SA"/>
        </w:rPr>
        <w:t> </w:t>
      </w:r>
      <w:r w:rsidRPr="00AD4BDE">
        <w:rPr>
          <w:rFonts w:ascii="Times New Roman" w:eastAsia="Times New Roman" w:hAnsi="Times New Roman" w:cs="Times New Roman"/>
          <w:b/>
          <w:lang w:eastAsia="ar-SA"/>
        </w:rPr>
        <w:t>mg tabletės</w:t>
      </w:r>
    </w:p>
    <w:p w:rsidR="00625576" w:rsidRPr="00AD4BDE" w:rsidRDefault="00625576" w:rsidP="00625576">
      <w:pPr>
        <w:widowControl w:val="0"/>
        <w:tabs>
          <w:tab w:val="left" w:pos="567"/>
        </w:tab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FE04C7">
        <w:rPr>
          <w:rFonts w:ascii="Times New Roman" w:eastAsia="Times New Roman" w:hAnsi="Times New Roman" w:cs="Times New Roman"/>
          <w:b/>
          <w:lang w:eastAsia="ar-SA"/>
        </w:rPr>
        <w:t>LORANS 2,5 mg tabletės</w:t>
      </w:r>
    </w:p>
    <w:p w:rsidR="00625576" w:rsidRPr="00AD4BDE" w:rsidRDefault="00625576" w:rsidP="00625576">
      <w:pPr>
        <w:widowControl w:val="0"/>
        <w:tabs>
          <w:tab w:val="left" w:pos="567"/>
        </w:tab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l</w:t>
      </w:r>
      <w:r w:rsidRPr="00AD4BDE">
        <w:rPr>
          <w:rFonts w:ascii="Times New Roman" w:eastAsia="Times New Roman" w:hAnsi="Times New Roman" w:cs="Times New Roman"/>
          <w:lang w:eastAsia="ar-SA"/>
        </w:rPr>
        <w:t>orazepamas</w:t>
      </w:r>
    </w:p>
    <w:p w:rsidR="00625576" w:rsidRPr="00AD4BDE" w:rsidRDefault="00625576" w:rsidP="00625576">
      <w:pPr>
        <w:widowControl w:val="0"/>
        <w:tabs>
          <w:tab w:val="left" w:pos="567"/>
        </w:tab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ar-SA"/>
        </w:rPr>
      </w:pPr>
    </w:p>
    <w:p w:rsidR="00625576" w:rsidRPr="00AD4BDE" w:rsidRDefault="00625576" w:rsidP="00625576">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b/>
        </w:rPr>
      </w:pPr>
      <w:r w:rsidRPr="00AD4BDE">
        <w:rPr>
          <w:rFonts w:ascii="Times New Roman" w:eastAsia="Times New Roman" w:hAnsi="Times New Roman" w:cs="Times New Roman"/>
          <w:b/>
        </w:rPr>
        <w:t>Atidžiai perskaitykite visą šį lapelį, prieš pradėdami vartoti vaistą, nes jame pateikiama Jums svarbi informacija.</w:t>
      </w:r>
    </w:p>
    <w:p w:rsidR="00625576" w:rsidRPr="00AD4BDE" w:rsidRDefault="00625576" w:rsidP="00625576">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rPr>
      </w:pPr>
      <w:r w:rsidRPr="00AD4BDE">
        <w:rPr>
          <w:rFonts w:ascii="Times New Roman" w:eastAsia="Times New Roman" w:hAnsi="Times New Roman" w:cs="Times New Roman"/>
        </w:rPr>
        <w:t>-</w:t>
      </w:r>
      <w:r w:rsidRPr="00AD4BDE">
        <w:rPr>
          <w:rFonts w:ascii="Times New Roman" w:eastAsia="Times New Roman" w:hAnsi="Times New Roman" w:cs="Times New Roman"/>
        </w:rPr>
        <w:tab/>
        <w:t>Neišmeskite šio lapelio, nes vėl gali prireikti jį perskaityti.</w:t>
      </w:r>
    </w:p>
    <w:p w:rsidR="00625576" w:rsidRPr="00AD4BDE" w:rsidRDefault="00625576" w:rsidP="00625576">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rPr>
      </w:pPr>
      <w:r w:rsidRPr="00AD4BDE">
        <w:rPr>
          <w:rFonts w:ascii="Times New Roman" w:eastAsia="Times New Roman" w:hAnsi="Times New Roman" w:cs="Times New Roman"/>
        </w:rPr>
        <w:t>-</w:t>
      </w:r>
      <w:r w:rsidRPr="00AD4BDE">
        <w:rPr>
          <w:rFonts w:ascii="Times New Roman" w:eastAsia="Times New Roman" w:hAnsi="Times New Roman" w:cs="Times New Roman"/>
        </w:rPr>
        <w:tab/>
        <w:t>Jeigu kiltų daugiau klausimų, kreipkitės į gydytoją arba vaistininką.</w:t>
      </w:r>
    </w:p>
    <w:p w:rsidR="00625576" w:rsidRPr="00AD4BDE" w:rsidRDefault="00625576" w:rsidP="00625576">
      <w:pPr>
        <w:tabs>
          <w:tab w:val="left" w:pos="567"/>
        </w:tabs>
        <w:overflowPunct w:val="0"/>
        <w:autoSpaceDE w:val="0"/>
        <w:autoSpaceDN w:val="0"/>
        <w:adjustRightInd w:val="0"/>
        <w:spacing w:after="0" w:line="240" w:lineRule="auto"/>
        <w:ind w:left="567" w:hanging="567"/>
        <w:textAlignment w:val="baseline"/>
        <w:rPr>
          <w:rFonts w:ascii="Times New Roman" w:eastAsia="Times New Roman" w:hAnsi="Times New Roman" w:cs="Times New Roman"/>
        </w:rPr>
      </w:pPr>
      <w:r w:rsidRPr="00AD4BDE">
        <w:rPr>
          <w:rFonts w:ascii="Times New Roman" w:eastAsia="Times New Roman" w:hAnsi="Times New Roman" w:cs="Times New Roman"/>
        </w:rPr>
        <w:t>-</w:t>
      </w:r>
      <w:r w:rsidRPr="00AD4BDE">
        <w:rPr>
          <w:rFonts w:ascii="Times New Roman" w:eastAsia="Times New Roman" w:hAnsi="Times New Roman" w:cs="Times New Roman"/>
        </w:rPr>
        <w:tab/>
        <w:t>Šis vaistas skirtas tik Jums, todėl kitiems žmonėms jo duoti negalima. Vaistas gali jiems pakenkti (net tiems, kurių ligos požymiai yra tokie patys kaip Jūsų).</w:t>
      </w:r>
    </w:p>
    <w:p w:rsidR="00625576" w:rsidRPr="00AD4BDE" w:rsidRDefault="00625576" w:rsidP="00625576">
      <w:pPr>
        <w:tabs>
          <w:tab w:val="left" w:pos="567"/>
        </w:tabs>
        <w:overflowPunct w:val="0"/>
        <w:autoSpaceDE w:val="0"/>
        <w:autoSpaceDN w:val="0"/>
        <w:adjustRightInd w:val="0"/>
        <w:spacing w:after="0" w:line="240" w:lineRule="auto"/>
        <w:ind w:left="567" w:hanging="567"/>
        <w:textAlignment w:val="baseline"/>
        <w:rPr>
          <w:rFonts w:ascii="Times New Roman" w:eastAsia="Times New Roman" w:hAnsi="Times New Roman" w:cs="Times New Roman"/>
        </w:rPr>
      </w:pPr>
      <w:r w:rsidRPr="00AD4BDE">
        <w:rPr>
          <w:rFonts w:ascii="Times New Roman" w:eastAsia="Times New Roman" w:hAnsi="Times New Roman" w:cs="Times New Roman"/>
        </w:rPr>
        <w:t>-</w:t>
      </w:r>
      <w:r w:rsidRPr="00AD4BDE">
        <w:rPr>
          <w:rFonts w:ascii="Times New Roman" w:eastAsia="Times New Roman" w:hAnsi="Times New Roman" w:cs="Times New Roman"/>
        </w:rPr>
        <w:tab/>
        <w:t>Jeigu pasireiškė šalutinis poveikis (net jeigu jis šiame lapelyje nenurodytas), kreipkitės į gydytoją</w:t>
      </w:r>
      <w:r>
        <w:rPr>
          <w:rFonts w:ascii="Times New Roman" w:eastAsia="Times New Roman" w:hAnsi="Times New Roman" w:cs="Times New Roman"/>
        </w:rPr>
        <w:t>,</w:t>
      </w:r>
      <w:r w:rsidRPr="00AD4BDE">
        <w:rPr>
          <w:rFonts w:ascii="Times New Roman" w:eastAsia="Times New Roman" w:hAnsi="Times New Roman" w:cs="Times New Roman"/>
        </w:rPr>
        <w:t xml:space="preserve"> vaistininką</w:t>
      </w:r>
      <w:r>
        <w:rPr>
          <w:rFonts w:ascii="Times New Roman" w:eastAsia="Times New Roman" w:hAnsi="Times New Roman" w:cs="Times New Roman"/>
        </w:rPr>
        <w:t xml:space="preserve"> arba slaugytoją</w:t>
      </w:r>
      <w:r w:rsidRPr="00AD4BDE">
        <w:rPr>
          <w:rFonts w:ascii="Times New Roman" w:eastAsia="Times New Roman" w:hAnsi="Times New Roman" w:cs="Times New Roman"/>
        </w:rPr>
        <w:t>.</w:t>
      </w:r>
      <w:r w:rsidRPr="0013599B">
        <w:t xml:space="preserve"> </w:t>
      </w:r>
      <w:r w:rsidRPr="0013599B">
        <w:rPr>
          <w:rFonts w:ascii="Times New Roman" w:eastAsia="Times New Roman" w:hAnsi="Times New Roman" w:cs="Times New Roman"/>
        </w:rPr>
        <w:t>Žr. 4.4 skyrių</w:t>
      </w:r>
      <w:r>
        <w:rPr>
          <w:rFonts w:ascii="Times New Roman" w:eastAsia="Times New Roman" w:hAnsi="Times New Roman" w:cs="Times New Roman"/>
        </w:rPr>
        <w:t>.</w:t>
      </w: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AD4BDE">
        <w:rPr>
          <w:rFonts w:ascii="Times New Roman" w:eastAsia="Times New Roman" w:hAnsi="Times New Roman" w:cs="Times New Roman"/>
          <w:b/>
          <w:lang w:eastAsia="ar-SA"/>
        </w:rPr>
        <w:t>Apie ką rašoma šiame lapelyje?</w:t>
      </w: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lang w:eastAsia="ar-SA"/>
        </w:rPr>
        <w:t>1.</w:t>
      </w:r>
      <w:r w:rsidRPr="00AD4BDE">
        <w:rPr>
          <w:rFonts w:ascii="Times New Roman" w:eastAsia="Times New Roman" w:hAnsi="Times New Roman" w:cs="Times New Roman"/>
          <w:lang w:eastAsia="ar-SA"/>
        </w:rPr>
        <w:tab/>
        <w:t>Kas yra LORANS ir kam jis vartojamas</w:t>
      </w: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lang w:eastAsia="ar-SA"/>
        </w:rPr>
        <w:t>2.</w:t>
      </w:r>
      <w:r w:rsidRPr="00AD4BDE">
        <w:rPr>
          <w:rFonts w:ascii="Times New Roman" w:eastAsia="Times New Roman" w:hAnsi="Times New Roman" w:cs="Times New Roman"/>
          <w:lang w:eastAsia="ar-SA"/>
        </w:rPr>
        <w:tab/>
        <w:t>Kas žinotina prieš vartojant LORANS</w:t>
      </w: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lang w:eastAsia="ar-SA"/>
        </w:rPr>
        <w:t>3.</w:t>
      </w:r>
      <w:r w:rsidRPr="00AD4BDE">
        <w:rPr>
          <w:rFonts w:ascii="Times New Roman" w:eastAsia="Times New Roman" w:hAnsi="Times New Roman" w:cs="Times New Roman"/>
          <w:lang w:eastAsia="ar-SA"/>
        </w:rPr>
        <w:tab/>
        <w:t>Kaip vartoti LORANS</w:t>
      </w: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lang w:eastAsia="ar-SA"/>
        </w:rPr>
        <w:t>4.</w:t>
      </w:r>
      <w:r w:rsidRPr="00AD4BDE">
        <w:rPr>
          <w:rFonts w:ascii="Times New Roman" w:eastAsia="Times New Roman" w:hAnsi="Times New Roman" w:cs="Times New Roman"/>
          <w:lang w:eastAsia="ar-SA"/>
        </w:rPr>
        <w:tab/>
        <w:t>Galimas šalutinis poveikis</w:t>
      </w: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lang w:eastAsia="ar-SA"/>
        </w:rPr>
        <w:t>5.</w:t>
      </w:r>
      <w:r w:rsidRPr="00AD4BDE">
        <w:rPr>
          <w:rFonts w:ascii="Times New Roman" w:eastAsia="Times New Roman" w:hAnsi="Times New Roman" w:cs="Times New Roman"/>
          <w:lang w:eastAsia="ar-SA"/>
        </w:rPr>
        <w:tab/>
        <w:t>Kaip laikyti LORANS</w:t>
      </w: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lang w:eastAsia="ar-SA"/>
        </w:rPr>
        <w:t>6.</w:t>
      </w:r>
      <w:r w:rsidRPr="00AD4BDE">
        <w:rPr>
          <w:rFonts w:ascii="Times New Roman" w:eastAsia="Times New Roman" w:hAnsi="Times New Roman" w:cs="Times New Roman"/>
          <w:lang w:eastAsia="ar-SA"/>
        </w:rPr>
        <w:tab/>
        <w:t>Pakuotės turinys ir kita informacija</w:t>
      </w: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bookmarkStart w:id="2" w:name="_Toc129243139"/>
      <w:bookmarkStart w:id="3" w:name="_Toc129243264"/>
      <w:r w:rsidRPr="00AD4BDE">
        <w:rPr>
          <w:rFonts w:ascii="Times New Roman" w:eastAsia="Times New Roman" w:hAnsi="Times New Roman" w:cs="Times New Roman"/>
          <w:b/>
          <w:lang w:eastAsia="ar-SA"/>
        </w:rPr>
        <w:t>1.</w:t>
      </w:r>
      <w:r w:rsidRPr="00AD4BDE">
        <w:rPr>
          <w:rFonts w:ascii="Times New Roman" w:eastAsia="Times New Roman" w:hAnsi="Times New Roman" w:cs="Times New Roman"/>
          <w:b/>
          <w:lang w:eastAsia="ar-SA"/>
        </w:rPr>
        <w:tab/>
        <w:t>Kas yra LORANS ir kam jis vartojamas</w:t>
      </w:r>
      <w:bookmarkEnd w:id="2"/>
      <w:bookmarkEnd w:id="3"/>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lang w:eastAsia="ar-SA"/>
        </w:rPr>
        <w:t>Jūsų vaistas yra vadinamas LORANS. Likusioje pakuotės lapelio dalyje jis yra vadinamas lorazepamu ar lorazepamo tabletėmis. Tabletėse yra lorazepamo</w:t>
      </w:r>
      <w:r>
        <w:rPr>
          <w:rFonts w:ascii="Times New Roman" w:eastAsia="Times New Roman" w:hAnsi="Times New Roman" w:cs="Times New Roman"/>
          <w:lang w:eastAsia="ar-SA"/>
        </w:rPr>
        <w:t>.</w:t>
      </w: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p>
    <w:p w:rsidR="00625576"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lang w:eastAsia="ar-SA"/>
        </w:rPr>
        <w:t xml:space="preserve">Veiklioji medžiaga yra lorazepamas. Jis priklauso vaistų grupei, vadinamai benzodiazepinais. Lorazepamas mažina nerimą ir vartojamas trumpalaikiam sunkaus, paciento veiklą ribojančio ar </w:t>
      </w:r>
      <w:r w:rsidRPr="00AD4BDE">
        <w:rPr>
          <w:rFonts w:ascii="TimesLT" w:eastAsia="Times New Roman" w:hAnsi="TimesLT" w:cs="Times New Roman"/>
          <w:lang w:eastAsia="ar-SA"/>
        </w:rPr>
        <w:t>didelę kančią</w:t>
      </w:r>
      <w:r w:rsidRPr="00AD4BDE">
        <w:rPr>
          <w:rFonts w:ascii="Times New Roman" w:eastAsia="Times New Roman" w:hAnsi="Times New Roman" w:cs="Times New Roman"/>
          <w:lang w:eastAsia="ar-SA"/>
        </w:rPr>
        <w:t xml:space="preserve"> sukeliančio, nerimo ir nerimo sukeltos nemigos gydymui. Jis taip pat gali būti vartojamas kaip raminamasis vaistas prieš </w:t>
      </w:r>
      <w:r>
        <w:rPr>
          <w:rFonts w:ascii="Times New Roman" w:eastAsia="Times New Roman" w:hAnsi="Times New Roman" w:cs="Times New Roman"/>
          <w:lang w:eastAsia="ar-SA"/>
        </w:rPr>
        <w:t xml:space="preserve">pat </w:t>
      </w:r>
      <w:r w:rsidRPr="00AD4BDE">
        <w:rPr>
          <w:rFonts w:ascii="Times New Roman" w:eastAsia="Times New Roman" w:hAnsi="Times New Roman" w:cs="Times New Roman"/>
          <w:lang w:eastAsia="ar-SA"/>
        </w:rPr>
        <w:t>dantų ar chirurginę operaciją.</w:t>
      </w: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bookmarkStart w:id="4" w:name="_Toc129243140"/>
      <w:bookmarkStart w:id="5" w:name="_Toc129243265"/>
      <w:r w:rsidRPr="00AD4BDE">
        <w:rPr>
          <w:rFonts w:ascii="Times New Roman" w:eastAsia="Times New Roman" w:hAnsi="Times New Roman" w:cs="Times New Roman"/>
          <w:b/>
          <w:lang w:eastAsia="ar-SA"/>
        </w:rPr>
        <w:t>2.</w:t>
      </w:r>
      <w:r w:rsidRPr="00AD4BDE">
        <w:rPr>
          <w:rFonts w:ascii="Times New Roman" w:eastAsia="Times New Roman" w:hAnsi="Times New Roman" w:cs="Times New Roman"/>
          <w:b/>
          <w:lang w:eastAsia="ar-SA"/>
        </w:rPr>
        <w:tab/>
        <w:t>Kas žinotina prieš vartojant LORANS</w:t>
      </w:r>
      <w:bookmarkEnd w:id="4"/>
      <w:bookmarkEnd w:id="5"/>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p w:rsidR="00625576"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AD4BDE">
        <w:rPr>
          <w:rFonts w:ascii="Times New Roman" w:eastAsia="Times New Roman" w:hAnsi="Times New Roman" w:cs="Times New Roman"/>
          <w:b/>
          <w:lang w:eastAsia="ar-SA"/>
        </w:rPr>
        <w:t>LORANS vartoti negalima:</w:t>
      </w:r>
    </w:p>
    <w:p w:rsidR="00625576" w:rsidRPr="00AD4BDE" w:rsidRDefault="00625576" w:rsidP="00625576">
      <w:pPr>
        <w:widowControl w:val="0"/>
        <w:numPr>
          <w:ilvl w:val="0"/>
          <w:numId w:val="1"/>
        </w:numPr>
        <w:tabs>
          <w:tab w:val="num" w:pos="540"/>
          <w:tab w:val="left" w:pos="567"/>
        </w:tabs>
        <w:overflowPunct w:val="0"/>
        <w:autoSpaceDE w:val="0"/>
        <w:autoSpaceDN w:val="0"/>
        <w:adjustRightInd w:val="0"/>
        <w:spacing w:after="0" w:line="240" w:lineRule="auto"/>
        <w:ind w:left="567" w:hanging="567"/>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lang w:eastAsia="ar-SA"/>
        </w:rPr>
        <w:t>jeigu yra alergija lorazepamui, bet kuriam kitam benzodiazepinui ar bet kuriai pagalbinei šio vaisto medžiagai (jos išvardytos 6 skyriuje);</w:t>
      </w:r>
    </w:p>
    <w:p w:rsidR="00625576" w:rsidRPr="00AD4BDE" w:rsidRDefault="00625576" w:rsidP="00625576">
      <w:pPr>
        <w:widowControl w:val="0"/>
        <w:numPr>
          <w:ilvl w:val="0"/>
          <w:numId w:val="1"/>
        </w:numPr>
        <w:tabs>
          <w:tab w:val="num" w:pos="540"/>
          <w:tab w:val="left" w:pos="567"/>
        </w:tabs>
        <w:overflowPunct w:val="0"/>
        <w:autoSpaceDE w:val="0"/>
        <w:autoSpaceDN w:val="0"/>
        <w:adjustRightInd w:val="0"/>
        <w:spacing w:after="0" w:line="240" w:lineRule="auto"/>
        <w:ind w:left="567" w:hanging="567"/>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lang w:eastAsia="ar-SA"/>
        </w:rPr>
        <w:t xml:space="preserve">jeigu Jums yra sunkių kvėpavimo ar </w:t>
      </w:r>
      <w:r>
        <w:rPr>
          <w:rFonts w:ascii="Times New Roman" w:eastAsia="Times New Roman" w:hAnsi="Times New Roman" w:cs="Times New Roman"/>
          <w:lang w:eastAsia="ar-SA"/>
        </w:rPr>
        <w:t>krūtinės ląstos</w:t>
      </w:r>
      <w:r w:rsidRPr="00AD4BDE">
        <w:rPr>
          <w:rFonts w:ascii="Times New Roman" w:eastAsia="Times New Roman" w:hAnsi="Times New Roman" w:cs="Times New Roman"/>
          <w:lang w:eastAsia="ar-SA"/>
        </w:rPr>
        <w:t xml:space="preserve"> sutrikimų;</w:t>
      </w:r>
    </w:p>
    <w:p w:rsidR="00625576" w:rsidRPr="00AD4BDE" w:rsidRDefault="00625576" w:rsidP="00625576">
      <w:pPr>
        <w:widowControl w:val="0"/>
        <w:numPr>
          <w:ilvl w:val="0"/>
          <w:numId w:val="1"/>
        </w:numPr>
        <w:tabs>
          <w:tab w:val="num" w:pos="540"/>
          <w:tab w:val="left" w:pos="567"/>
        </w:tabs>
        <w:overflowPunct w:val="0"/>
        <w:autoSpaceDE w:val="0"/>
        <w:autoSpaceDN w:val="0"/>
        <w:adjustRightInd w:val="0"/>
        <w:spacing w:after="0" w:line="240" w:lineRule="auto"/>
        <w:ind w:left="567" w:hanging="567"/>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lang w:eastAsia="ar-SA"/>
        </w:rPr>
        <w:t>jeigu Jums yra didelis nuovargis ar raumenų silpnumas, t. y. liga, vadinama generalizuota miastenija;</w:t>
      </w:r>
    </w:p>
    <w:p w:rsidR="00625576" w:rsidRPr="00AD4BDE" w:rsidRDefault="00625576" w:rsidP="00625576">
      <w:pPr>
        <w:widowControl w:val="0"/>
        <w:numPr>
          <w:ilvl w:val="0"/>
          <w:numId w:val="1"/>
        </w:numPr>
        <w:tabs>
          <w:tab w:val="num" w:pos="540"/>
          <w:tab w:val="left" w:pos="567"/>
        </w:tabs>
        <w:overflowPunct w:val="0"/>
        <w:autoSpaceDE w:val="0"/>
        <w:autoSpaceDN w:val="0"/>
        <w:adjustRightInd w:val="0"/>
        <w:spacing w:after="0" w:line="240" w:lineRule="auto"/>
        <w:ind w:left="567" w:hanging="567"/>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lang w:eastAsia="ar-SA"/>
        </w:rPr>
        <w:t>jeigu Jums yra sunkių kepenų sutrikimų;</w:t>
      </w:r>
    </w:p>
    <w:p w:rsidR="00625576" w:rsidRPr="00AD4BDE" w:rsidRDefault="00625576" w:rsidP="00625576">
      <w:pPr>
        <w:widowControl w:val="0"/>
        <w:numPr>
          <w:ilvl w:val="0"/>
          <w:numId w:val="1"/>
        </w:numPr>
        <w:tabs>
          <w:tab w:val="num" w:pos="540"/>
          <w:tab w:val="left" w:pos="567"/>
        </w:tabs>
        <w:overflowPunct w:val="0"/>
        <w:autoSpaceDE w:val="0"/>
        <w:autoSpaceDN w:val="0"/>
        <w:adjustRightInd w:val="0"/>
        <w:spacing w:after="0" w:line="240" w:lineRule="auto"/>
        <w:ind w:left="567" w:hanging="567"/>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lang w:eastAsia="ar-SA"/>
        </w:rPr>
        <w:t>jeigu Jus kamuoja kvėpavimo problemos miego metu, t. y. liga, vadinama miego apnėja;</w:t>
      </w:r>
    </w:p>
    <w:p w:rsidR="00625576" w:rsidRDefault="00625576" w:rsidP="00625576">
      <w:pPr>
        <w:widowControl w:val="0"/>
        <w:numPr>
          <w:ilvl w:val="0"/>
          <w:numId w:val="1"/>
        </w:numPr>
        <w:tabs>
          <w:tab w:val="num" w:pos="540"/>
          <w:tab w:val="left" w:pos="567"/>
        </w:tabs>
        <w:overflowPunct w:val="0"/>
        <w:autoSpaceDE w:val="0"/>
        <w:autoSpaceDN w:val="0"/>
        <w:adjustRightInd w:val="0"/>
        <w:spacing w:after="0" w:line="240" w:lineRule="auto"/>
        <w:ind w:left="567" w:hanging="567"/>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lang w:eastAsia="ar-SA"/>
        </w:rPr>
        <w:t>jeigu yra buvęs nuolatinis piktnaudžiavimas alkoholiu ir (ar) vaistais;</w:t>
      </w:r>
    </w:p>
    <w:p w:rsidR="00625576" w:rsidRPr="00AD4BDE" w:rsidRDefault="00625576" w:rsidP="00625576">
      <w:pPr>
        <w:widowControl w:val="0"/>
        <w:numPr>
          <w:ilvl w:val="0"/>
          <w:numId w:val="1"/>
        </w:numPr>
        <w:tabs>
          <w:tab w:val="num" w:pos="540"/>
          <w:tab w:val="left" w:pos="567"/>
        </w:tabs>
        <w:overflowPunct w:val="0"/>
        <w:autoSpaceDE w:val="0"/>
        <w:autoSpaceDN w:val="0"/>
        <w:adjustRightInd w:val="0"/>
        <w:spacing w:after="0" w:line="240" w:lineRule="auto"/>
        <w:ind w:left="567" w:hanging="567"/>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lang w:eastAsia="ar-SA"/>
        </w:rPr>
        <w:t xml:space="preserve">jeigu žindote, kadangi lorazepamas gali prasiskverbti į žindyvės pieną (žr. </w:t>
      </w:r>
      <w:r>
        <w:rPr>
          <w:rFonts w:ascii="Times New Roman" w:eastAsia="Times New Roman" w:hAnsi="Times New Roman" w:cs="Times New Roman"/>
          <w:lang w:eastAsia="ar-SA"/>
        </w:rPr>
        <w:t>toliau</w:t>
      </w:r>
      <w:r w:rsidRPr="00AD4BDE">
        <w:rPr>
          <w:rFonts w:ascii="Times New Roman" w:eastAsia="Times New Roman" w:hAnsi="Times New Roman" w:cs="Times New Roman"/>
          <w:lang w:eastAsia="ar-SA"/>
        </w:rPr>
        <w:t xml:space="preserve"> skyrių „Nėštumas ir žindymo laikotarpis“);</w:t>
      </w:r>
    </w:p>
    <w:p w:rsidR="00625576" w:rsidRPr="00AD4BDE" w:rsidRDefault="00625576" w:rsidP="00625576">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rPr>
      </w:pPr>
      <w:r w:rsidRPr="00AD4BDE">
        <w:rPr>
          <w:rFonts w:ascii="Times New Roman" w:eastAsia="Times New Roman" w:hAnsi="Times New Roman" w:cs="Times New Roman"/>
        </w:rPr>
        <w:t>Jeigu bet kuris iš minėtų atvejų Jums tinka, nevartokite lorazepamo ir grįžkite pas savo gydytoją.</w:t>
      </w: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AD4BDE">
        <w:rPr>
          <w:rFonts w:ascii="Times New Roman" w:eastAsia="Times New Roman" w:hAnsi="Times New Roman" w:cs="Times New Roman"/>
          <w:b/>
          <w:lang w:eastAsia="ar-SA"/>
        </w:rPr>
        <w:t>Įspėjimai atsargumo priemonės</w:t>
      </w: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AD4BDE">
        <w:rPr>
          <w:rFonts w:ascii="Times New Roman" w:eastAsia="Times New Roman" w:hAnsi="Times New Roman" w:cs="Times New Roman"/>
          <w:lang w:eastAsia="ar-SA"/>
        </w:rPr>
        <w:t>Pasitarkite su gydytoju arba vaistininku prieš pradėdami vartoti LORANS:</w:t>
      </w:r>
    </w:p>
    <w:p w:rsidR="00625576" w:rsidRPr="00AD4BDE" w:rsidRDefault="00625576" w:rsidP="00625576">
      <w:pPr>
        <w:widowControl w:val="0"/>
        <w:numPr>
          <w:ilvl w:val="0"/>
          <w:numId w:val="1"/>
        </w:numPr>
        <w:tabs>
          <w:tab w:val="num" w:pos="540"/>
          <w:tab w:val="left" w:pos="567"/>
        </w:tabs>
        <w:overflowPunct w:val="0"/>
        <w:autoSpaceDE w:val="0"/>
        <w:autoSpaceDN w:val="0"/>
        <w:adjustRightInd w:val="0"/>
        <w:spacing w:after="0" w:line="240" w:lineRule="auto"/>
        <w:ind w:left="567" w:hanging="567"/>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lang w:eastAsia="ar-SA"/>
        </w:rPr>
        <w:t>jeigu esate nėščia ar mėginate pastoti (žr. skyrių „Nėštumas ir žindymo laikotarpis“);</w:t>
      </w:r>
    </w:p>
    <w:p w:rsidR="00625576" w:rsidRPr="00AD4BDE" w:rsidRDefault="00625576" w:rsidP="00625576">
      <w:pPr>
        <w:widowControl w:val="0"/>
        <w:numPr>
          <w:ilvl w:val="0"/>
          <w:numId w:val="1"/>
        </w:numPr>
        <w:tabs>
          <w:tab w:val="num" w:pos="540"/>
          <w:tab w:val="left" w:pos="567"/>
        </w:tabs>
        <w:overflowPunct w:val="0"/>
        <w:autoSpaceDE w:val="0"/>
        <w:autoSpaceDN w:val="0"/>
        <w:adjustRightInd w:val="0"/>
        <w:spacing w:after="0" w:line="240" w:lineRule="auto"/>
        <w:ind w:left="567" w:hanging="567"/>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lang w:eastAsia="ar-SA"/>
        </w:rPr>
        <w:t>jeigu Jums yra asmenybės sutrikimas; tai gali reikšti, kad Jums yra didesnė galimybė tapti priklausomu nuo lorazepamo;</w:t>
      </w:r>
    </w:p>
    <w:p w:rsidR="00625576" w:rsidRPr="00AD4BDE" w:rsidRDefault="00625576" w:rsidP="00625576">
      <w:pPr>
        <w:widowControl w:val="0"/>
        <w:numPr>
          <w:ilvl w:val="0"/>
          <w:numId w:val="1"/>
        </w:numPr>
        <w:tabs>
          <w:tab w:val="num" w:pos="540"/>
          <w:tab w:val="left" w:pos="567"/>
        </w:tabs>
        <w:overflowPunct w:val="0"/>
        <w:autoSpaceDE w:val="0"/>
        <w:autoSpaceDN w:val="0"/>
        <w:adjustRightInd w:val="0"/>
        <w:spacing w:after="0" w:line="240" w:lineRule="auto"/>
        <w:ind w:left="567" w:hanging="567"/>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lang w:eastAsia="ar-SA"/>
        </w:rPr>
        <w:t>jeigu Jums yra bet kokių inkstų ar kepenų sutrikimų;</w:t>
      </w:r>
    </w:p>
    <w:p w:rsidR="00625576" w:rsidRPr="00AD4BDE" w:rsidRDefault="00625576" w:rsidP="00625576">
      <w:pPr>
        <w:widowControl w:val="0"/>
        <w:numPr>
          <w:ilvl w:val="0"/>
          <w:numId w:val="1"/>
        </w:numPr>
        <w:tabs>
          <w:tab w:val="num" w:pos="540"/>
          <w:tab w:val="left" w:pos="567"/>
        </w:tabs>
        <w:overflowPunct w:val="0"/>
        <w:autoSpaceDE w:val="0"/>
        <w:autoSpaceDN w:val="0"/>
        <w:adjustRightInd w:val="0"/>
        <w:spacing w:after="0" w:line="240" w:lineRule="auto"/>
        <w:ind w:left="567" w:hanging="567"/>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lang w:eastAsia="ar-SA"/>
        </w:rPr>
        <w:t>jeigu Ju</w:t>
      </w:r>
      <w:r>
        <w:rPr>
          <w:rFonts w:ascii="Times New Roman" w:eastAsia="Times New Roman" w:hAnsi="Times New Roman" w:cs="Times New Roman"/>
          <w:lang w:eastAsia="ar-SA"/>
        </w:rPr>
        <w:t>m</w:t>
      </w:r>
      <w:r w:rsidRPr="00AD4BDE">
        <w:rPr>
          <w:rFonts w:ascii="Times New Roman" w:eastAsia="Times New Roman" w:hAnsi="Times New Roman" w:cs="Times New Roman"/>
          <w:lang w:eastAsia="ar-SA"/>
        </w:rPr>
        <w:t xml:space="preserve">s anksčiau </w:t>
      </w:r>
      <w:r>
        <w:rPr>
          <w:rFonts w:ascii="Times New Roman" w:eastAsia="Times New Roman" w:hAnsi="Times New Roman" w:cs="Times New Roman"/>
          <w:lang w:eastAsia="ar-SA"/>
        </w:rPr>
        <w:t>buvo</w:t>
      </w:r>
      <w:r w:rsidRPr="00AD4BDE">
        <w:rPr>
          <w:rFonts w:ascii="Times New Roman" w:eastAsia="Times New Roman" w:hAnsi="Times New Roman" w:cs="Times New Roman"/>
          <w:lang w:eastAsia="ar-SA"/>
        </w:rPr>
        <w:t xml:space="preserve"> depresija, kadangi gydymo lorazepamu metu ji gali vėl pasireikšti;</w:t>
      </w:r>
    </w:p>
    <w:p w:rsidR="00625576" w:rsidRPr="00AD4BDE" w:rsidRDefault="00625576" w:rsidP="00625576">
      <w:pPr>
        <w:widowControl w:val="0"/>
        <w:numPr>
          <w:ilvl w:val="0"/>
          <w:numId w:val="1"/>
        </w:numPr>
        <w:tabs>
          <w:tab w:val="num" w:pos="540"/>
          <w:tab w:val="left" w:pos="567"/>
        </w:tabs>
        <w:overflowPunct w:val="0"/>
        <w:autoSpaceDE w:val="0"/>
        <w:autoSpaceDN w:val="0"/>
        <w:adjustRightInd w:val="0"/>
        <w:spacing w:after="0" w:line="240" w:lineRule="auto"/>
        <w:ind w:left="567" w:hanging="567"/>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lang w:eastAsia="ar-SA"/>
        </w:rPr>
        <w:t>jeigu Ju</w:t>
      </w:r>
      <w:r>
        <w:rPr>
          <w:rFonts w:ascii="Times New Roman" w:eastAsia="Times New Roman" w:hAnsi="Times New Roman" w:cs="Times New Roman"/>
          <w:lang w:eastAsia="ar-SA"/>
        </w:rPr>
        <w:t>m</w:t>
      </w:r>
      <w:r w:rsidRPr="00AD4BDE">
        <w:rPr>
          <w:rFonts w:ascii="Times New Roman" w:eastAsia="Times New Roman" w:hAnsi="Times New Roman" w:cs="Times New Roman"/>
          <w:lang w:eastAsia="ar-SA"/>
        </w:rPr>
        <w:t xml:space="preserve">s </w:t>
      </w:r>
      <w:r>
        <w:rPr>
          <w:rFonts w:ascii="Times New Roman" w:eastAsia="Times New Roman" w:hAnsi="Times New Roman" w:cs="Times New Roman"/>
          <w:lang w:eastAsia="ar-SA"/>
        </w:rPr>
        <w:t>yra</w:t>
      </w:r>
      <w:r w:rsidRPr="00AD4BDE">
        <w:rPr>
          <w:rFonts w:ascii="Times New Roman" w:eastAsia="Times New Roman" w:hAnsi="Times New Roman" w:cs="Times New Roman"/>
          <w:lang w:eastAsia="ar-SA"/>
        </w:rPr>
        <w:t xml:space="preserve"> depresija, kadangi lorazepamas gali stiprinti bet kokius savižudiškus jausmus ar mintis, kurių Jums gali būti;</w:t>
      </w:r>
    </w:p>
    <w:p w:rsidR="00625576" w:rsidRPr="00AD4BDE" w:rsidRDefault="00625576" w:rsidP="00625576">
      <w:pPr>
        <w:widowControl w:val="0"/>
        <w:numPr>
          <w:ilvl w:val="0"/>
          <w:numId w:val="1"/>
        </w:numPr>
        <w:tabs>
          <w:tab w:val="num" w:pos="540"/>
          <w:tab w:val="left" w:pos="567"/>
        </w:tabs>
        <w:overflowPunct w:val="0"/>
        <w:autoSpaceDE w:val="0"/>
        <w:autoSpaceDN w:val="0"/>
        <w:adjustRightInd w:val="0"/>
        <w:spacing w:after="0" w:line="240" w:lineRule="auto"/>
        <w:ind w:left="567" w:hanging="567"/>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lang w:eastAsia="ar-SA"/>
        </w:rPr>
        <w:t>jeigu Ju</w:t>
      </w:r>
      <w:r>
        <w:rPr>
          <w:rFonts w:ascii="Times New Roman" w:eastAsia="Times New Roman" w:hAnsi="Times New Roman" w:cs="Times New Roman"/>
          <w:lang w:eastAsia="ar-SA"/>
        </w:rPr>
        <w:t>m</w:t>
      </w:r>
      <w:r w:rsidRPr="00AD4BDE">
        <w:rPr>
          <w:rFonts w:ascii="Times New Roman" w:eastAsia="Times New Roman" w:hAnsi="Times New Roman" w:cs="Times New Roman"/>
          <w:lang w:eastAsia="ar-SA"/>
        </w:rPr>
        <w:t xml:space="preserve">s </w:t>
      </w:r>
      <w:r>
        <w:rPr>
          <w:rFonts w:ascii="Times New Roman" w:eastAsia="Times New Roman" w:hAnsi="Times New Roman" w:cs="Times New Roman"/>
          <w:lang w:eastAsia="ar-SA"/>
        </w:rPr>
        <w:t>yra</w:t>
      </w:r>
      <w:r w:rsidRPr="00AD4BDE">
        <w:rPr>
          <w:rFonts w:ascii="Times New Roman" w:eastAsia="Times New Roman" w:hAnsi="Times New Roman" w:cs="Times New Roman"/>
          <w:lang w:eastAsia="ar-SA"/>
        </w:rPr>
        <w:t xml:space="preserve"> kvėpavimo sutrikimai;</w:t>
      </w:r>
    </w:p>
    <w:p w:rsidR="00625576" w:rsidRDefault="00625576" w:rsidP="00625576">
      <w:pPr>
        <w:widowControl w:val="0"/>
        <w:numPr>
          <w:ilvl w:val="0"/>
          <w:numId w:val="1"/>
        </w:numPr>
        <w:tabs>
          <w:tab w:val="num" w:pos="540"/>
          <w:tab w:val="left" w:pos="567"/>
        </w:tabs>
        <w:overflowPunct w:val="0"/>
        <w:autoSpaceDE w:val="0"/>
        <w:autoSpaceDN w:val="0"/>
        <w:adjustRightInd w:val="0"/>
        <w:spacing w:after="0" w:line="240" w:lineRule="auto"/>
        <w:ind w:left="567" w:hanging="567"/>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lang w:eastAsia="ar-SA"/>
        </w:rPr>
        <w:t xml:space="preserve">jeigu </w:t>
      </w:r>
      <w:r>
        <w:rPr>
          <w:rFonts w:ascii="Times New Roman" w:eastAsia="Times New Roman" w:hAnsi="Times New Roman" w:cs="Times New Roman"/>
          <w:lang w:eastAsia="ar-SA"/>
        </w:rPr>
        <w:t>J</w:t>
      </w:r>
      <w:r w:rsidRPr="00AD4BDE">
        <w:rPr>
          <w:rFonts w:ascii="Times New Roman" w:eastAsia="Times New Roman" w:hAnsi="Times New Roman" w:cs="Times New Roman"/>
          <w:lang w:eastAsia="ar-SA"/>
        </w:rPr>
        <w:t>u</w:t>
      </w:r>
      <w:r>
        <w:rPr>
          <w:rFonts w:ascii="Times New Roman" w:eastAsia="Times New Roman" w:hAnsi="Times New Roman" w:cs="Times New Roman"/>
          <w:lang w:eastAsia="ar-SA"/>
        </w:rPr>
        <w:t>m</w:t>
      </w:r>
      <w:r w:rsidRPr="00AD4BDE">
        <w:rPr>
          <w:rFonts w:ascii="Times New Roman" w:eastAsia="Times New Roman" w:hAnsi="Times New Roman" w:cs="Times New Roman"/>
          <w:lang w:eastAsia="ar-SA"/>
        </w:rPr>
        <w:t xml:space="preserve">s </w:t>
      </w:r>
      <w:r>
        <w:rPr>
          <w:rFonts w:ascii="Times New Roman" w:eastAsia="Times New Roman" w:hAnsi="Times New Roman" w:cs="Times New Roman"/>
          <w:lang w:eastAsia="ar-SA"/>
        </w:rPr>
        <w:t>yra</w:t>
      </w:r>
      <w:r w:rsidRPr="00AD4BDE">
        <w:rPr>
          <w:rFonts w:ascii="Times New Roman" w:eastAsia="Times New Roman" w:hAnsi="Times New Roman" w:cs="Times New Roman"/>
          <w:lang w:eastAsia="ar-SA"/>
        </w:rPr>
        <w:t xml:space="preserve"> koordinacijos sutrikimai arba Jūs vartojate daug vaistų, kurie veikia smegenis;</w:t>
      </w:r>
    </w:p>
    <w:p w:rsidR="00625576" w:rsidRPr="00AD4BDE" w:rsidRDefault="00625576" w:rsidP="00625576">
      <w:pPr>
        <w:widowControl w:val="0"/>
        <w:numPr>
          <w:ilvl w:val="0"/>
          <w:numId w:val="1"/>
        </w:numPr>
        <w:tabs>
          <w:tab w:val="num" w:pos="540"/>
          <w:tab w:val="left" w:pos="567"/>
        </w:tabs>
        <w:overflowPunct w:val="0"/>
        <w:autoSpaceDE w:val="0"/>
        <w:autoSpaceDN w:val="0"/>
        <w:adjustRightInd w:val="0"/>
        <w:spacing w:after="0" w:line="240" w:lineRule="auto"/>
        <w:ind w:left="567" w:hanging="567"/>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lang w:eastAsia="ar-SA"/>
        </w:rPr>
        <w:t>jeigu Ju</w:t>
      </w:r>
      <w:r>
        <w:rPr>
          <w:rFonts w:ascii="Times New Roman" w:eastAsia="Times New Roman" w:hAnsi="Times New Roman" w:cs="Times New Roman"/>
          <w:lang w:eastAsia="ar-SA"/>
        </w:rPr>
        <w:t>m</w:t>
      </w:r>
      <w:r w:rsidRPr="00AD4BDE">
        <w:rPr>
          <w:rFonts w:ascii="Times New Roman" w:eastAsia="Times New Roman" w:hAnsi="Times New Roman" w:cs="Times New Roman"/>
          <w:lang w:eastAsia="ar-SA"/>
        </w:rPr>
        <w:t xml:space="preserve">s </w:t>
      </w:r>
      <w:r>
        <w:rPr>
          <w:rFonts w:ascii="Times New Roman" w:eastAsia="Times New Roman" w:hAnsi="Times New Roman" w:cs="Times New Roman"/>
          <w:lang w:eastAsia="ar-SA"/>
        </w:rPr>
        <w:t>yra</w:t>
      </w:r>
      <w:r w:rsidRPr="00AD4BDE">
        <w:rPr>
          <w:rFonts w:ascii="Times New Roman" w:eastAsia="Times New Roman" w:hAnsi="Times New Roman" w:cs="Times New Roman"/>
          <w:lang w:eastAsia="ar-SA"/>
        </w:rPr>
        <w:t xml:space="preserve"> padidėjęs akispūdis, t. y. akių liga, vadinama glaukoma;</w:t>
      </w:r>
    </w:p>
    <w:p w:rsidR="00625576" w:rsidRPr="00AD4BDE" w:rsidRDefault="00625576" w:rsidP="00625576">
      <w:pPr>
        <w:widowControl w:val="0"/>
        <w:numPr>
          <w:ilvl w:val="0"/>
          <w:numId w:val="1"/>
        </w:numPr>
        <w:tabs>
          <w:tab w:val="num" w:pos="540"/>
          <w:tab w:val="left" w:pos="567"/>
        </w:tabs>
        <w:overflowPunct w:val="0"/>
        <w:autoSpaceDE w:val="0"/>
        <w:autoSpaceDN w:val="0"/>
        <w:adjustRightInd w:val="0"/>
        <w:spacing w:after="0" w:line="240" w:lineRule="auto"/>
        <w:ind w:left="567" w:hanging="567"/>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lang w:eastAsia="ar-SA"/>
        </w:rPr>
        <w:t>jeigu esate senyvo amžiaus, kadangi Jums gali būti labiau tikėtinas griuvimas.</w:t>
      </w: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lang w:eastAsia="ar-SA"/>
        </w:rPr>
        <w:t>Nors lorazepamas gali vis dar Jums tikti, bet kuriuos Jums tinkančius minėtus punktus turite aptarti su savo gydytoju ar vaistininku. Tai padarykite prieš lorazepamo vartojimą.</w:t>
      </w: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AD4BDE">
        <w:rPr>
          <w:rFonts w:ascii="Times New Roman" w:eastAsia="Times New Roman" w:hAnsi="Times New Roman" w:cs="Times New Roman"/>
          <w:b/>
          <w:lang w:eastAsia="ar-SA"/>
        </w:rPr>
        <w:t>Kiti vaistai ir LORANS</w:t>
      </w:r>
    </w:p>
    <w:p w:rsidR="00625576"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lang w:eastAsia="ar-SA"/>
        </w:rPr>
        <w:t>Jeigu vartojate arba neseniai vartojote kitų vaistų, įskaitant įsigytus be recepto, arba dėl to nesate tikri, apie tai pasakykite gydytojui arba vaistininkui.</w:t>
      </w:r>
    </w:p>
    <w:p w:rsidR="00625576"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lang w:eastAsia="ar-SA"/>
        </w:rPr>
        <w:t>Kiti vaistai gali daryti įtaką lorazepamo veikimui. Lorazepamas taip pat gali paveikti kitų vaistų veikimo būdą.</w:t>
      </w: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lang w:eastAsia="ar-SA"/>
        </w:rPr>
        <w:t>Pasakykite savo gydytojui, jeigu vartojate:</w:t>
      </w:r>
    </w:p>
    <w:p w:rsidR="00625576" w:rsidRPr="00AD4BDE" w:rsidRDefault="00625576" w:rsidP="00625576">
      <w:pPr>
        <w:widowControl w:val="0"/>
        <w:numPr>
          <w:ilvl w:val="0"/>
          <w:numId w:val="2"/>
        </w:numPr>
        <w:tabs>
          <w:tab w:val="num" w:pos="540"/>
          <w:tab w:val="left" w:pos="567"/>
        </w:tabs>
        <w:overflowPunct w:val="0"/>
        <w:autoSpaceDE w:val="0"/>
        <w:autoSpaceDN w:val="0"/>
        <w:adjustRightInd w:val="0"/>
        <w:spacing w:after="0" w:line="240" w:lineRule="auto"/>
        <w:ind w:left="567" w:hanging="567"/>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lang w:eastAsia="ar-SA"/>
        </w:rPr>
        <w:t xml:space="preserve">bet kokių kitų raminamųjų </w:t>
      </w:r>
      <w:r>
        <w:rPr>
          <w:rFonts w:ascii="Times New Roman" w:eastAsia="Times New Roman" w:hAnsi="Times New Roman" w:cs="Times New Roman"/>
          <w:lang w:eastAsia="ar-SA"/>
        </w:rPr>
        <w:t>vaistų</w:t>
      </w:r>
      <w:r w:rsidRPr="00AD4BDE">
        <w:rPr>
          <w:rFonts w:ascii="Times New Roman" w:eastAsia="Times New Roman" w:hAnsi="Times New Roman" w:cs="Times New Roman"/>
          <w:lang w:eastAsia="ar-SA"/>
        </w:rPr>
        <w:t xml:space="preserve"> ar vaistų nuo nerimo;</w:t>
      </w:r>
    </w:p>
    <w:p w:rsidR="00625576" w:rsidRPr="00AD4BDE" w:rsidRDefault="00625576" w:rsidP="00625576">
      <w:pPr>
        <w:widowControl w:val="0"/>
        <w:numPr>
          <w:ilvl w:val="0"/>
          <w:numId w:val="2"/>
        </w:numPr>
        <w:tabs>
          <w:tab w:val="num" w:pos="540"/>
          <w:tab w:val="left" w:pos="567"/>
        </w:tabs>
        <w:overflowPunct w:val="0"/>
        <w:autoSpaceDE w:val="0"/>
        <w:autoSpaceDN w:val="0"/>
        <w:adjustRightInd w:val="0"/>
        <w:spacing w:after="0" w:line="240" w:lineRule="auto"/>
        <w:ind w:left="567" w:hanging="567"/>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lang w:eastAsia="ar-SA"/>
        </w:rPr>
        <w:t>antidepresantų;</w:t>
      </w:r>
    </w:p>
    <w:p w:rsidR="00625576" w:rsidRPr="00AD4BDE" w:rsidRDefault="00625576" w:rsidP="00625576">
      <w:pPr>
        <w:widowControl w:val="0"/>
        <w:numPr>
          <w:ilvl w:val="0"/>
          <w:numId w:val="2"/>
        </w:numPr>
        <w:tabs>
          <w:tab w:val="num" w:pos="540"/>
          <w:tab w:val="left" w:pos="567"/>
        </w:tabs>
        <w:overflowPunct w:val="0"/>
        <w:autoSpaceDE w:val="0"/>
        <w:autoSpaceDN w:val="0"/>
        <w:adjustRightInd w:val="0"/>
        <w:spacing w:after="0" w:line="240" w:lineRule="auto"/>
        <w:ind w:left="567" w:hanging="567"/>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lang w:eastAsia="ar-SA"/>
        </w:rPr>
        <w:t>stipraus poveikio skausmą malšiančių vaistų, tokių, kaip tramadolis, kodeinas, morfinas, metadonas;</w:t>
      </w:r>
    </w:p>
    <w:p w:rsidR="00625576" w:rsidRPr="00AD4BDE" w:rsidRDefault="00625576" w:rsidP="00625576">
      <w:pPr>
        <w:widowControl w:val="0"/>
        <w:numPr>
          <w:ilvl w:val="0"/>
          <w:numId w:val="2"/>
        </w:numPr>
        <w:tabs>
          <w:tab w:val="num" w:pos="540"/>
          <w:tab w:val="left" w:pos="567"/>
        </w:tabs>
        <w:overflowPunct w:val="0"/>
        <w:autoSpaceDE w:val="0"/>
        <w:autoSpaceDN w:val="0"/>
        <w:adjustRightInd w:val="0"/>
        <w:spacing w:after="0" w:line="240" w:lineRule="auto"/>
        <w:ind w:left="567" w:hanging="567"/>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lang w:eastAsia="ar-SA"/>
        </w:rPr>
        <w:t>vaistų nuo epilepsijos, pvz., natrio valproato;</w:t>
      </w:r>
    </w:p>
    <w:p w:rsidR="00625576" w:rsidRPr="00AD4BDE" w:rsidRDefault="00625576" w:rsidP="00625576">
      <w:pPr>
        <w:widowControl w:val="0"/>
        <w:numPr>
          <w:ilvl w:val="0"/>
          <w:numId w:val="2"/>
        </w:numPr>
        <w:tabs>
          <w:tab w:val="num" w:pos="540"/>
          <w:tab w:val="left" w:pos="567"/>
        </w:tabs>
        <w:overflowPunct w:val="0"/>
        <w:autoSpaceDE w:val="0"/>
        <w:autoSpaceDN w:val="0"/>
        <w:adjustRightInd w:val="0"/>
        <w:spacing w:after="0" w:line="240" w:lineRule="auto"/>
        <w:ind w:left="567" w:hanging="567"/>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lang w:eastAsia="ar-SA"/>
        </w:rPr>
        <w:t>antihistamininių vaistų nuo alergijos;</w:t>
      </w:r>
    </w:p>
    <w:p w:rsidR="00625576" w:rsidRPr="00AD4BDE" w:rsidRDefault="00625576" w:rsidP="00625576">
      <w:pPr>
        <w:widowControl w:val="0"/>
        <w:numPr>
          <w:ilvl w:val="0"/>
          <w:numId w:val="2"/>
        </w:numPr>
        <w:tabs>
          <w:tab w:val="num" w:pos="540"/>
          <w:tab w:val="left" w:pos="567"/>
        </w:tabs>
        <w:overflowPunct w:val="0"/>
        <w:autoSpaceDE w:val="0"/>
        <w:autoSpaceDN w:val="0"/>
        <w:adjustRightInd w:val="0"/>
        <w:spacing w:after="0" w:line="240" w:lineRule="auto"/>
        <w:ind w:left="567" w:hanging="567"/>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lang w:eastAsia="ar-SA"/>
        </w:rPr>
        <w:t>vaistų nuo nuotaikos ar psichinių sutrikimų, tokių, kaip chlorpromazinas, klozapinas, haloperidolis, loksapinas;</w:t>
      </w:r>
    </w:p>
    <w:p w:rsidR="00625576" w:rsidRPr="00AD4BDE" w:rsidRDefault="00625576" w:rsidP="00625576">
      <w:pPr>
        <w:widowControl w:val="0"/>
        <w:numPr>
          <w:ilvl w:val="0"/>
          <w:numId w:val="2"/>
        </w:numPr>
        <w:tabs>
          <w:tab w:val="num" w:pos="540"/>
          <w:tab w:val="left" w:pos="567"/>
        </w:tabs>
        <w:overflowPunct w:val="0"/>
        <w:autoSpaceDE w:val="0"/>
        <w:autoSpaceDN w:val="0"/>
        <w:adjustRightInd w:val="0"/>
        <w:spacing w:after="0" w:line="240" w:lineRule="auto"/>
        <w:ind w:left="567" w:hanging="567"/>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lang w:eastAsia="ar-SA"/>
        </w:rPr>
        <w:t>vaistų nuo astmos, tokių, kaip teofilinas ar aminofilinas;</w:t>
      </w:r>
    </w:p>
    <w:p w:rsidR="00625576" w:rsidRPr="00AD4BDE" w:rsidRDefault="00625576" w:rsidP="00625576">
      <w:pPr>
        <w:widowControl w:val="0"/>
        <w:numPr>
          <w:ilvl w:val="0"/>
          <w:numId w:val="2"/>
        </w:numPr>
        <w:tabs>
          <w:tab w:val="num" w:pos="540"/>
          <w:tab w:val="left" w:pos="567"/>
        </w:tabs>
        <w:overflowPunct w:val="0"/>
        <w:autoSpaceDE w:val="0"/>
        <w:autoSpaceDN w:val="0"/>
        <w:adjustRightInd w:val="0"/>
        <w:spacing w:after="0" w:line="240" w:lineRule="auto"/>
        <w:ind w:left="567" w:hanging="567"/>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lang w:eastAsia="ar-SA"/>
        </w:rPr>
        <w:t>vaistų, atpalaiduojančių Jūsų raumenis;</w:t>
      </w:r>
    </w:p>
    <w:p w:rsidR="00625576" w:rsidRPr="00AD4BDE" w:rsidRDefault="00625576" w:rsidP="00625576">
      <w:pPr>
        <w:widowControl w:val="0"/>
        <w:numPr>
          <w:ilvl w:val="0"/>
          <w:numId w:val="2"/>
        </w:numPr>
        <w:tabs>
          <w:tab w:val="num" w:pos="540"/>
          <w:tab w:val="left" w:pos="567"/>
        </w:tabs>
        <w:overflowPunct w:val="0"/>
        <w:autoSpaceDE w:val="0"/>
        <w:autoSpaceDN w:val="0"/>
        <w:adjustRightInd w:val="0"/>
        <w:spacing w:after="0" w:line="240" w:lineRule="auto"/>
        <w:ind w:left="567" w:hanging="567"/>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lang w:eastAsia="ar-SA"/>
        </w:rPr>
        <w:t>vaisto nuo podagros, vadinamo probenecidu;</w:t>
      </w:r>
    </w:p>
    <w:p w:rsidR="00625576" w:rsidRPr="00AD4BDE" w:rsidRDefault="00625576" w:rsidP="00625576">
      <w:pPr>
        <w:widowControl w:val="0"/>
        <w:numPr>
          <w:ilvl w:val="0"/>
          <w:numId w:val="2"/>
        </w:numPr>
        <w:tabs>
          <w:tab w:val="num" w:pos="540"/>
          <w:tab w:val="left" w:pos="567"/>
        </w:tabs>
        <w:overflowPunct w:val="0"/>
        <w:autoSpaceDE w:val="0"/>
        <w:autoSpaceDN w:val="0"/>
        <w:adjustRightInd w:val="0"/>
        <w:spacing w:after="0" w:line="240" w:lineRule="auto"/>
        <w:ind w:left="567" w:hanging="567"/>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lang w:eastAsia="ar-SA"/>
        </w:rPr>
        <w:t>vaisto, vadinamo skop</w:t>
      </w:r>
      <w:r>
        <w:rPr>
          <w:rFonts w:ascii="Times New Roman" w:eastAsia="Times New Roman" w:hAnsi="Times New Roman" w:cs="Times New Roman"/>
          <w:lang w:eastAsia="ar-SA"/>
        </w:rPr>
        <w:t>o</w:t>
      </w:r>
      <w:r w:rsidRPr="00AD4BDE">
        <w:rPr>
          <w:rFonts w:ascii="Times New Roman" w:eastAsia="Times New Roman" w:hAnsi="Times New Roman" w:cs="Times New Roman"/>
          <w:lang w:eastAsia="ar-SA"/>
        </w:rPr>
        <w:t>laminu, kurio gali būti vartojama dėl virškinimo trakto problemų ar prieš operaciją.</w:t>
      </w:r>
    </w:p>
    <w:p w:rsidR="00625576"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p w:rsidR="00625576"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Lorazepamo vartojimas kartu su </w:t>
      </w:r>
      <w:r w:rsidRPr="00A154B7">
        <w:rPr>
          <w:rFonts w:ascii="Times New Roman" w:eastAsia="Times New Roman" w:hAnsi="Times New Roman" w:cs="Times New Roman"/>
          <w:lang w:eastAsia="ar-SA"/>
        </w:rPr>
        <w:t xml:space="preserve"> opioidai</w:t>
      </w:r>
      <w:r>
        <w:rPr>
          <w:rFonts w:ascii="Times New Roman" w:eastAsia="Times New Roman" w:hAnsi="Times New Roman" w:cs="Times New Roman"/>
          <w:lang w:eastAsia="ar-SA"/>
        </w:rPr>
        <w:t>s</w:t>
      </w:r>
      <w:r w:rsidRPr="00A154B7">
        <w:rPr>
          <w:rFonts w:ascii="Times New Roman" w:eastAsia="Times New Roman" w:hAnsi="Times New Roman" w:cs="Times New Roman"/>
          <w:lang w:eastAsia="ar-SA"/>
        </w:rPr>
        <w:t xml:space="preserve"> (vaistai</w:t>
      </w:r>
      <w:r>
        <w:rPr>
          <w:rFonts w:ascii="Times New Roman" w:eastAsia="Times New Roman" w:hAnsi="Times New Roman" w:cs="Times New Roman"/>
          <w:lang w:eastAsia="ar-SA"/>
        </w:rPr>
        <w:t>s</w:t>
      </w:r>
      <w:r w:rsidRPr="00A154B7">
        <w:rPr>
          <w:rFonts w:ascii="Times New Roman" w:eastAsia="Times New Roman" w:hAnsi="Times New Roman" w:cs="Times New Roman"/>
          <w:lang w:eastAsia="ar-SA"/>
        </w:rPr>
        <w:t xml:space="preserve"> stipriam skausmui malšinti, vaistai</w:t>
      </w:r>
      <w:r>
        <w:rPr>
          <w:rFonts w:ascii="Times New Roman" w:eastAsia="Times New Roman" w:hAnsi="Times New Roman" w:cs="Times New Roman"/>
          <w:lang w:eastAsia="ar-SA"/>
        </w:rPr>
        <w:t>s</w:t>
      </w:r>
      <w:r w:rsidRPr="00A154B7">
        <w:rPr>
          <w:rFonts w:ascii="Times New Roman" w:eastAsia="Times New Roman" w:hAnsi="Times New Roman" w:cs="Times New Roman"/>
          <w:lang w:eastAsia="ar-SA"/>
        </w:rPr>
        <w:t xml:space="preserve"> pak</w:t>
      </w:r>
      <w:r>
        <w:rPr>
          <w:rFonts w:ascii="Times New Roman" w:eastAsia="Times New Roman" w:hAnsi="Times New Roman" w:cs="Times New Roman"/>
          <w:lang w:eastAsia="ar-SA"/>
        </w:rPr>
        <w:t>eičiamajam gydymui</w:t>
      </w:r>
      <w:r w:rsidRPr="00A154B7">
        <w:rPr>
          <w:rFonts w:ascii="Times New Roman" w:eastAsia="Times New Roman" w:hAnsi="Times New Roman" w:cs="Times New Roman"/>
          <w:lang w:eastAsia="ar-SA"/>
        </w:rPr>
        <w:t xml:space="preserve"> ir kai kuri</w:t>
      </w:r>
      <w:r>
        <w:rPr>
          <w:rFonts w:ascii="Times New Roman" w:eastAsia="Times New Roman" w:hAnsi="Times New Roman" w:cs="Times New Roman"/>
          <w:lang w:eastAsia="ar-SA"/>
        </w:rPr>
        <w:t>ais</w:t>
      </w:r>
      <w:r w:rsidRPr="00A154B7">
        <w:rPr>
          <w:rFonts w:ascii="Times New Roman" w:eastAsia="Times New Roman" w:hAnsi="Times New Roman" w:cs="Times New Roman"/>
          <w:lang w:eastAsia="ar-SA"/>
        </w:rPr>
        <w:t xml:space="preserve"> vaistai</w:t>
      </w:r>
      <w:r>
        <w:rPr>
          <w:rFonts w:ascii="Times New Roman" w:eastAsia="Times New Roman" w:hAnsi="Times New Roman" w:cs="Times New Roman"/>
          <w:lang w:eastAsia="ar-SA"/>
        </w:rPr>
        <w:t>s</w:t>
      </w:r>
      <w:r w:rsidRPr="00A154B7">
        <w:rPr>
          <w:rFonts w:ascii="Times New Roman" w:eastAsia="Times New Roman" w:hAnsi="Times New Roman" w:cs="Times New Roman"/>
          <w:lang w:eastAsia="ar-SA"/>
        </w:rPr>
        <w:t xml:space="preserve"> nuo kosulio) didina mieguistumo, </w:t>
      </w:r>
      <w:r>
        <w:rPr>
          <w:rFonts w:ascii="Times New Roman" w:eastAsia="Times New Roman" w:hAnsi="Times New Roman" w:cs="Times New Roman"/>
          <w:lang w:eastAsia="ar-SA"/>
        </w:rPr>
        <w:t>kvėpavimo apsunkinimo</w:t>
      </w:r>
      <w:r w:rsidRPr="00A154B7">
        <w:rPr>
          <w:rFonts w:ascii="Times New Roman" w:eastAsia="Times New Roman" w:hAnsi="Times New Roman" w:cs="Times New Roman"/>
          <w:lang w:eastAsia="ar-SA"/>
        </w:rPr>
        <w:t xml:space="preserve"> (kvėpavimo slopinimo), komos riziką ir gali būti </w:t>
      </w:r>
      <w:r>
        <w:rPr>
          <w:rFonts w:ascii="Times New Roman" w:eastAsia="Times New Roman" w:hAnsi="Times New Roman" w:cs="Times New Roman"/>
          <w:lang w:eastAsia="ar-SA"/>
        </w:rPr>
        <w:t xml:space="preserve">pavojingas </w:t>
      </w:r>
      <w:r w:rsidRPr="00A154B7">
        <w:rPr>
          <w:rFonts w:ascii="Times New Roman" w:eastAsia="Times New Roman" w:hAnsi="Times New Roman" w:cs="Times New Roman"/>
          <w:lang w:eastAsia="ar-SA"/>
        </w:rPr>
        <w:t>gyvybei. Dėl to vartojimas kartu tur</w:t>
      </w:r>
      <w:r>
        <w:rPr>
          <w:rFonts w:ascii="Times New Roman" w:eastAsia="Times New Roman" w:hAnsi="Times New Roman" w:cs="Times New Roman"/>
          <w:lang w:eastAsia="ar-SA"/>
        </w:rPr>
        <w:t>i</w:t>
      </w:r>
      <w:r w:rsidRPr="00A154B7">
        <w:rPr>
          <w:rFonts w:ascii="Times New Roman" w:eastAsia="Times New Roman" w:hAnsi="Times New Roman" w:cs="Times New Roman"/>
          <w:lang w:eastAsia="ar-SA"/>
        </w:rPr>
        <w:t xml:space="preserve"> būti svarstomas tik nesant kitų gydymo galimybių.</w:t>
      </w:r>
    </w:p>
    <w:p w:rsidR="00625576"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A154B7">
        <w:rPr>
          <w:rFonts w:ascii="Times New Roman" w:eastAsia="Times New Roman" w:hAnsi="Times New Roman" w:cs="Times New Roman"/>
          <w:lang w:eastAsia="ar-SA"/>
        </w:rPr>
        <w:t xml:space="preserve">Vis dėlto, jei gydytojas Jums paskirtų </w:t>
      </w:r>
      <w:r>
        <w:rPr>
          <w:rFonts w:ascii="Times New Roman" w:eastAsia="Times New Roman" w:hAnsi="Times New Roman" w:cs="Times New Roman"/>
          <w:lang w:eastAsia="ar-SA"/>
        </w:rPr>
        <w:t>lorazepamo</w:t>
      </w:r>
      <w:r w:rsidRPr="00A154B7">
        <w:rPr>
          <w:rFonts w:ascii="Times New Roman" w:eastAsia="Times New Roman" w:hAnsi="Times New Roman" w:cs="Times New Roman"/>
          <w:lang w:eastAsia="ar-SA"/>
        </w:rPr>
        <w:t xml:space="preserve"> kartu su opioidais, jis </w:t>
      </w:r>
      <w:r>
        <w:rPr>
          <w:rFonts w:ascii="Times New Roman" w:eastAsia="Times New Roman" w:hAnsi="Times New Roman" w:cs="Times New Roman"/>
          <w:lang w:eastAsia="ar-SA"/>
        </w:rPr>
        <w:t>apribos</w:t>
      </w:r>
      <w:r w:rsidRPr="00A154B7">
        <w:rPr>
          <w:rFonts w:ascii="Times New Roman" w:eastAsia="Times New Roman" w:hAnsi="Times New Roman" w:cs="Times New Roman"/>
          <w:lang w:eastAsia="ar-SA"/>
        </w:rPr>
        <w:t xml:space="preserve"> dozę ir vartojimo kartu trukmę.</w:t>
      </w:r>
    </w:p>
    <w:p w:rsidR="00625576" w:rsidRPr="00690AB0"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A154B7">
        <w:rPr>
          <w:rFonts w:ascii="Times New Roman" w:eastAsia="Times New Roman" w:hAnsi="Times New Roman" w:cs="Times New Roman"/>
          <w:lang w:eastAsia="ar-SA"/>
        </w:rPr>
        <w:t>Pasakykite gydytojui apie visus vartojamus opioidinius vaistus ir tiksliai laikykitės gydytojo nurodytų dozavimo rekomendacijų. Gali būti naudinga informuoti draugus ar giminaičius apie aukščiau nurodytus požymius ir simptomus. Kreipkitės į gydytoją pajutus toki</w:t>
      </w:r>
      <w:r>
        <w:rPr>
          <w:rFonts w:ascii="Times New Roman" w:eastAsia="Times New Roman" w:hAnsi="Times New Roman" w:cs="Times New Roman"/>
          <w:lang w:eastAsia="ar-SA"/>
        </w:rPr>
        <w:t>ų</w:t>
      </w:r>
      <w:r w:rsidRPr="00A154B7">
        <w:rPr>
          <w:rFonts w:ascii="Times New Roman" w:eastAsia="Times New Roman" w:hAnsi="Times New Roman" w:cs="Times New Roman"/>
          <w:lang w:eastAsia="ar-SA"/>
        </w:rPr>
        <w:t xml:space="preserve"> simptom</w:t>
      </w:r>
      <w:r>
        <w:rPr>
          <w:rFonts w:ascii="Times New Roman" w:eastAsia="Times New Roman" w:hAnsi="Times New Roman" w:cs="Times New Roman"/>
          <w:lang w:eastAsia="ar-SA"/>
        </w:rPr>
        <w:t>ų</w:t>
      </w:r>
      <w:r w:rsidRPr="00A154B7">
        <w:rPr>
          <w:rFonts w:ascii="Times New Roman" w:eastAsia="Times New Roman" w:hAnsi="Times New Roman" w:cs="Times New Roman"/>
          <w:lang w:eastAsia="ar-SA"/>
        </w:rPr>
        <w:t>.</w:t>
      </w: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AD4BDE">
        <w:rPr>
          <w:rFonts w:ascii="Times New Roman" w:eastAsia="Times New Roman" w:hAnsi="Times New Roman" w:cs="Times New Roman"/>
          <w:b/>
          <w:lang w:eastAsia="ar-SA"/>
        </w:rPr>
        <w:t>LORANS vartojimas su maistu</w:t>
      </w:r>
      <w:r>
        <w:rPr>
          <w:rFonts w:ascii="Times New Roman" w:eastAsia="Times New Roman" w:hAnsi="Times New Roman" w:cs="Times New Roman"/>
          <w:b/>
          <w:lang w:eastAsia="ar-SA"/>
        </w:rPr>
        <w:t>,</w:t>
      </w:r>
      <w:r w:rsidRPr="00AD4BDE">
        <w:rPr>
          <w:rFonts w:ascii="Times New Roman" w:eastAsia="Times New Roman" w:hAnsi="Times New Roman" w:cs="Times New Roman"/>
          <w:b/>
          <w:lang w:eastAsia="ar-SA"/>
        </w:rPr>
        <w:t xml:space="preserve"> gėrimais</w:t>
      </w:r>
      <w:r>
        <w:rPr>
          <w:rFonts w:ascii="Times New Roman" w:eastAsia="Times New Roman" w:hAnsi="Times New Roman" w:cs="Times New Roman"/>
          <w:b/>
          <w:lang w:eastAsia="ar-SA"/>
        </w:rPr>
        <w:t xml:space="preserve"> ir alkoholiu</w:t>
      </w:r>
    </w:p>
    <w:p w:rsidR="00625576"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lang w:eastAsia="ar-SA"/>
        </w:rPr>
        <w:t>Lorazepamo vartojimo metu negerkite jokių alkoholinių gėrimų.</w:t>
      </w: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p>
    <w:p w:rsidR="00625576"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lang w:eastAsia="ar-SA"/>
        </w:rPr>
        <w:t>Jeigu visą savo dozę geriate vakare, ji turi būti nevartojama, kol po valgio nepraeis 4 valandos; priešingu atveju kitą dieną Jūs galite jausti „pagiri</w:t>
      </w:r>
      <w:r>
        <w:rPr>
          <w:rFonts w:ascii="Times New Roman" w:eastAsia="Times New Roman" w:hAnsi="Times New Roman" w:cs="Times New Roman"/>
          <w:lang w:eastAsia="ar-SA"/>
        </w:rPr>
        <w:t>ų efektą</w:t>
      </w:r>
      <w:r w:rsidRPr="00AD4BDE">
        <w:rPr>
          <w:rFonts w:ascii="Times New Roman" w:eastAsia="Times New Roman" w:hAnsi="Times New Roman" w:cs="Times New Roman"/>
          <w:lang w:eastAsia="ar-SA"/>
        </w:rPr>
        <w:t>“.</w:t>
      </w: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AD4BDE">
        <w:rPr>
          <w:rFonts w:ascii="Times New Roman" w:eastAsia="Times New Roman" w:hAnsi="Times New Roman" w:cs="Times New Roman"/>
          <w:b/>
          <w:lang w:eastAsia="ar-SA"/>
        </w:rPr>
        <w:t>Nėštumas ir žindymo laikotarpis</w:t>
      </w:r>
    </w:p>
    <w:p w:rsidR="00625576" w:rsidRPr="00AD4BDE" w:rsidRDefault="00625576" w:rsidP="00625576">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rPr>
      </w:pPr>
      <w:r w:rsidRPr="00AD4BDE">
        <w:rPr>
          <w:rFonts w:ascii="Times New Roman" w:eastAsia="Times New Roman" w:hAnsi="Times New Roman" w:cs="Times New Roman"/>
        </w:rPr>
        <w:t>Jeigu esate nėščia, žindote kūdikį, manote, kad galbūt esate nėščia arba planuojate pastoti, tai prieš vartodama šį vaistą pasitarkite su gydytoju arba vaistininku.</w:t>
      </w:r>
    </w:p>
    <w:p w:rsidR="00625576" w:rsidRPr="00AD4BDE" w:rsidRDefault="00625576" w:rsidP="00625576">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rPr>
      </w:pPr>
      <w:r w:rsidRPr="00AD4BDE">
        <w:rPr>
          <w:rFonts w:ascii="Times New Roman" w:eastAsia="Times New Roman" w:hAnsi="Times New Roman" w:cs="Times New Roman"/>
        </w:rPr>
        <w:t>Lorazepamas turi būti nevartojamas nėštumo metu. Lorazepamas, vartojamas n</w:t>
      </w:r>
      <w:r>
        <w:rPr>
          <w:rFonts w:ascii="Times New Roman" w:eastAsia="Times New Roman" w:hAnsi="Times New Roman" w:cs="Times New Roman"/>
        </w:rPr>
        <w:t>ė</w:t>
      </w:r>
      <w:r w:rsidRPr="00AD4BDE">
        <w:rPr>
          <w:rFonts w:ascii="Times New Roman" w:eastAsia="Times New Roman" w:hAnsi="Times New Roman" w:cs="Times New Roman"/>
        </w:rPr>
        <w:t>štumo laikotarpiu, gali pakenkti negimusiam kūdikiui. Jeigu lorazepamo vartojate vėlyvuoju nėštumo laikotarpiu ar gimdymo metu, Jūsų gimęs kūdikis gali būti mažiau aktyvus, negu kiti kūdikiai; jo raumenys gali būti minkšti ir suglebę, žema kūno temperatūra ir (ar) mažas kraujosp</w:t>
      </w:r>
      <w:r>
        <w:rPr>
          <w:rFonts w:ascii="Times New Roman" w:eastAsia="Times New Roman" w:hAnsi="Times New Roman" w:cs="Times New Roman"/>
        </w:rPr>
        <w:t>ūdis</w:t>
      </w:r>
      <w:r w:rsidRPr="00AD4BDE">
        <w:rPr>
          <w:rFonts w:ascii="Times New Roman" w:eastAsia="Times New Roman" w:hAnsi="Times New Roman" w:cs="Times New Roman"/>
        </w:rPr>
        <w:t>, kurį laiką jam gali būti kvėpavimo ir žind</w:t>
      </w:r>
      <w:r>
        <w:rPr>
          <w:rFonts w:ascii="Times New Roman" w:eastAsia="Times New Roman" w:hAnsi="Times New Roman" w:cs="Times New Roman"/>
        </w:rPr>
        <w:t>y</w:t>
      </w:r>
      <w:r w:rsidRPr="00AD4BDE">
        <w:rPr>
          <w:rFonts w:ascii="Times New Roman" w:eastAsia="Times New Roman" w:hAnsi="Times New Roman" w:cs="Times New Roman"/>
        </w:rPr>
        <w:t xml:space="preserve">mo problemų ir jis gali būti </w:t>
      </w:r>
      <w:r>
        <w:rPr>
          <w:rFonts w:ascii="Times New Roman" w:eastAsia="Times New Roman" w:hAnsi="Times New Roman" w:cs="Times New Roman"/>
        </w:rPr>
        <w:t>su</w:t>
      </w:r>
      <w:r w:rsidRPr="00AD4BDE">
        <w:rPr>
          <w:rFonts w:ascii="Times New Roman" w:eastAsia="Times New Roman" w:hAnsi="Times New Roman" w:cs="Times New Roman"/>
        </w:rPr>
        <w:t>glebęs. Kurį laiką Jūsų kūdikis gali deramai nereaguoti į šaltį. Jeigu Jūs vėlyvuoju nėštumo laikotarpiu reguliariai vartojate lorazepamo, Jūsų kūdikiui po gimimo gali atsirasti nutraukimo simptomų.</w:t>
      </w:r>
    </w:p>
    <w:p w:rsidR="00625576" w:rsidRPr="00AD4BDE" w:rsidRDefault="00625576" w:rsidP="00625576">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rPr>
      </w:pPr>
    </w:p>
    <w:p w:rsidR="00625576" w:rsidRPr="00AD4BDE" w:rsidRDefault="00625576" w:rsidP="00625576">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lt-LT"/>
        </w:rPr>
      </w:pPr>
      <w:r w:rsidRPr="00AD4BDE">
        <w:rPr>
          <w:rFonts w:ascii="Times New Roman" w:eastAsia="Times New Roman" w:hAnsi="Times New Roman" w:cs="Times New Roman"/>
          <w:lang w:eastAsia="lt-LT"/>
        </w:rPr>
        <w:t>Lorazepamas išskiri</w:t>
      </w:r>
      <w:r>
        <w:rPr>
          <w:rFonts w:ascii="Times New Roman" w:eastAsia="Times New Roman" w:hAnsi="Times New Roman" w:cs="Times New Roman"/>
          <w:lang w:eastAsia="lt-LT"/>
        </w:rPr>
        <w:t>a</w:t>
      </w:r>
      <w:r w:rsidRPr="00AD4BDE">
        <w:rPr>
          <w:rFonts w:ascii="Times New Roman" w:eastAsia="Times New Roman" w:hAnsi="Times New Roman" w:cs="Times New Roman"/>
          <w:lang w:eastAsia="lt-LT"/>
        </w:rPr>
        <w:t>mas su žindyvės pienu, todėl šio vaisto žindymo metu turi būti nevartojama, nebent laukiama nauda moteriai viršija galimą riziką kūdikiui. Priešingu atveju Jūsų kūdikis gali nukentėti nuo raminamojo poveikio ir žind</w:t>
      </w:r>
      <w:r>
        <w:rPr>
          <w:rFonts w:ascii="Times New Roman" w:eastAsia="Times New Roman" w:hAnsi="Times New Roman" w:cs="Times New Roman"/>
          <w:lang w:eastAsia="lt-LT"/>
        </w:rPr>
        <w:t>y</w:t>
      </w:r>
      <w:r w:rsidRPr="00AD4BDE">
        <w:rPr>
          <w:rFonts w:ascii="Times New Roman" w:eastAsia="Times New Roman" w:hAnsi="Times New Roman" w:cs="Times New Roman"/>
          <w:lang w:eastAsia="lt-LT"/>
        </w:rPr>
        <w:t>mo sunkumų. Tokiu atveju rekomenduojamas kūdikio sekimas.</w:t>
      </w: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AD4BDE">
        <w:rPr>
          <w:rFonts w:ascii="Times New Roman" w:eastAsia="Times New Roman" w:hAnsi="Times New Roman" w:cs="Times New Roman"/>
          <w:b/>
          <w:lang w:eastAsia="ar-SA"/>
        </w:rPr>
        <w:t>Vairavimas ir mechanizmų valdymas</w:t>
      </w: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lang w:eastAsia="ar-SA"/>
        </w:rPr>
        <w:t xml:space="preserve">Atsisakykite vairuoti, valdyti mechanizmus ar atlikti bet kokią užduotį, reikalaujančia susikaupimo, kol vartojate lorazepamo. Šis vaistas Jums gali sukelti </w:t>
      </w:r>
      <w:r>
        <w:rPr>
          <w:rFonts w:ascii="Times New Roman" w:eastAsia="Times New Roman" w:hAnsi="Times New Roman" w:cs="Times New Roman"/>
          <w:lang w:eastAsia="ar-SA"/>
        </w:rPr>
        <w:t>mieguistum</w:t>
      </w:r>
      <w:r w:rsidRPr="00AD4BDE">
        <w:rPr>
          <w:rFonts w:ascii="Times New Roman" w:eastAsia="Times New Roman" w:hAnsi="Times New Roman" w:cs="Times New Roman"/>
          <w:lang w:eastAsia="ar-SA"/>
        </w:rPr>
        <w:t xml:space="preserve">ą ir </w:t>
      </w:r>
      <w:r>
        <w:rPr>
          <w:rFonts w:ascii="Times New Roman" w:eastAsia="Times New Roman" w:hAnsi="Times New Roman" w:cs="Times New Roman"/>
          <w:lang w:eastAsia="ar-SA"/>
        </w:rPr>
        <w:t>svaigulį</w:t>
      </w:r>
      <w:r w:rsidRPr="00AD4BDE">
        <w:rPr>
          <w:rFonts w:ascii="Times New Roman" w:eastAsia="Times New Roman" w:hAnsi="Times New Roman" w:cs="Times New Roman"/>
          <w:lang w:eastAsia="ar-SA"/>
        </w:rPr>
        <w:t xml:space="preserve"> dienos metu bei paveikti Jūsų susikaupimą. Tai gali pasireikšti </w:t>
      </w:r>
      <w:r>
        <w:rPr>
          <w:rFonts w:ascii="Times New Roman" w:eastAsia="Times New Roman" w:hAnsi="Times New Roman" w:cs="Times New Roman"/>
          <w:lang w:eastAsia="ar-SA"/>
        </w:rPr>
        <w:t>labiau</w:t>
      </w:r>
      <w:r w:rsidRPr="00AD4BDE">
        <w:rPr>
          <w:rFonts w:ascii="Times New Roman" w:eastAsia="Times New Roman" w:hAnsi="Times New Roman" w:cs="Times New Roman"/>
          <w:lang w:eastAsia="ar-SA"/>
        </w:rPr>
        <w:t>, jeigu nepakankamai miegojote naktį.</w:t>
      </w: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AD4BDE">
        <w:rPr>
          <w:rFonts w:ascii="Times New Roman" w:eastAsia="Times New Roman" w:hAnsi="Times New Roman" w:cs="Times New Roman"/>
          <w:b/>
          <w:lang w:eastAsia="ar-SA"/>
        </w:rPr>
        <w:t xml:space="preserve">LORANS </w:t>
      </w:r>
      <w:r>
        <w:rPr>
          <w:rFonts w:ascii="Times New Roman" w:eastAsia="Times New Roman" w:hAnsi="Times New Roman" w:cs="Times New Roman"/>
          <w:b/>
          <w:lang w:eastAsia="ar-SA"/>
        </w:rPr>
        <w:t>sudėtyje yra laktozės monohidrato</w:t>
      </w: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lang w:eastAsia="ar-SA"/>
        </w:rPr>
        <w:t>Jeigu gydytojas Jums yra sakęs, kad netoleruojate kokių nors angliavandenių, kreipkitės į jį prieš pradėdami vartoti šį vaistą.</w:t>
      </w: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bookmarkStart w:id="6" w:name="_Toc129243141"/>
      <w:bookmarkStart w:id="7" w:name="_Toc129243266"/>
      <w:r w:rsidRPr="00AD4BDE">
        <w:rPr>
          <w:rFonts w:ascii="Times New Roman" w:eastAsia="Times New Roman" w:hAnsi="Times New Roman" w:cs="Times New Roman"/>
          <w:b/>
          <w:lang w:eastAsia="ar-SA"/>
        </w:rPr>
        <w:t>3.</w:t>
      </w:r>
      <w:r w:rsidRPr="00AD4BDE">
        <w:rPr>
          <w:rFonts w:ascii="Times New Roman" w:eastAsia="Times New Roman" w:hAnsi="Times New Roman" w:cs="Times New Roman"/>
          <w:b/>
          <w:lang w:eastAsia="ar-SA"/>
        </w:rPr>
        <w:tab/>
        <w:t>Kaip vartoti LORANS</w:t>
      </w:r>
      <w:bookmarkEnd w:id="6"/>
      <w:bookmarkEnd w:id="7"/>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p>
    <w:p w:rsidR="00625576"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lang w:eastAsia="ar-SA"/>
        </w:rPr>
        <w:t>Visada vartokite šį vaistą tiksliai, kaip nurodė gydytojas. Jeigu abejojate, kreipkitės į gydytoją arba vaistininką.</w:t>
      </w: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lang w:eastAsia="ar-SA"/>
        </w:rPr>
        <w:t>Lorazepamo tabletės turi būti nuryjamos užsigeriant stikline vandens.</w:t>
      </w: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lang w:eastAsia="ar-SA"/>
        </w:rPr>
        <w:t xml:space="preserve">Didelė dozė prieš miegą gali sukelti </w:t>
      </w:r>
      <w:r>
        <w:rPr>
          <w:rFonts w:ascii="Times New Roman" w:eastAsia="Times New Roman" w:hAnsi="Times New Roman" w:cs="Times New Roman"/>
          <w:lang w:eastAsia="ar-SA"/>
        </w:rPr>
        <w:t>mieguistum</w:t>
      </w:r>
      <w:r w:rsidRPr="00AD4BDE">
        <w:rPr>
          <w:rFonts w:ascii="Times New Roman" w:eastAsia="Times New Roman" w:hAnsi="Times New Roman" w:cs="Times New Roman"/>
          <w:lang w:eastAsia="ar-SA"/>
        </w:rPr>
        <w:t>ą ar svaigulį kitą dieną („pagirių efektas“), ypač jeigu Jūs miegate nepakankamai (reikalingas maždaug 7 - 8 valandų trukmės miegas) (žr. skyrių „Vairavimas ir mechanizmų valdymas“)</w:t>
      </w:r>
      <w:r>
        <w:rPr>
          <w:rFonts w:ascii="Times New Roman" w:eastAsia="Times New Roman" w:hAnsi="Times New Roman" w:cs="Times New Roman"/>
          <w:lang w:eastAsia="ar-SA"/>
        </w:rPr>
        <w:t>.</w:t>
      </w: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p>
    <w:p w:rsidR="00625576"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lang w:eastAsia="ar-SA"/>
        </w:rPr>
        <w:t>Jeigu Jums lorazepamo paskirta nuo nerimo ar miego problemų, gydymas paprastai trunka nuo kelių parų iki 4 savaičių, įskaitant dozės mažinimą palaipsniui gydymo pabaigoje.</w:t>
      </w: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i/>
          <w:lang w:eastAsia="ar-SA"/>
        </w:rPr>
      </w:pPr>
      <w:r w:rsidRPr="00AD4BDE">
        <w:rPr>
          <w:rFonts w:ascii="Times New Roman" w:eastAsia="Times New Roman" w:hAnsi="Times New Roman" w:cs="Times New Roman"/>
          <w:i/>
          <w:lang w:eastAsia="ar-SA"/>
        </w:rPr>
        <w:t>Suaugę žmonėms (vyresni kaip 18 metų)</w:t>
      </w:r>
    </w:p>
    <w:p w:rsidR="00625576"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lang w:eastAsia="ar-SA"/>
        </w:rPr>
        <w:t xml:space="preserve">Nerimas: pradinė dozė yra 0,5 mg. Ji vartojama 2 - 3 kartus per parą. Ji gali būti padidinta iki 2,5 mg </w:t>
      </w:r>
      <w:r>
        <w:rPr>
          <w:rFonts w:ascii="Times New Roman" w:eastAsia="Times New Roman" w:hAnsi="Times New Roman" w:cs="Times New Roman"/>
          <w:lang w:eastAsia="ar-SA"/>
        </w:rPr>
        <w:t xml:space="preserve">per parą </w:t>
      </w:r>
      <w:r w:rsidRPr="00AD4BDE">
        <w:rPr>
          <w:rFonts w:ascii="Times New Roman" w:eastAsia="Times New Roman" w:hAnsi="Times New Roman" w:cs="Times New Roman"/>
          <w:lang w:eastAsia="ar-SA"/>
        </w:rPr>
        <w:t>(palaikomoji dozė). Paros dozę galima padalyti į 2 ar 3 vienkartines dozes, suvartojamas per kelis kartus dienos metu arba ją galima išgerti kaip vienkartinę dozę vakare, po valgio praėjus 4 valandoms ir likus pusei valandos prieš einant į lovą. Jūsų gydytojas nurodys, kaip dažnai turite gerti savo tablečių.</w:t>
      </w: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lang w:eastAsia="ar-SA"/>
        </w:rPr>
        <w:t>Turi būti neviršijama didžiausia paros dozė, t. y. 2,5 mg.</w:t>
      </w: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lang w:eastAsia="ar-SA"/>
        </w:rPr>
        <w:t>Nerimo sukelta nemiga: įprastinė pradinė dozė yra 1 mg prieš einant miegoti. Ji gali būti padidinta iki 1 – 2 mg prieš einant miegoti.</w:t>
      </w: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p>
    <w:p w:rsidR="00625576"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lang w:eastAsia="ar-SA"/>
        </w:rPr>
        <w:t>Dozavimas prieš chirurginę operaciją ar operacinį dantų gydymą: įprasta dozė yra 2 – 4 mg. Ji išgeriama likus vienai ar dviem valandoms iki operacijos.</w:t>
      </w: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p>
    <w:p w:rsidR="00625576"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lang w:eastAsia="ar-SA"/>
        </w:rPr>
        <w:t xml:space="preserve">Senyviems pacientams ir tokiems, kuriems yra kepenų ar inkstų </w:t>
      </w:r>
      <w:r>
        <w:rPr>
          <w:rFonts w:ascii="Times New Roman" w:eastAsia="Times New Roman" w:hAnsi="Times New Roman" w:cs="Times New Roman"/>
          <w:lang w:eastAsia="ar-SA"/>
        </w:rPr>
        <w:t xml:space="preserve">funkcijos </w:t>
      </w:r>
      <w:r w:rsidRPr="00AD4BDE">
        <w:rPr>
          <w:rFonts w:ascii="Times New Roman" w:eastAsia="Times New Roman" w:hAnsi="Times New Roman" w:cs="Times New Roman"/>
          <w:lang w:eastAsia="ar-SA"/>
        </w:rPr>
        <w:t>sutrikimų, gali būti skiriamos mažesnės dozės: įprastinė pradinė dozė yra maždaug pusė įprastinės suaugusio žmogaus dozės. Jūsų gydytojas pažiūrės, kaip Jūs reaguojate į vaistą ir prireikus pakeis dozę.</w:t>
      </w: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i/>
          <w:lang w:eastAsia="ar-SA"/>
        </w:rPr>
      </w:pP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i/>
          <w:lang w:eastAsia="ar-SA"/>
        </w:rPr>
      </w:pPr>
      <w:r w:rsidRPr="00AD4BDE">
        <w:rPr>
          <w:rFonts w:ascii="Times New Roman" w:eastAsia="Times New Roman" w:hAnsi="Times New Roman" w:cs="Times New Roman"/>
          <w:i/>
          <w:lang w:eastAsia="ar-SA"/>
        </w:rPr>
        <w:t>Vartojimas vaikams ir paaugliams</w:t>
      </w: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lang w:eastAsia="ar-SA"/>
        </w:rPr>
        <w:t>Lorazepamo turi būti nevartojama vaikams ir jaunesniems negu 18 metų paaugliams, išskyrus toliau nurodytus gydymo atvejus.</w:t>
      </w: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i/>
          <w:lang w:eastAsia="ar-SA"/>
        </w:rPr>
      </w:pPr>
      <w:r w:rsidRPr="00AD4BDE">
        <w:rPr>
          <w:rFonts w:ascii="Times New Roman" w:eastAsia="Times New Roman" w:hAnsi="Times New Roman" w:cs="Times New Roman"/>
          <w:i/>
          <w:lang w:eastAsia="ar-SA"/>
        </w:rPr>
        <w:t>Jaunesni kaip 6 metų vaikai</w:t>
      </w: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lang w:eastAsia="ar-SA"/>
        </w:rPr>
        <w:t>Jaunesni kaip 6 metų vaikai lorazepamu turi būti negydomi.</w:t>
      </w: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i/>
          <w:lang w:eastAsia="ar-SA"/>
        </w:rPr>
      </w:pP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i/>
          <w:lang w:eastAsia="ar-SA"/>
        </w:rPr>
      </w:pPr>
      <w:r w:rsidRPr="00AD4BDE">
        <w:rPr>
          <w:rFonts w:ascii="Times New Roman" w:eastAsia="Times New Roman" w:hAnsi="Times New Roman" w:cs="Times New Roman"/>
          <w:i/>
          <w:lang w:eastAsia="ar-SA"/>
        </w:rPr>
        <w:t>6 – 12 metų vaikai</w:t>
      </w: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lang w:eastAsia="ar-SA"/>
        </w:rPr>
        <w:t>Dozavimas prieš chirurginę operaciją ar dantų gydymo procedūras: įprasta dozė yra 0,5 mg – 1 mg, atsižvelgiant į vaiko svorį (turi būti neviršijama 0,05 mg/kg kūno svorio dozė), suvartojama iki operacijos likus ne mažiau kaip vienai valandai.</w:t>
      </w: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i/>
          <w:lang w:eastAsia="ar-SA"/>
        </w:rPr>
      </w:pPr>
      <w:r w:rsidRPr="00AD4BDE">
        <w:rPr>
          <w:rFonts w:ascii="Times New Roman" w:eastAsia="Times New Roman" w:hAnsi="Times New Roman" w:cs="Times New Roman"/>
          <w:i/>
          <w:lang w:eastAsia="ar-SA"/>
        </w:rPr>
        <w:t>13 – 18 metų paaugliai</w:t>
      </w: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lang w:eastAsia="ar-SA"/>
        </w:rPr>
        <w:t>Dozavimas prieš chirurginę operaciją ar dantų gydymo procedūras: įprasta dozė yra 1 – 4 mg, suvartojama iki operacijos likus vienai – dviems valandoms.</w:t>
      </w: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p>
    <w:p w:rsidR="00625576"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lang w:eastAsia="ar-SA"/>
        </w:rPr>
        <w:t>1 mg tabletes galima perlaužti į dvi lygias dozes. Kiekvienoje pusėje tabletės yra 0,5 mg lorazepamo. 2,5 mg tabletes galima perlaužti į dvi lygias dozes. Kiekvienoje pusėje tabletės yra 1,25 mg lorazepamo.</w:t>
      </w: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lang w:eastAsia="ar-SA"/>
        </w:rPr>
        <w:t>Jūsų gydytojas gali pakoreguoti dozę, kad ji Jums tiktų, atsižvelgiant į Jūsų reakciją ir kaip toleruojate tabletes. Daugiau gali paaiškinti Jūsų gydytojas. Visada laikykitės gydytojo nurodymų</w:t>
      </w: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AD4BDE">
        <w:rPr>
          <w:rFonts w:ascii="Times New Roman" w:eastAsia="Times New Roman" w:hAnsi="Times New Roman" w:cs="Times New Roman"/>
          <w:b/>
          <w:lang w:eastAsia="ar-SA"/>
        </w:rPr>
        <w:t>Ką daryti pavartojus per didelę LORANS dozę?</w:t>
      </w:r>
    </w:p>
    <w:p w:rsidR="00625576"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lang w:eastAsia="ar-SA"/>
        </w:rPr>
        <w:t xml:space="preserve">Jūs turite nedelsiant kreiptis medicininės pagalbos, t. y. arba </w:t>
      </w:r>
      <w:r>
        <w:rPr>
          <w:rFonts w:ascii="Times New Roman" w:eastAsia="Times New Roman" w:hAnsi="Times New Roman" w:cs="Times New Roman"/>
          <w:lang w:eastAsia="ar-SA"/>
        </w:rPr>
        <w:t>skambinti</w:t>
      </w:r>
      <w:r w:rsidRPr="00AD4BDE">
        <w:rPr>
          <w:rFonts w:ascii="Times New Roman" w:eastAsia="Times New Roman" w:hAnsi="Times New Roman" w:cs="Times New Roman"/>
          <w:lang w:eastAsia="ar-SA"/>
        </w:rPr>
        <w:t xml:space="preserve"> savo gydytoj</w:t>
      </w:r>
      <w:r>
        <w:rPr>
          <w:rFonts w:ascii="Times New Roman" w:eastAsia="Times New Roman" w:hAnsi="Times New Roman" w:cs="Times New Roman"/>
          <w:lang w:eastAsia="ar-SA"/>
        </w:rPr>
        <w:t>ui</w:t>
      </w:r>
      <w:r w:rsidRPr="00AD4BDE">
        <w:rPr>
          <w:rFonts w:ascii="Times New Roman" w:eastAsia="Times New Roman" w:hAnsi="Times New Roman" w:cs="Times New Roman"/>
          <w:lang w:eastAsia="ar-SA"/>
        </w:rPr>
        <w:t xml:space="preserve">, arba vykti į artimiausios ligoninės skubios pagalbos skyrių. Pats (pati) nevairuokite – paprašykite draugo ar kaimyno, kad jus </w:t>
      </w:r>
      <w:r>
        <w:rPr>
          <w:rFonts w:ascii="Times New Roman" w:eastAsia="Times New Roman" w:hAnsi="Times New Roman" w:cs="Times New Roman"/>
          <w:lang w:eastAsia="ar-SA"/>
        </w:rPr>
        <w:t>nuvežtų</w:t>
      </w:r>
      <w:r w:rsidRPr="00AD4BDE">
        <w:rPr>
          <w:rFonts w:ascii="Times New Roman" w:eastAsia="Times New Roman" w:hAnsi="Times New Roman" w:cs="Times New Roman"/>
          <w:lang w:eastAsia="ar-SA"/>
        </w:rPr>
        <w:t>, arba kvieskite greitąją pagalbą. Visada pasiimkite su savimi vaisto talpyklę, net jeigu ji tuščia. Tokiu atveju gydytojas sužinos, ko Jūs išgėrėte.</w:t>
      </w: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lang w:eastAsia="ar-SA"/>
        </w:rPr>
        <w:t xml:space="preserve">Lengvais atvejais galimas </w:t>
      </w:r>
      <w:r>
        <w:rPr>
          <w:rFonts w:ascii="Times New Roman" w:eastAsia="Times New Roman" w:hAnsi="Times New Roman" w:cs="Times New Roman"/>
          <w:lang w:eastAsia="ar-SA"/>
        </w:rPr>
        <w:t>mieguistumas</w:t>
      </w:r>
      <w:r w:rsidRPr="00AD4BDE">
        <w:rPr>
          <w:rFonts w:ascii="Times New Roman" w:eastAsia="Times New Roman" w:hAnsi="Times New Roman" w:cs="Times New Roman"/>
          <w:lang w:eastAsia="ar-SA"/>
        </w:rPr>
        <w:t>, protinis sumišimas ir apatija, sunkesniais atvejais gali pasireikšti kalbėjimo sunkumai, neaiški tar</w:t>
      </w:r>
      <w:r>
        <w:rPr>
          <w:rFonts w:ascii="Times New Roman" w:eastAsia="Times New Roman" w:hAnsi="Times New Roman" w:cs="Times New Roman"/>
          <w:lang w:eastAsia="ar-SA"/>
        </w:rPr>
        <w:t>tis</w:t>
      </w:r>
      <w:r w:rsidRPr="00AD4BDE">
        <w:rPr>
          <w:rFonts w:ascii="Times New Roman" w:eastAsia="Times New Roman" w:hAnsi="Times New Roman" w:cs="Times New Roman"/>
          <w:lang w:eastAsia="ar-SA"/>
        </w:rPr>
        <w:t>, gremėzdiškumas ar netvirtumas, sumažėjęs raumenų tonusas, svaigulys ir pusiausvyros bei koordinacijos netekimas.</w:t>
      </w: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AD4BDE">
        <w:rPr>
          <w:rFonts w:ascii="Times New Roman" w:eastAsia="Times New Roman" w:hAnsi="Times New Roman" w:cs="Times New Roman"/>
          <w:b/>
          <w:lang w:eastAsia="ar-SA"/>
        </w:rPr>
        <w:t>Pamiršus pavartoti LORANS</w:t>
      </w: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lang w:eastAsia="ar-SA"/>
        </w:rPr>
        <w:t>Negalima vartoti dvigubos dozės norint kompensuoti praleistą dozę.</w:t>
      </w: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bCs/>
          <w:lang w:eastAsia="ar-SA"/>
        </w:rPr>
        <w:t xml:space="preserve">Jeigu esate gydomas nuo </w:t>
      </w:r>
      <w:r w:rsidRPr="00AD4BDE">
        <w:rPr>
          <w:rFonts w:ascii="Times New Roman" w:eastAsia="Times New Roman" w:hAnsi="Times New Roman" w:cs="Times New Roman"/>
          <w:b/>
          <w:bCs/>
          <w:lang w:eastAsia="ar-SA"/>
        </w:rPr>
        <w:t>nerimo</w:t>
      </w:r>
      <w:r w:rsidRPr="00AD4BDE">
        <w:rPr>
          <w:rFonts w:ascii="Times New Roman" w:eastAsia="Times New Roman" w:hAnsi="Times New Roman" w:cs="Times New Roman"/>
          <w:bCs/>
          <w:lang w:eastAsia="ar-SA"/>
        </w:rPr>
        <w:t xml:space="preserve"> ir nuo pamištos išgerti dozės praėjo ne daugiau kaip 3 valandos, Jūs turite ją išgerti, kai tik prisiminėte, ir toliau laikytis įprasto dozavimo.</w:t>
      </w:r>
      <w:r w:rsidRPr="00AD4BDE">
        <w:rPr>
          <w:rFonts w:ascii="Times New Roman" w:eastAsia="Times New Roman" w:hAnsi="Times New Roman" w:cs="Times New Roman"/>
          <w:lang w:eastAsia="ar-SA"/>
        </w:rPr>
        <w:t xml:space="preserve"> Jeigu praėjo daugiau negu 3 valandos, nesijaudinkite, tiesiog gerkite kitą tabletę kada reikia.</w:t>
      </w: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bCs/>
          <w:lang w:eastAsia="ar-SA"/>
        </w:rPr>
        <w:t xml:space="preserve">Jeigu esate gydomas nuo </w:t>
      </w:r>
      <w:r w:rsidRPr="00AD4BDE">
        <w:rPr>
          <w:rFonts w:ascii="Times New Roman" w:eastAsia="Times New Roman" w:hAnsi="Times New Roman" w:cs="Times New Roman"/>
          <w:b/>
          <w:bCs/>
          <w:lang w:eastAsia="ar-SA"/>
        </w:rPr>
        <w:t xml:space="preserve">miego sutrikimų, </w:t>
      </w:r>
      <w:r w:rsidRPr="00AD4BDE">
        <w:rPr>
          <w:rFonts w:ascii="Times New Roman" w:eastAsia="Times New Roman" w:hAnsi="Times New Roman" w:cs="Times New Roman"/>
          <w:bCs/>
          <w:lang w:eastAsia="ar-SA"/>
        </w:rPr>
        <w:t>tabletę gerkite tik jeigu po to galėsite miegoti 7 ar 8 valandas.</w:t>
      </w: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AD4BDE">
        <w:rPr>
          <w:rFonts w:ascii="Times New Roman" w:eastAsia="Times New Roman" w:hAnsi="Times New Roman" w:cs="Times New Roman"/>
          <w:b/>
          <w:lang w:eastAsia="ar-SA"/>
        </w:rPr>
        <w:t>Kol vartojate LORANS</w:t>
      </w: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lang w:eastAsia="ar-SA"/>
        </w:rPr>
        <w:t xml:space="preserve">Lorazepamo tabletės gali paveikti Jūsų susikaupimą ir sukelti </w:t>
      </w:r>
      <w:r>
        <w:rPr>
          <w:rFonts w:ascii="Times New Roman" w:eastAsia="Times New Roman" w:hAnsi="Times New Roman" w:cs="Times New Roman"/>
          <w:lang w:eastAsia="ar-SA"/>
        </w:rPr>
        <w:t>mieguistumą</w:t>
      </w:r>
      <w:r w:rsidRPr="00AD4BDE">
        <w:rPr>
          <w:rFonts w:ascii="Times New Roman" w:eastAsia="Times New Roman" w:hAnsi="Times New Roman" w:cs="Times New Roman"/>
          <w:lang w:eastAsia="ar-SA"/>
        </w:rPr>
        <w:t xml:space="preserve"> dienos metu.</w:t>
      </w:r>
    </w:p>
    <w:p w:rsidR="00625576"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lang w:eastAsia="ar-SA"/>
        </w:rPr>
        <w:t>Išgėrę lorazepamo kai kurie senyvi pacientai gali jausti svaigulį ir jiems gali grėsti griuvimas.</w:t>
      </w:r>
    </w:p>
    <w:p w:rsidR="00625576"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lang w:eastAsia="ar-SA"/>
        </w:rPr>
        <w:t xml:space="preserve">Jums gali išsivystyti tolerancija lorazepamui. Po kelių savaičių gydymo palankus poveikis gali </w:t>
      </w:r>
      <w:r>
        <w:rPr>
          <w:rFonts w:ascii="Times New Roman" w:eastAsia="Times New Roman" w:hAnsi="Times New Roman" w:cs="Times New Roman"/>
          <w:lang w:eastAsia="ar-SA"/>
        </w:rPr>
        <w:t>susilpnėti</w:t>
      </w:r>
      <w:r w:rsidRPr="00AD4BDE">
        <w:rPr>
          <w:rFonts w:ascii="Times New Roman" w:eastAsia="Times New Roman" w:hAnsi="Times New Roman" w:cs="Times New Roman"/>
          <w:lang w:eastAsia="ar-SA"/>
        </w:rPr>
        <w:t>.</w:t>
      </w: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lang w:eastAsia="ar-SA"/>
        </w:rPr>
        <w:t>Jeigu Jums paskirta lorazepamo ilgiau negu 4 savaitėms, retkarčiais Jūsų gydytojui gali reikėti paimti kraujo mėginius, kad patikrinti Jūsų kraują ir kepenis. Lorazepamas retkarčiais gali paveikti kepenų funkciją ar Jūsų kraują.</w:t>
      </w:r>
    </w:p>
    <w:p w:rsidR="00625576"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lang w:eastAsia="ar-SA"/>
        </w:rPr>
        <w:t xml:space="preserve">Priklausomybė nuo lorazepamo gali pasireikšti po užsitęsusio gydymo. Lorazepamo tabletės paprastai yra išrašomos trumpam gydymo kursui, nuo kelių dienų iki keturių savaičių, įskaitant dozės mažinimą gydymo pabaigoje. Tai sumažina galimybę tapti priklausomu nuo lorazepamo ar </w:t>
      </w:r>
      <w:r>
        <w:rPr>
          <w:rFonts w:ascii="Times New Roman" w:eastAsia="Times New Roman" w:hAnsi="Times New Roman" w:cs="Times New Roman"/>
          <w:lang w:eastAsia="ar-SA"/>
        </w:rPr>
        <w:t xml:space="preserve">patirti </w:t>
      </w:r>
      <w:r w:rsidRPr="00AD4BDE">
        <w:rPr>
          <w:rFonts w:ascii="Times New Roman" w:eastAsia="Times New Roman" w:hAnsi="Times New Roman" w:cs="Times New Roman"/>
          <w:lang w:eastAsia="ar-SA"/>
        </w:rPr>
        <w:t xml:space="preserve">nemalonių </w:t>
      </w:r>
      <w:r>
        <w:rPr>
          <w:rFonts w:ascii="Times New Roman" w:eastAsia="Times New Roman" w:hAnsi="Times New Roman" w:cs="Times New Roman"/>
          <w:lang w:eastAsia="ar-SA"/>
        </w:rPr>
        <w:t>poveikių</w:t>
      </w:r>
      <w:r w:rsidRPr="00AD4BDE">
        <w:rPr>
          <w:rFonts w:ascii="Times New Roman" w:eastAsia="Times New Roman" w:hAnsi="Times New Roman" w:cs="Times New Roman"/>
          <w:lang w:eastAsia="ar-SA"/>
        </w:rPr>
        <w:t>, kai nutraukiate jo vartojimą. Daugiau informacijos pateikiama skyriuje</w:t>
      </w:r>
      <w:r>
        <w:rPr>
          <w:rFonts w:ascii="Times New Roman" w:eastAsia="Times New Roman" w:hAnsi="Times New Roman" w:cs="Times New Roman"/>
          <w:lang w:eastAsia="ar-SA"/>
        </w:rPr>
        <w:t xml:space="preserve"> toliau</w:t>
      </w:r>
      <w:r w:rsidRPr="00AD4BDE">
        <w:rPr>
          <w:rFonts w:ascii="Times New Roman" w:eastAsia="Times New Roman" w:hAnsi="Times New Roman" w:cs="Times New Roman"/>
          <w:lang w:eastAsia="ar-SA"/>
        </w:rPr>
        <w:t xml:space="preserve"> „Nustojus vartoti LORANS“.</w:t>
      </w: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AD4BDE">
        <w:rPr>
          <w:rFonts w:ascii="Times New Roman" w:eastAsia="Times New Roman" w:hAnsi="Times New Roman" w:cs="Times New Roman"/>
          <w:b/>
          <w:lang w:eastAsia="ar-SA"/>
        </w:rPr>
        <w:t>Nustojus vartoti LORANS</w:t>
      </w: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lang w:eastAsia="ar-SA"/>
        </w:rPr>
        <w:t>Baigus paskirtą gydymą lorazepamu gydytojas nuspręs, ar Jums reikalingas tolesnis gydymas.</w:t>
      </w: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p>
    <w:p w:rsidR="00625576"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lang w:eastAsia="ar-SA"/>
        </w:rPr>
        <w:t xml:space="preserve">Lorazepamo tablečių skaičius ir jų vartojimo dažnumas turi būti visada mažinamas laipsniškai, prieš Jums visiškai nutraukiant jų vartojimą. Tai leis Jūsų organizmui įprasti būti be lorazepamo ir sumažins nemalonių </w:t>
      </w:r>
      <w:r>
        <w:rPr>
          <w:rFonts w:ascii="Times New Roman" w:eastAsia="Times New Roman" w:hAnsi="Times New Roman" w:cs="Times New Roman"/>
          <w:lang w:eastAsia="ar-SA"/>
        </w:rPr>
        <w:t>poveikių</w:t>
      </w:r>
      <w:r w:rsidRPr="00AD4BDE">
        <w:rPr>
          <w:rFonts w:ascii="Times New Roman" w:eastAsia="Times New Roman" w:hAnsi="Times New Roman" w:cs="Times New Roman"/>
          <w:lang w:eastAsia="ar-SA"/>
        </w:rPr>
        <w:t xml:space="preserve"> galimybę, kai Jūs nutrauksite minėto vaisto vartojimą. Jūsų gydytojas nurodys, kaip tai padaryti.</w:t>
      </w: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lang w:eastAsia="ar-SA"/>
        </w:rPr>
        <w:t>Kai nutrauksite lorazepamo vartojimą, jums gali pasireikšti nutraukimo simptomai, tokie, kaip galvos skausmas, raumenų skausmas, nerimas,</w:t>
      </w:r>
      <w:r>
        <w:rPr>
          <w:rFonts w:ascii="Times New Roman" w:eastAsia="Times New Roman" w:hAnsi="Times New Roman" w:cs="Times New Roman"/>
          <w:lang w:eastAsia="ar-SA"/>
        </w:rPr>
        <w:t xml:space="preserve"> miego sutrikimas,</w:t>
      </w:r>
      <w:r w:rsidRPr="00AD4BDE">
        <w:rPr>
          <w:rFonts w:ascii="Times New Roman" w:eastAsia="Times New Roman" w:hAnsi="Times New Roman" w:cs="Times New Roman"/>
          <w:lang w:eastAsia="ar-SA"/>
        </w:rPr>
        <w:t xml:space="preserve"> įtampa, depresija, </w:t>
      </w:r>
      <w:r>
        <w:rPr>
          <w:rFonts w:ascii="Times New Roman" w:eastAsia="Times New Roman" w:hAnsi="Times New Roman" w:cs="Times New Roman"/>
          <w:lang w:eastAsia="ar-SA"/>
        </w:rPr>
        <w:t>neramumas</w:t>
      </w:r>
      <w:r w:rsidRPr="00AD4BDE">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svaigulys</w:t>
      </w:r>
      <w:r w:rsidRPr="00AD4BDE">
        <w:rPr>
          <w:rFonts w:ascii="Times New Roman" w:eastAsia="Times New Roman" w:hAnsi="Times New Roman" w:cs="Times New Roman"/>
          <w:lang w:eastAsia="ar-SA"/>
        </w:rPr>
        <w:t>, šleikštulys, viduriavimas, apetito stoka, sumišimas, irzlumas, susijaudinimas, drebulys, skrandžio ir/ar raumenų skausmas, širdies ritmo pokyčiai, trumpalaikis atminties netekimas, kūno temperatūros padidėjimas ir prakaitavimas. Jums gali sugrįžti gydymo pradžioje buvęs miego sutrikimas. Jeigu pasireiškia bet kurie iš minėtų požymių, jie paprastai ilgai netrunka. Jeigu Jus kamuoja bet kuris iš šių požymių, pasikonsultuokite su savo gydytoju.</w:t>
      </w: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p>
    <w:p w:rsidR="00625576"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lang w:eastAsia="ar-SA"/>
        </w:rPr>
        <w:t xml:space="preserve">Nenutraukite lorazepamo vartojimo staigiai. Jums gali atsirasti daug sunkesnių nutraukimo požymių, tokių, kaip realybės jausmo praradimas, netikrumo ir atskyrimo nuo gyvenimo jausmas, nesugebėjimas jausti emocijų. Kai kuriems pacientams yra buvęs kojų ir rankų nutirpimas ar dilgčiojimas, vėmimas, </w:t>
      </w:r>
      <w:r>
        <w:rPr>
          <w:rFonts w:ascii="Times New Roman" w:eastAsia="Times New Roman" w:hAnsi="Times New Roman" w:cs="Times New Roman"/>
          <w:lang w:eastAsia="ar-SA"/>
        </w:rPr>
        <w:t>ūžesys</w:t>
      </w:r>
      <w:r w:rsidRPr="00AD4BDE">
        <w:rPr>
          <w:rFonts w:ascii="Times New Roman" w:eastAsia="Times New Roman" w:hAnsi="Times New Roman" w:cs="Times New Roman"/>
          <w:lang w:eastAsia="ar-SA"/>
        </w:rPr>
        <w:t xml:space="preserve"> ausyse, trūkčiojimai, matymas ar girdėjimas nesančių dalykų, traukuliai, padidėjęs jautrumas lytėjimui, garsams ir šviesai. Jeigu Jums yra bet kuris iš šių požymių, nedelsiant pasikonsultuokite su savo gydytoju.</w:t>
      </w: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lang w:eastAsia="ar-SA"/>
        </w:rPr>
        <w:t>Jeigu kiltų daugiau klausimų dėl šio vaisto vartojimo, kreipkitės į gydytoją arba vaistininką.</w:t>
      </w: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bookmarkStart w:id="8" w:name="_Toc129243142"/>
      <w:bookmarkStart w:id="9" w:name="_Toc129243267"/>
      <w:r w:rsidRPr="00AD4BDE">
        <w:rPr>
          <w:rFonts w:ascii="Times New Roman" w:eastAsia="Times New Roman" w:hAnsi="Times New Roman" w:cs="Times New Roman"/>
          <w:b/>
          <w:lang w:eastAsia="ar-SA"/>
        </w:rPr>
        <w:t>4.</w:t>
      </w:r>
      <w:r w:rsidRPr="00AD4BDE">
        <w:rPr>
          <w:rFonts w:ascii="Times New Roman" w:eastAsia="Times New Roman" w:hAnsi="Times New Roman" w:cs="Times New Roman"/>
          <w:b/>
          <w:lang w:eastAsia="ar-SA"/>
        </w:rPr>
        <w:tab/>
        <w:t>Galimas šalutinis poveikis</w:t>
      </w:r>
      <w:bookmarkEnd w:id="8"/>
      <w:bookmarkEnd w:id="9"/>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p w:rsidR="00625576"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lang w:eastAsia="ar-SA"/>
        </w:rPr>
        <w:t>Šis vaistas, kaip ir kiti, gali sukelti šalutinį poveikį, nors jis pasireiškia ne visiems žmonėms.</w:t>
      </w: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FE04C7">
        <w:rPr>
          <w:rFonts w:ascii="Times New Roman" w:eastAsia="Times New Roman" w:hAnsi="Times New Roman" w:cs="Times New Roman"/>
          <w:b/>
          <w:u w:val="single"/>
          <w:lang w:eastAsia="ar-SA"/>
        </w:rPr>
        <w:t>Nedelsiant</w:t>
      </w:r>
      <w:r w:rsidRPr="00AD4BDE">
        <w:rPr>
          <w:rFonts w:ascii="Times New Roman" w:eastAsia="Times New Roman" w:hAnsi="Times New Roman" w:cs="Times New Roman"/>
          <w:b/>
          <w:lang w:eastAsia="ar-SA"/>
        </w:rPr>
        <w:t xml:space="preserve"> kreipkitės į savo gydytoją, jeigu jums </w:t>
      </w:r>
      <w:r>
        <w:rPr>
          <w:rFonts w:ascii="Times New Roman" w:eastAsia="Times New Roman" w:hAnsi="Times New Roman" w:cs="Times New Roman"/>
          <w:b/>
          <w:lang w:eastAsia="ar-SA"/>
        </w:rPr>
        <w:t>pasireiškė</w:t>
      </w:r>
      <w:r w:rsidRPr="00AD4BDE">
        <w:rPr>
          <w:rFonts w:ascii="Times New Roman" w:eastAsia="Times New Roman" w:hAnsi="Times New Roman" w:cs="Times New Roman"/>
          <w:b/>
          <w:lang w:eastAsia="ar-SA"/>
        </w:rPr>
        <w:t xml:space="preserve"> bet kuri</w:t>
      </w:r>
      <w:r>
        <w:rPr>
          <w:rFonts w:ascii="Times New Roman" w:eastAsia="Times New Roman" w:hAnsi="Times New Roman" w:cs="Times New Roman"/>
          <w:b/>
          <w:lang w:eastAsia="ar-SA"/>
        </w:rPr>
        <w:t>s</w:t>
      </w:r>
      <w:r w:rsidRPr="00AD4BDE">
        <w:rPr>
          <w:rFonts w:ascii="Times New Roman" w:eastAsia="Times New Roman" w:hAnsi="Times New Roman" w:cs="Times New Roman"/>
          <w:b/>
          <w:lang w:eastAsia="ar-SA"/>
        </w:rPr>
        <w:t xml:space="preserve"> iš šių požymių:</w:t>
      </w:r>
    </w:p>
    <w:p w:rsidR="00625576" w:rsidRPr="00AD4BDE" w:rsidRDefault="00625576" w:rsidP="00625576">
      <w:pPr>
        <w:widowControl w:val="0"/>
        <w:numPr>
          <w:ilvl w:val="0"/>
          <w:numId w:val="3"/>
        </w:numPr>
        <w:tabs>
          <w:tab w:val="num" w:pos="540"/>
          <w:tab w:val="left" w:pos="567"/>
        </w:tabs>
        <w:overflowPunct w:val="0"/>
        <w:autoSpaceDE w:val="0"/>
        <w:autoSpaceDN w:val="0"/>
        <w:adjustRightInd w:val="0"/>
        <w:spacing w:after="0" w:line="240" w:lineRule="auto"/>
        <w:ind w:left="540" w:hanging="540"/>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ū</w:t>
      </w:r>
      <w:r w:rsidRPr="00AD4BDE">
        <w:rPr>
          <w:rFonts w:ascii="Times New Roman" w:eastAsia="Times New Roman" w:hAnsi="Times New Roman" w:cs="Times New Roman"/>
          <w:lang w:eastAsia="ar-SA"/>
        </w:rPr>
        <w:t>mi, sunki alerginė reakcija, sukeliant kvėpavimo pasunkėjimą ir svaigulį</w:t>
      </w:r>
      <w:r>
        <w:rPr>
          <w:rFonts w:ascii="Times New Roman" w:eastAsia="Times New Roman" w:hAnsi="Times New Roman" w:cs="Times New Roman"/>
          <w:lang w:eastAsia="ar-SA"/>
        </w:rPr>
        <w:t>;</w:t>
      </w:r>
    </w:p>
    <w:p w:rsidR="00625576" w:rsidRPr="00AD4BDE" w:rsidRDefault="00625576" w:rsidP="00625576">
      <w:pPr>
        <w:widowControl w:val="0"/>
        <w:numPr>
          <w:ilvl w:val="0"/>
          <w:numId w:val="3"/>
        </w:numPr>
        <w:tabs>
          <w:tab w:val="num" w:pos="540"/>
          <w:tab w:val="left" w:pos="567"/>
        </w:tabs>
        <w:overflowPunct w:val="0"/>
        <w:autoSpaceDE w:val="0"/>
        <w:autoSpaceDN w:val="0"/>
        <w:adjustRightInd w:val="0"/>
        <w:spacing w:after="0" w:line="240" w:lineRule="auto"/>
        <w:ind w:left="540" w:hanging="540"/>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s</w:t>
      </w:r>
      <w:r w:rsidRPr="00AD4BDE">
        <w:rPr>
          <w:rFonts w:ascii="Times New Roman" w:eastAsia="Times New Roman" w:hAnsi="Times New Roman" w:cs="Times New Roman"/>
          <w:lang w:eastAsia="ar-SA"/>
        </w:rPr>
        <w:t>unki alerginė reakcija, susijusi su veido, lūpų ir gerklės patinimu</w:t>
      </w:r>
      <w:r>
        <w:rPr>
          <w:rFonts w:ascii="Times New Roman" w:eastAsia="Times New Roman" w:hAnsi="Times New Roman" w:cs="Times New Roman"/>
          <w:lang w:eastAsia="ar-SA"/>
        </w:rPr>
        <w:t>;</w:t>
      </w:r>
    </w:p>
    <w:p w:rsidR="00625576" w:rsidRDefault="00625576" w:rsidP="00625576">
      <w:pPr>
        <w:widowControl w:val="0"/>
        <w:numPr>
          <w:ilvl w:val="0"/>
          <w:numId w:val="3"/>
        </w:numPr>
        <w:tabs>
          <w:tab w:val="num" w:pos="540"/>
          <w:tab w:val="left" w:pos="567"/>
        </w:tabs>
        <w:overflowPunct w:val="0"/>
        <w:autoSpaceDE w:val="0"/>
        <w:autoSpaceDN w:val="0"/>
        <w:adjustRightInd w:val="0"/>
        <w:spacing w:after="0" w:line="240" w:lineRule="auto"/>
        <w:ind w:left="540" w:hanging="540"/>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lang w:eastAsia="ar-SA"/>
        </w:rPr>
        <w:t>odos ir akių baltymų pageltimas</w:t>
      </w:r>
      <w:r>
        <w:rPr>
          <w:rFonts w:ascii="Times New Roman" w:eastAsia="Times New Roman" w:hAnsi="Times New Roman" w:cs="Times New Roman"/>
          <w:lang w:eastAsia="ar-SA"/>
        </w:rPr>
        <w:t>;</w:t>
      </w:r>
    </w:p>
    <w:p w:rsidR="00625576" w:rsidRPr="00AD4BDE" w:rsidRDefault="00625576" w:rsidP="00625576">
      <w:pPr>
        <w:widowControl w:val="0"/>
        <w:numPr>
          <w:ilvl w:val="0"/>
          <w:numId w:val="3"/>
        </w:numPr>
        <w:tabs>
          <w:tab w:val="num" w:pos="540"/>
          <w:tab w:val="left" w:pos="567"/>
        </w:tabs>
        <w:overflowPunct w:val="0"/>
        <w:autoSpaceDE w:val="0"/>
        <w:autoSpaceDN w:val="0"/>
        <w:adjustRightInd w:val="0"/>
        <w:spacing w:after="0" w:line="240" w:lineRule="auto"/>
        <w:ind w:left="540" w:hanging="540"/>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lang w:eastAsia="ar-SA"/>
        </w:rPr>
        <w:t>kvėpavimo sunkumai</w:t>
      </w:r>
      <w:r>
        <w:rPr>
          <w:rFonts w:ascii="Times New Roman" w:eastAsia="Times New Roman" w:hAnsi="Times New Roman" w:cs="Times New Roman"/>
          <w:lang w:eastAsia="ar-SA"/>
        </w:rPr>
        <w:t>;</w:t>
      </w:r>
    </w:p>
    <w:p w:rsidR="00625576" w:rsidRPr="00AD4BDE" w:rsidRDefault="00625576" w:rsidP="00625576">
      <w:pPr>
        <w:widowControl w:val="0"/>
        <w:numPr>
          <w:ilvl w:val="0"/>
          <w:numId w:val="3"/>
        </w:numPr>
        <w:tabs>
          <w:tab w:val="num" w:pos="540"/>
          <w:tab w:val="left" w:pos="567"/>
        </w:tabs>
        <w:overflowPunct w:val="0"/>
        <w:autoSpaceDE w:val="0"/>
        <w:autoSpaceDN w:val="0"/>
        <w:adjustRightInd w:val="0"/>
        <w:spacing w:after="0" w:line="240" w:lineRule="auto"/>
        <w:ind w:left="540" w:hanging="540"/>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lang w:eastAsia="ar-SA"/>
        </w:rPr>
        <w:t>mintys apie savęs žalojimą ar savižudybę</w:t>
      </w:r>
      <w:r>
        <w:rPr>
          <w:rFonts w:ascii="Times New Roman" w:eastAsia="Times New Roman" w:hAnsi="Times New Roman" w:cs="Times New Roman"/>
          <w:lang w:eastAsia="ar-SA"/>
        </w:rPr>
        <w:t>;</w:t>
      </w:r>
    </w:p>
    <w:p w:rsidR="00625576" w:rsidRDefault="00625576" w:rsidP="00625576">
      <w:pPr>
        <w:widowControl w:val="0"/>
        <w:numPr>
          <w:ilvl w:val="0"/>
          <w:numId w:val="3"/>
        </w:numPr>
        <w:tabs>
          <w:tab w:val="num" w:pos="540"/>
          <w:tab w:val="left" w:pos="567"/>
        </w:tabs>
        <w:overflowPunct w:val="0"/>
        <w:autoSpaceDE w:val="0"/>
        <w:autoSpaceDN w:val="0"/>
        <w:adjustRightInd w:val="0"/>
        <w:spacing w:after="0" w:line="240" w:lineRule="auto"/>
        <w:ind w:left="540" w:hanging="540"/>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lang w:eastAsia="ar-SA"/>
        </w:rPr>
        <w:t>Jūsų psichinės elgsenos pokyčiai, tokie, kaip nerimavimas, susijaudinimas, irzlumas, agresyvumas, haliucinacijos, neįprastas elgesys ar įsitikinimai.</w:t>
      </w: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AD4BDE">
        <w:rPr>
          <w:rFonts w:ascii="Times New Roman" w:eastAsia="Times New Roman" w:hAnsi="Times New Roman" w:cs="Times New Roman"/>
          <w:b/>
          <w:lang w:eastAsia="ar-SA"/>
        </w:rPr>
        <w:t>Pasakykite savo gydytojui ar vaistininkui, jeigu Jums pasireiškia bet kuris toliau išvardytas šalutinis poveikis</w:t>
      </w: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lang w:eastAsia="ar-SA"/>
        </w:rPr>
        <w:t>Labai dažn</w:t>
      </w:r>
      <w:r>
        <w:rPr>
          <w:rFonts w:ascii="Times New Roman" w:eastAsia="Times New Roman" w:hAnsi="Times New Roman" w:cs="Times New Roman"/>
          <w:lang w:eastAsia="ar-SA"/>
        </w:rPr>
        <w:t>i</w:t>
      </w:r>
      <w:r w:rsidRPr="00AD4BDE">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(gali pasireikšti</w:t>
      </w:r>
      <w:r w:rsidRPr="00AD4BDE">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dažniau</w:t>
      </w:r>
      <w:r w:rsidRPr="00AD4BDE">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kaip</w:t>
      </w:r>
      <w:r w:rsidRPr="00AD4BDE">
        <w:rPr>
          <w:rFonts w:ascii="Times New Roman" w:eastAsia="Times New Roman" w:hAnsi="Times New Roman" w:cs="Times New Roman"/>
          <w:lang w:eastAsia="ar-SA"/>
        </w:rPr>
        <w:t xml:space="preserve"> 1 iš 10 </w:t>
      </w:r>
      <w:r>
        <w:rPr>
          <w:rFonts w:ascii="Times New Roman" w:eastAsia="Times New Roman" w:hAnsi="Times New Roman" w:cs="Times New Roman"/>
          <w:lang w:eastAsia="ar-SA"/>
        </w:rPr>
        <w:t>žmonių)</w:t>
      </w:r>
      <w:r w:rsidRPr="00AD4BDE">
        <w:rPr>
          <w:rFonts w:ascii="Times New Roman" w:eastAsia="Times New Roman" w:hAnsi="Times New Roman" w:cs="Times New Roman"/>
          <w:lang w:eastAsia="ar-SA"/>
        </w:rPr>
        <w:t>:</w:t>
      </w:r>
    </w:p>
    <w:p w:rsidR="00625576" w:rsidRPr="00AD4BDE" w:rsidRDefault="00625576" w:rsidP="00625576">
      <w:pPr>
        <w:widowControl w:val="0"/>
        <w:numPr>
          <w:ilvl w:val="0"/>
          <w:numId w:val="4"/>
        </w:numPr>
        <w:tabs>
          <w:tab w:val="num" w:pos="540"/>
          <w:tab w:val="left" w:pos="567"/>
        </w:tabs>
        <w:overflowPunct w:val="0"/>
        <w:autoSpaceDE w:val="0"/>
        <w:autoSpaceDN w:val="0"/>
        <w:adjustRightInd w:val="0"/>
        <w:spacing w:after="0" w:line="240" w:lineRule="auto"/>
        <w:ind w:left="567" w:hanging="567"/>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mieguistum</w:t>
      </w:r>
      <w:r w:rsidRPr="00AD4BDE">
        <w:rPr>
          <w:rFonts w:ascii="Times New Roman" w:eastAsia="Times New Roman" w:hAnsi="Times New Roman" w:cs="Times New Roman"/>
          <w:lang w:eastAsia="ar-SA"/>
        </w:rPr>
        <w:t>as, raminamasis poveikis</w:t>
      </w:r>
      <w:r>
        <w:rPr>
          <w:rFonts w:ascii="Times New Roman" w:eastAsia="Times New Roman" w:hAnsi="Times New Roman" w:cs="Times New Roman"/>
          <w:lang w:eastAsia="ar-SA"/>
        </w:rPr>
        <w:t>;</w:t>
      </w:r>
    </w:p>
    <w:p w:rsidR="00625576" w:rsidRPr="00AD4BDE" w:rsidRDefault="00625576" w:rsidP="00625576">
      <w:pPr>
        <w:widowControl w:val="0"/>
        <w:numPr>
          <w:ilvl w:val="0"/>
          <w:numId w:val="4"/>
        </w:numPr>
        <w:tabs>
          <w:tab w:val="num" w:pos="540"/>
          <w:tab w:val="left" w:pos="567"/>
        </w:tabs>
        <w:overflowPunct w:val="0"/>
        <w:autoSpaceDE w:val="0"/>
        <w:autoSpaceDN w:val="0"/>
        <w:adjustRightInd w:val="0"/>
        <w:spacing w:after="0" w:line="240" w:lineRule="auto"/>
        <w:ind w:left="567" w:hanging="567"/>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lang w:eastAsia="ar-SA"/>
        </w:rPr>
        <w:t>nuovargis.</w:t>
      </w: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lang w:eastAsia="ar-SA"/>
        </w:rPr>
        <w:t>Dažn</w:t>
      </w:r>
      <w:r>
        <w:rPr>
          <w:rFonts w:ascii="Times New Roman" w:eastAsia="Times New Roman" w:hAnsi="Times New Roman" w:cs="Times New Roman"/>
          <w:lang w:eastAsia="ar-SA"/>
        </w:rPr>
        <w:t>i</w:t>
      </w:r>
      <w:r w:rsidRPr="00AD4BDE">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(gali pasireikšti</w:t>
      </w:r>
      <w:r w:rsidRPr="00AD4BDE">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rečiau kaip</w:t>
      </w:r>
      <w:r w:rsidRPr="00AD4BDE">
        <w:rPr>
          <w:rFonts w:ascii="Times New Roman" w:eastAsia="Times New Roman" w:hAnsi="Times New Roman" w:cs="Times New Roman"/>
          <w:lang w:eastAsia="ar-SA"/>
        </w:rPr>
        <w:t xml:space="preserve"> 1 </w:t>
      </w:r>
      <w:r>
        <w:rPr>
          <w:rFonts w:ascii="Times New Roman" w:eastAsia="Times New Roman" w:hAnsi="Times New Roman" w:cs="Times New Roman"/>
          <w:lang w:eastAsia="ar-SA"/>
        </w:rPr>
        <w:t>iš</w:t>
      </w:r>
      <w:r w:rsidRPr="00AD4BDE">
        <w:rPr>
          <w:rFonts w:ascii="Times New Roman" w:eastAsia="Times New Roman" w:hAnsi="Times New Roman" w:cs="Times New Roman"/>
          <w:lang w:eastAsia="ar-SA"/>
        </w:rPr>
        <w:t xml:space="preserve"> 10 </w:t>
      </w:r>
      <w:r>
        <w:rPr>
          <w:rFonts w:ascii="Times New Roman" w:eastAsia="Times New Roman" w:hAnsi="Times New Roman" w:cs="Times New Roman"/>
          <w:lang w:eastAsia="ar-SA"/>
        </w:rPr>
        <w:t>žmonių)</w:t>
      </w:r>
      <w:r w:rsidRPr="00AD4BDE">
        <w:rPr>
          <w:rFonts w:ascii="Times New Roman" w:eastAsia="Times New Roman" w:hAnsi="Times New Roman" w:cs="Times New Roman"/>
          <w:lang w:eastAsia="ar-SA"/>
        </w:rPr>
        <w:t>:</w:t>
      </w:r>
    </w:p>
    <w:p w:rsidR="00625576" w:rsidRPr="00AD4BDE" w:rsidRDefault="00625576" w:rsidP="00625576">
      <w:pPr>
        <w:widowControl w:val="0"/>
        <w:numPr>
          <w:ilvl w:val="0"/>
          <w:numId w:val="4"/>
        </w:numPr>
        <w:tabs>
          <w:tab w:val="num" w:pos="540"/>
          <w:tab w:val="left" w:pos="567"/>
        </w:tabs>
        <w:overflowPunct w:val="0"/>
        <w:autoSpaceDE w:val="0"/>
        <w:autoSpaceDN w:val="0"/>
        <w:adjustRightInd w:val="0"/>
        <w:spacing w:after="0" w:line="240" w:lineRule="auto"/>
        <w:ind w:left="567" w:hanging="567"/>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lang w:eastAsia="ar-SA"/>
        </w:rPr>
        <w:t>sumišimas, depresija, depresijos išryškėjimas</w:t>
      </w:r>
      <w:r>
        <w:rPr>
          <w:rFonts w:ascii="Times New Roman" w:eastAsia="Times New Roman" w:hAnsi="Times New Roman" w:cs="Times New Roman"/>
          <w:lang w:eastAsia="ar-SA"/>
        </w:rPr>
        <w:t>;</w:t>
      </w:r>
    </w:p>
    <w:p w:rsidR="00625576" w:rsidRPr="00AD4BDE" w:rsidRDefault="00625576" w:rsidP="00625576">
      <w:pPr>
        <w:widowControl w:val="0"/>
        <w:numPr>
          <w:ilvl w:val="0"/>
          <w:numId w:val="4"/>
        </w:numPr>
        <w:tabs>
          <w:tab w:val="num" w:pos="540"/>
          <w:tab w:val="left" w:pos="567"/>
        </w:tabs>
        <w:overflowPunct w:val="0"/>
        <w:autoSpaceDE w:val="0"/>
        <w:autoSpaceDN w:val="0"/>
        <w:adjustRightInd w:val="0"/>
        <w:spacing w:after="0" w:line="240" w:lineRule="auto"/>
        <w:ind w:left="567" w:hanging="567"/>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lang w:eastAsia="ar-SA"/>
        </w:rPr>
        <w:t xml:space="preserve">prastas raumenų valdymas, </w:t>
      </w:r>
      <w:r>
        <w:rPr>
          <w:rFonts w:ascii="Times New Roman" w:eastAsia="Times New Roman" w:hAnsi="Times New Roman" w:cs="Times New Roman"/>
          <w:lang w:eastAsia="ar-SA"/>
        </w:rPr>
        <w:t>svaigulys;</w:t>
      </w:r>
    </w:p>
    <w:p w:rsidR="00625576" w:rsidRPr="00AD4BDE" w:rsidRDefault="00625576" w:rsidP="00625576">
      <w:pPr>
        <w:widowControl w:val="0"/>
        <w:numPr>
          <w:ilvl w:val="0"/>
          <w:numId w:val="4"/>
        </w:numPr>
        <w:tabs>
          <w:tab w:val="num" w:pos="540"/>
          <w:tab w:val="left" w:pos="567"/>
        </w:tabs>
        <w:overflowPunct w:val="0"/>
        <w:autoSpaceDE w:val="0"/>
        <w:autoSpaceDN w:val="0"/>
        <w:adjustRightInd w:val="0"/>
        <w:spacing w:after="0" w:line="240" w:lineRule="auto"/>
        <w:ind w:left="567" w:hanging="567"/>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lang w:eastAsia="ar-SA"/>
        </w:rPr>
        <w:t>raumenų silpnumas, jėgos praradimas</w:t>
      </w:r>
      <w:r>
        <w:rPr>
          <w:rFonts w:ascii="Times New Roman" w:eastAsia="Times New Roman" w:hAnsi="Times New Roman" w:cs="Times New Roman"/>
          <w:lang w:eastAsia="ar-SA"/>
        </w:rPr>
        <w:t>;</w:t>
      </w:r>
    </w:p>
    <w:p w:rsidR="00625576" w:rsidRPr="00AD4BDE" w:rsidRDefault="00625576" w:rsidP="00625576">
      <w:pPr>
        <w:widowControl w:val="0"/>
        <w:numPr>
          <w:ilvl w:val="0"/>
          <w:numId w:val="4"/>
        </w:numPr>
        <w:tabs>
          <w:tab w:val="num" w:pos="540"/>
          <w:tab w:val="left" w:pos="567"/>
        </w:tabs>
        <w:overflowPunct w:val="0"/>
        <w:autoSpaceDE w:val="0"/>
        <w:autoSpaceDN w:val="0"/>
        <w:adjustRightInd w:val="0"/>
        <w:spacing w:after="0" w:line="240" w:lineRule="auto"/>
        <w:ind w:left="567" w:hanging="567"/>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lang w:eastAsia="ar-SA"/>
        </w:rPr>
        <w:t>energijos stoka.</w:t>
      </w: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lang w:eastAsia="ar-SA"/>
        </w:rPr>
        <w:t>Nedažn</w:t>
      </w:r>
      <w:r>
        <w:rPr>
          <w:rFonts w:ascii="Times New Roman" w:eastAsia="Times New Roman" w:hAnsi="Times New Roman" w:cs="Times New Roman"/>
          <w:lang w:eastAsia="ar-SA"/>
        </w:rPr>
        <w:t>i</w:t>
      </w:r>
      <w:r w:rsidRPr="00AD4BDE">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(gali pasireikšti</w:t>
      </w:r>
      <w:r w:rsidRPr="00AD4BDE">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rečiau kaip</w:t>
      </w:r>
      <w:r w:rsidRPr="00AD4BDE">
        <w:rPr>
          <w:rFonts w:ascii="Times New Roman" w:eastAsia="Times New Roman" w:hAnsi="Times New Roman" w:cs="Times New Roman"/>
          <w:lang w:eastAsia="ar-SA"/>
        </w:rPr>
        <w:t xml:space="preserve"> 1 </w:t>
      </w:r>
      <w:r>
        <w:rPr>
          <w:rFonts w:ascii="Times New Roman" w:eastAsia="Times New Roman" w:hAnsi="Times New Roman" w:cs="Times New Roman"/>
          <w:lang w:eastAsia="ar-SA"/>
        </w:rPr>
        <w:t>iš</w:t>
      </w:r>
      <w:r w:rsidRPr="00AD4BDE">
        <w:rPr>
          <w:rFonts w:ascii="Times New Roman" w:eastAsia="Times New Roman" w:hAnsi="Times New Roman" w:cs="Times New Roman"/>
          <w:lang w:eastAsia="ar-SA"/>
        </w:rPr>
        <w:t xml:space="preserve"> 10</w:t>
      </w:r>
      <w:r>
        <w:rPr>
          <w:rFonts w:ascii="Times New Roman" w:eastAsia="Times New Roman" w:hAnsi="Times New Roman" w:cs="Times New Roman"/>
          <w:lang w:eastAsia="ar-SA"/>
        </w:rPr>
        <w:t>0</w:t>
      </w:r>
      <w:r w:rsidRPr="00AD4BDE">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žmonių)</w:t>
      </w:r>
      <w:r w:rsidRPr="00AD4BDE">
        <w:rPr>
          <w:rFonts w:ascii="Times New Roman" w:eastAsia="Times New Roman" w:hAnsi="Times New Roman" w:cs="Times New Roman"/>
          <w:lang w:eastAsia="ar-SA"/>
        </w:rPr>
        <w:t>:</w:t>
      </w:r>
    </w:p>
    <w:p w:rsidR="00625576" w:rsidRPr="00AD4BDE" w:rsidRDefault="00625576" w:rsidP="00625576">
      <w:pPr>
        <w:widowControl w:val="0"/>
        <w:numPr>
          <w:ilvl w:val="0"/>
          <w:numId w:val="4"/>
        </w:numPr>
        <w:tabs>
          <w:tab w:val="num" w:pos="540"/>
          <w:tab w:val="left" w:pos="567"/>
        </w:tabs>
        <w:overflowPunct w:val="0"/>
        <w:autoSpaceDE w:val="0"/>
        <w:autoSpaceDN w:val="0"/>
        <w:adjustRightInd w:val="0"/>
        <w:spacing w:after="0" w:line="240" w:lineRule="auto"/>
        <w:ind w:left="567" w:hanging="567"/>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pykinimas (</w:t>
      </w:r>
      <w:r w:rsidRPr="00AD4BDE">
        <w:rPr>
          <w:rFonts w:ascii="Times New Roman" w:eastAsia="Times New Roman" w:hAnsi="Times New Roman" w:cs="Times New Roman"/>
          <w:lang w:eastAsia="ar-SA"/>
        </w:rPr>
        <w:t>šleikštulys</w:t>
      </w:r>
      <w:r>
        <w:rPr>
          <w:rFonts w:ascii="Times New Roman" w:eastAsia="Times New Roman" w:hAnsi="Times New Roman" w:cs="Times New Roman"/>
          <w:lang w:eastAsia="ar-SA"/>
        </w:rPr>
        <w:t>);</w:t>
      </w:r>
    </w:p>
    <w:p w:rsidR="00625576" w:rsidRPr="00AD4BDE" w:rsidRDefault="00625576" w:rsidP="00625576">
      <w:pPr>
        <w:widowControl w:val="0"/>
        <w:numPr>
          <w:ilvl w:val="0"/>
          <w:numId w:val="4"/>
        </w:numPr>
        <w:tabs>
          <w:tab w:val="num" w:pos="540"/>
          <w:tab w:val="left" w:pos="567"/>
        </w:tabs>
        <w:overflowPunct w:val="0"/>
        <w:autoSpaceDE w:val="0"/>
        <w:autoSpaceDN w:val="0"/>
        <w:adjustRightInd w:val="0"/>
        <w:spacing w:after="0" w:line="240" w:lineRule="auto"/>
        <w:ind w:left="567" w:hanging="567"/>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lang w:eastAsia="ar-SA"/>
        </w:rPr>
        <w:t>lytinio potraukio pokyčiai, impotencija, sumažėjęs orgazmas.</w:t>
      </w: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lang w:eastAsia="ar-SA"/>
        </w:rPr>
        <w:t>Vartojant lorazepamo gauta pranešimų apie toliau išvardytą šalutinį poveikį, tačiau jo dažnis negali būti įvertintas pagal turimus duomenis.</w:t>
      </w:r>
    </w:p>
    <w:p w:rsidR="00625576" w:rsidRPr="00AD4BDE" w:rsidRDefault="00625576" w:rsidP="00625576">
      <w:pPr>
        <w:widowControl w:val="0"/>
        <w:numPr>
          <w:ilvl w:val="0"/>
          <w:numId w:val="4"/>
        </w:numPr>
        <w:tabs>
          <w:tab w:val="num" w:pos="540"/>
          <w:tab w:val="left" w:pos="567"/>
        </w:tabs>
        <w:overflowPunct w:val="0"/>
        <w:autoSpaceDE w:val="0"/>
        <w:autoSpaceDN w:val="0"/>
        <w:adjustRightInd w:val="0"/>
        <w:spacing w:after="0" w:line="240" w:lineRule="auto"/>
        <w:ind w:left="567" w:hanging="567"/>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lang w:eastAsia="ar-SA"/>
        </w:rPr>
        <w:t>Raudonųjų kraujo ląstelių, baltųjų kraujo ląstelių ir kraujo plokštelių skaičiaus sumažėjimas, sukeliantis nepaaiškinamas mėlynes ir kraujavimą, odos blyškumą, silpnumą, dusulį ir (ar) dažnai pasikartojanči</w:t>
      </w:r>
      <w:r>
        <w:rPr>
          <w:rFonts w:ascii="Times New Roman" w:eastAsia="Times New Roman" w:hAnsi="Times New Roman" w:cs="Times New Roman"/>
          <w:lang w:eastAsia="ar-SA"/>
        </w:rPr>
        <w:t>as</w:t>
      </w:r>
      <w:r w:rsidRPr="00AD4BDE">
        <w:rPr>
          <w:rFonts w:ascii="Times New Roman" w:eastAsia="Times New Roman" w:hAnsi="Times New Roman" w:cs="Times New Roman"/>
          <w:lang w:eastAsia="ar-SA"/>
        </w:rPr>
        <w:t xml:space="preserve"> infekcin</w:t>
      </w:r>
      <w:r>
        <w:rPr>
          <w:rFonts w:ascii="Times New Roman" w:eastAsia="Times New Roman" w:hAnsi="Times New Roman" w:cs="Times New Roman"/>
          <w:lang w:eastAsia="ar-SA"/>
        </w:rPr>
        <w:t>es</w:t>
      </w:r>
      <w:r w:rsidRPr="00AD4BDE">
        <w:rPr>
          <w:rFonts w:ascii="Times New Roman" w:eastAsia="Times New Roman" w:hAnsi="Times New Roman" w:cs="Times New Roman"/>
          <w:lang w:eastAsia="ar-SA"/>
        </w:rPr>
        <w:t xml:space="preserve"> lig</w:t>
      </w:r>
      <w:r>
        <w:rPr>
          <w:rFonts w:ascii="Times New Roman" w:eastAsia="Times New Roman" w:hAnsi="Times New Roman" w:cs="Times New Roman"/>
          <w:lang w:eastAsia="ar-SA"/>
        </w:rPr>
        <w:t>as</w:t>
      </w:r>
      <w:r w:rsidRPr="00AD4BDE">
        <w:rPr>
          <w:rFonts w:ascii="Times New Roman" w:eastAsia="Times New Roman" w:hAnsi="Times New Roman" w:cs="Times New Roman"/>
          <w:lang w:eastAsia="ar-SA"/>
        </w:rPr>
        <w:t>.</w:t>
      </w:r>
    </w:p>
    <w:p w:rsidR="00625576" w:rsidRPr="00AD4BDE" w:rsidRDefault="00625576" w:rsidP="00625576">
      <w:pPr>
        <w:widowControl w:val="0"/>
        <w:numPr>
          <w:ilvl w:val="0"/>
          <w:numId w:val="4"/>
        </w:numPr>
        <w:tabs>
          <w:tab w:val="num" w:pos="540"/>
          <w:tab w:val="left" w:pos="567"/>
        </w:tabs>
        <w:overflowPunct w:val="0"/>
        <w:autoSpaceDE w:val="0"/>
        <w:autoSpaceDN w:val="0"/>
        <w:adjustRightInd w:val="0"/>
        <w:spacing w:after="0" w:line="240" w:lineRule="auto"/>
        <w:ind w:left="567" w:hanging="567"/>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lang w:eastAsia="ar-SA"/>
        </w:rPr>
        <w:t>Alerginės odos reakcijos, tokios, kaip paraudimas, išbėrimas, plaukų slinkimas.</w:t>
      </w:r>
    </w:p>
    <w:p w:rsidR="00625576" w:rsidRPr="00AD4BDE" w:rsidRDefault="00625576" w:rsidP="00625576">
      <w:pPr>
        <w:widowControl w:val="0"/>
        <w:numPr>
          <w:ilvl w:val="0"/>
          <w:numId w:val="4"/>
        </w:numPr>
        <w:tabs>
          <w:tab w:val="num" w:pos="540"/>
          <w:tab w:val="left" w:pos="567"/>
        </w:tabs>
        <w:overflowPunct w:val="0"/>
        <w:autoSpaceDE w:val="0"/>
        <w:autoSpaceDN w:val="0"/>
        <w:adjustRightInd w:val="0"/>
        <w:spacing w:after="0" w:line="240" w:lineRule="auto"/>
        <w:ind w:left="567" w:hanging="567"/>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lang w:eastAsia="ar-SA"/>
        </w:rPr>
        <w:t>Mažas natrio kiekis kraujyje, koncentruotas (labai tamsus) šlapimas.</w:t>
      </w:r>
    </w:p>
    <w:p w:rsidR="00625576" w:rsidRPr="00AD4BDE" w:rsidRDefault="00625576" w:rsidP="00625576">
      <w:pPr>
        <w:widowControl w:val="0"/>
        <w:numPr>
          <w:ilvl w:val="0"/>
          <w:numId w:val="4"/>
        </w:numPr>
        <w:tabs>
          <w:tab w:val="num" w:pos="540"/>
          <w:tab w:val="left" w:pos="567"/>
        </w:tabs>
        <w:overflowPunct w:val="0"/>
        <w:autoSpaceDE w:val="0"/>
        <w:autoSpaceDN w:val="0"/>
        <w:adjustRightInd w:val="0"/>
        <w:spacing w:after="0" w:line="240" w:lineRule="auto"/>
        <w:ind w:left="567" w:hanging="567"/>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lang w:eastAsia="ar-SA"/>
        </w:rPr>
        <w:t>Labai maža kūno temperatūra.</w:t>
      </w:r>
    </w:p>
    <w:p w:rsidR="00625576" w:rsidRPr="00AD4BDE" w:rsidRDefault="00625576" w:rsidP="00625576">
      <w:pPr>
        <w:widowControl w:val="0"/>
        <w:numPr>
          <w:ilvl w:val="0"/>
          <w:numId w:val="4"/>
        </w:numPr>
        <w:tabs>
          <w:tab w:val="num" w:pos="540"/>
          <w:tab w:val="left" w:pos="567"/>
        </w:tabs>
        <w:overflowPunct w:val="0"/>
        <w:autoSpaceDE w:val="0"/>
        <w:autoSpaceDN w:val="0"/>
        <w:adjustRightInd w:val="0"/>
        <w:spacing w:after="0" w:line="240" w:lineRule="auto"/>
        <w:ind w:left="567" w:hanging="567"/>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lang w:eastAsia="ar-SA"/>
        </w:rPr>
        <w:t>Trumpalaikės atminties netekimas.</w:t>
      </w:r>
    </w:p>
    <w:p w:rsidR="00625576" w:rsidRDefault="00625576" w:rsidP="00625576">
      <w:pPr>
        <w:widowControl w:val="0"/>
        <w:numPr>
          <w:ilvl w:val="0"/>
          <w:numId w:val="4"/>
        </w:numPr>
        <w:tabs>
          <w:tab w:val="num" w:pos="540"/>
          <w:tab w:val="left" w:pos="567"/>
        </w:tabs>
        <w:overflowPunct w:val="0"/>
        <w:autoSpaceDE w:val="0"/>
        <w:autoSpaceDN w:val="0"/>
        <w:adjustRightInd w:val="0"/>
        <w:spacing w:after="0" w:line="240" w:lineRule="auto"/>
        <w:ind w:left="567" w:hanging="567"/>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lang w:eastAsia="ar-SA"/>
        </w:rPr>
        <w:t>Raumenų spazmas, sunkumas pilnai išsižioti, polinkis iškišti iš burnos liežuvį, neaiški tar</w:t>
      </w:r>
      <w:r>
        <w:rPr>
          <w:rFonts w:ascii="Times New Roman" w:eastAsia="Times New Roman" w:hAnsi="Times New Roman" w:cs="Times New Roman"/>
          <w:lang w:eastAsia="ar-SA"/>
        </w:rPr>
        <w:t>tis</w:t>
      </w:r>
      <w:r w:rsidRPr="00AD4BDE">
        <w:rPr>
          <w:rFonts w:ascii="Times New Roman" w:eastAsia="Times New Roman" w:hAnsi="Times New Roman" w:cs="Times New Roman"/>
          <w:lang w:eastAsia="ar-SA"/>
        </w:rPr>
        <w:t>, nenormalūs kūno laikysenos pokyčiai, sunkumas susikaupti, svaig</w:t>
      </w:r>
      <w:r>
        <w:rPr>
          <w:rFonts w:ascii="Times New Roman" w:eastAsia="Times New Roman" w:hAnsi="Times New Roman" w:cs="Times New Roman"/>
          <w:lang w:eastAsia="ar-SA"/>
        </w:rPr>
        <w:t>ulys</w:t>
      </w:r>
      <w:r w:rsidRPr="00AD4BDE">
        <w:rPr>
          <w:rFonts w:ascii="Times New Roman" w:eastAsia="Times New Roman" w:hAnsi="Times New Roman" w:cs="Times New Roman"/>
          <w:lang w:eastAsia="ar-SA"/>
        </w:rPr>
        <w:t>, sukimosi jausmas, galvos skausmas, drebėjimas, priepuoliai</w:t>
      </w:r>
      <w:r>
        <w:rPr>
          <w:rFonts w:ascii="Times New Roman" w:eastAsia="Times New Roman" w:hAnsi="Times New Roman" w:cs="Times New Roman"/>
          <w:lang w:eastAsia="ar-SA"/>
        </w:rPr>
        <w:t xml:space="preserve"> (traukuliai)</w:t>
      </w:r>
      <w:r w:rsidRPr="00AD4BDE">
        <w:rPr>
          <w:rFonts w:ascii="Times New Roman" w:eastAsia="Times New Roman" w:hAnsi="Times New Roman" w:cs="Times New Roman"/>
          <w:lang w:eastAsia="ar-SA"/>
        </w:rPr>
        <w:t>, buvimas be sąmonės.</w:t>
      </w:r>
    </w:p>
    <w:p w:rsidR="00625576" w:rsidRPr="00AD4BDE" w:rsidRDefault="00625576" w:rsidP="00625576">
      <w:pPr>
        <w:widowControl w:val="0"/>
        <w:numPr>
          <w:ilvl w:val="0"/>
          <w:numId w:val="4"/>
        </w:numPr>
        <w:tabs>
          <w:tab w:val="num" w:pos="540"/>
          <w:tab w:val="left" w:pos="567"/>
        </w:tabs>
        <w:overflowPunct w:val="0"/>
        <w:autoSpaceDE w:val="0"/>
        <w:autoSpaceDN w:val="0"/>
        <w:adjustRightInd w:val="0"/>
        <w:spacing w:after="0" w:line="240" w:lineRule="auto"/>
        <w:ind w:left="567" w:hanging="567"/>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lang w:eastAsia="ar-SA"/>
        </w:rPr>
        <w:t>Neryškus vaizdas, sudvejintas vaizdas.</w:t>
      </w:r>
    </w:p>
    <w:p w:rsidR="00625576" w:rsidRPr="00AD4BDE" w:rsidRDefault="00625576" w:rsidP="00625576">
      <w:pPr>
        <w:widowControl w:val="0"/>
        <w:numPr>
          <w:ilvl w:val="0"/>
          <w:numId w:val="4"/>
        </w:numPr>
        <w:tabs>
          <w:tab w:val="num" w:pos="540"/>
          <w:tab w:val="left" w:pos="567"/>
        </w:tabs>
        <w:overflowPunct w:val="0"/>
        <w:autoSpaceDE w:val="0"/>
        <w:autoSpaceDN w:val="0"/>
        <w:adjustRightInd w:val="0"/>
        <w:spacing w:after="0" w:line="240" w:lineRule="auto"/>
        <w:ind w:left="567" w:hanging="567"/>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lang w:eastAsia="ar-SA"/>
        </w:rPr>
        <w:t>Mažas kraujospūdis.</w:t>
      </w:r>
    </w:p>
    <w:p w:rsidR="00625576" w:rsidRPr="00AD4BDE" w:rsidRDefault="00625576" w:rsidP="00625576">
      <w:pPr>
        <w:widowControl w:val="0"/>
        <w:numPr>
          <w:ilvl w:val="0"/>
          <w:numId w:val="4"/>
        </w:numPr>
        <w:tabs>
          <w:tab w:val="num" w:pos="540"/>
          <w:tab w:val="left" w:pos="567"/>
        </w:tabs>
        <w:overflowPunct w:val="0"/>
        <w:autoSpaceDE w:val="0"/>
        <w:autoSpaceDN w:val="0"/>
        <w:adjustRightInd w:val="0"/>
        <w:spacing w:after="0" w:line="240" w:lineRule="auto"/>
        <w:ind w:left="567" w:hanging="567"/>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lang w:eastAsia="ar-SA"/>
        </w:rPr>
        <w:t>Lytinis susijaudinimas.</w:t>
      </w:r>
    </w:p>
    <w:p w:rsidR="00625576" w:rsidRPr="00AD4BDE" w:rsidRDefault="00625576" w:rsidP="00625576">
      <w:pPr>
        <w:widowControl w:val="0"/>
        <w:numPr>
          <w:ilvl w:val="0"/>
          <w:numId w:val="4"/>
        </w:numPr>
        <w:tabs>
          <w:tab w:val="num" w:pos="540"/>
          <w:tab w:val="left" w:pos="567"/>
        </w:tabs>
        <w:overflowPunct w:val="0"/>
        <w:autoSpaceDE w:val="0"/>
        <w:autoSpaceDN w:val="0"/>
        <w:adjustRightInd w:val="0"/>
        <w:spacing w:after="0" w:line="240" w:lineRule="auto"/>
        <w:ind w:left="567" w:hanging="567"/>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lang w:eastAsia="ar-SA"/>
        </w:rPr>
        <w:t>Nerimas, susijaudinimas, jaudrumas, priešiškumas, agresyvumas, įniršis, miego sutrikimai, matymas ar girdėjimas nesančių dalykų – jų pasireiškimas yra daugiau tikėtinas vaikams ir senyviems žmonėms</w:t>
      </w:r>
      <w:r>
        <w:rPr>
          <w:rFonts w:ascii="Times New Roman" w:eastAsia="Times New Roman" w:hAnsi="Times New Roman" w:cs="Times New Roman"/>
          <w:lang w:eastAsia="ar-SA"/>
        </w:rPr>
        <w:t>.</w:t>
      </w:r>
    </w:p>
    <w:p w:rsidR="00625576" w:rsidRPr="00AD4BDE" w:rsidRDefault="00625576" w:rsidP="00625576">
      <w:pPr>
        <w:widowControl w:val="0"/>
        <w:numPr>
          <w:ilvl w:val="0"/>
          <w:numId w:val="4"/>
        </w:numPr>
        <w:tabs>
          <w:tab w:val="num" w:pos="540"/>
          <w:tab w:val="left" w:pos="567"/>
        </w:tabs>
        <w:overflowPunct w:val="0"/>
        <w:autoSpaceDE w:val="0"/>
        <w:autoSpaceDN w:val="0"/>
        <w:adjustRightInd w:val="0"/>
        <w:spacing w:after="0" w:line="240" w:lineRule="auto"/>
        <w:ind w:left="567" w:hanging="567"/>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lang w:eastAsia="ar-SA"/>
        </w:rPr>
        <w:t>Sumažėjęs kvėpavimo dažnis, dusulys, laikinas kvėpavimo sustojimas, įskaitant sustojimą miego metu, astmos pablogėjimas, kalbėjimo sunkumai, neaiški tar</w:t>
      </w:r>
      <w:r>
        <w:rPr>
          <w:rFonts w:ascii="Times New Roman" w:eastAsia="Times New Roman" w:hAnsi="Times New Roman" w:cs="Times New Roman"/>
          <w:lang w:eastAsia="ar-SA"/>
        </w:rPr>
        <w:t>tis</w:t>
      </w:r>
      <w:r w:rsidRPr="00AD4BDE">
        <w:rPr>
          <w:rFonts w:ascii="Times New Roman" w:eastAsia="Times New Roman" w:hAnsi="Times New Roman" w:cs="Times New Roman"/>
          <w:lang w:eastAsia="ar-SA"/>
        </w:rPr>
        <w:t>.</w:t>
      </w:r>
    </w:p>
    <w:p w:rsidR="00625576" w:rsidRPr="00AD4BDE" w:rsidRDefault="00625576" w:rsidP="00625576">
      <w:pPr>
        <w:widowControl w:val="0"/>
        <w:numPr>
          <w:ilvl w:val="0"/>
          <w:numId w:val="4"/>
        </w:numPr>
        <w:tabs>
          <w:tab w:val="num" w:pos="540"/>
          <w:tab w:val="left" w:pos="567"/>
        </w:tabs>
        <w:overflowPunct w:val="0"/>
        <w:autoSpaceDE w:val="0"/>
        <w:autoSpaceDN w:val="0"/>
        <w:adjustRightInd w:val="0"/>
        <w:spacing w:after="0" w:line="240" w:lineRule="auto"/>
        <w:ind w:left="567" w:hanging="567"/>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lang w:eastAsia="ar-SA"/>
        </w:rPr>
        <w:t>Vidurių užkietėjimas.</w:t>
      </w:r>
    </w:p>
    <w:p w:rsidR="00625576" w:rsidRPr="00AD4BDE" w:rsidRDefault="00625576" w:rsidP="00625576">
      <w:pPr>
        <w:widowControl w:val="0"/>
        <w:numPr>
          <w:ilvl w:val="0"/>
          <w:numId w:val="4"/>
        </w:numPr>
        <w:tabs>
          <w:tab w:val="num" w:pos="540"/>
          <w:tab w:val="left" w:pos="567"/>
        </w:tabs>
        <w:overflowPunct w:val="0"/>
        <w:autoSpaceDE w:val="0"/>
        <w:autoSpaceDN w:val="0"/>
        <w:adjustRightInd w:val="0"/>
        <w:spacing w:after="0" w:line="240" w:lineRule="auto"/>
        <w:ind w:left="567" w:hanging="567"/>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lang w:eastAsia="ar-SA"/>
        </w:rPr>
        <w:t>Kepenų funkcijos pokyčiai – Jūsų gydytojas dėl to tikrins.</w:t>
      </w:r>
    </w:p>
    <w:p w:rsidR="00625576" w:rsidRPr="00AD4BDE" w:rsidRDefault="00625576" w:rsidP="00625576">
      <w:pPr>
        <w:widowControl w:val="0"/>
        <w:numPr>
          <w:ilvl w:val="0"/>
          <w:numId w:val="4"/>
        </w:numPr>
        <w:tabs>
          <w:tab w:val="num" w:pos="540"/>
          <w:tab w:val="left" w:pos="567"/>
        </w:tabs>
        <w:overflowPunct w:val="0"/>
        <w:autoSpaceDE w:val="0"/>
        <w:autoSpaceDN w:val="0"/>
        <w:adjustRightInd w:val="0"/>
        <w:spacing w:after="0" w:line="240" w:lineRule="auto"/>
        <w:ind w:left="567" w:hanging="567"/>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lang w:eastAsia="ar-SA"/>
        </w:rPr>
        <w:t>Pokyčiai Jūsų kraujyje – Jūsų gydytojas dėl to tikrins.</w:t>
      </w: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p>
    <w:p w:rsidR="00625576" w:rsidRPr="00FE04C7"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b/>
          <w:bCs/>
          <w:lang w:eastAsia="ar-SA"/>
        </w:rPr>
      </w:pPr>
      <w:r w:rsidRPr="00FE04C7">
        <w:rPr>
          <w:rFonts w:ascii="Times New Roman" w:eastAsia="Times New Roman" w:hAnsi="Times New Roman" w:cs="Times New Roman"/>
          <w:b/>
          <w:bCs/>
          <w:lang w:eastAsia="ar-SA"/>
        </w:rPr>
        <w:t>Pranešimas apie šalutinį poveikį</w:t>
      </w:r>
    </w:p>
    <w:p w:rsidR="00625576"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CE1E32">
        <w:rPr>
          <w:rFonts w:ascii="Times New Roman" w:eastAsia="Times New Roman" w:hAnsi="Times New Roman" w:cs="Times New Roman"/>
          <w:lang w:eastAsia="ar-SA"/>
        </w:rPr>
        <w:t xml:space="preserve">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t>
      </w:r>
      <w:hyperlink r:id="rId5" w:history="1">
        <w:r w:rsidRPr="00FF33D6">
          <w:rPr>
            <w:rStyle w:val="Hyperlink"/>
            <w:rFonts w:ascii="Times New Roman" w:eastAsia="Times New Roman" w:hAnsi="Times New Roman"/>
            <w:lang w:eastAsia="ar-SA"/>
          </w:rPr>
          <w:t>www.vvkt.lt</w:t>
        </w:r>
      </w:hyperlink>
      <w:r>
        <w:rPr>
          <w:rFonts w:ascii="Times New Roman" w:eastAsia="Times New Roman" w:hAnsi="Times New Roman" w:cs="Times New Roman"/>
          <w:lang w:eastAsia="ar-SA"/>
        </w:rPr>
        <w:t xml:space="preserve"> </w:t>
      </w:r>
      <w:r w:rsidRPr="00CE1E32">
        <w:rPr>
          <w:rFonts w:ascii="Times New Roman" w:eastAsia="Times New Roman" w:hAnsi="Times New Roman" w:cs="Times New Roman"/>
          <w:lang w:eastAsia="ar-SA"/>
        </w:rPr>
        <w:t xml:space="preserve">esančią formą ir pateikti ją Valstybinei vaistų kontrolės tarnybai prie Lietuvos Respublikos sveikatos apsaugos ministerijos vienu iš šių būdų: raštu (adresu Žirmūnų g. 139A, LT-09120 Vilnius), nemokamu fakso numeriu 8 800 20131, el. paštu </w:t>
      </w:r>
      <w:hyperlink r:id="rId6" w:history="1">
        <w:r w:rsidRPr="00FF33D6">
          <w:rPr>
            <w:rStyle w:val="Hyperlink"/>
            <w:rFonts w:ascii="Times New Roman" w:eastAsia="Times New Roman" w:hAnsi="Times New Roman"/>
            <w:lang w:eastAsia="ar-SA"/>
          </w:rPr>
          <w:t>NepageidaujamaR@vvkt.lt</w:t>
        </w:r>
      </w:hyperlink>
      <w:r>
        <w:rPr>
          <w:rFonts w:ascii="Times New Roman" w:eastAsia="Times New Roman" w:hAnsi="Times New Roman" w:cs="Times New Roman"/>
          <w:lang w:eastAsia="ar-SA"/>
        </w:rPr>
        <w:t xml:space="preserve"> </w:t>
      </w:r>
      <w:r w:rsidRPr="00CE1E32">
        <w:rPr>
          <w:rFonts w:ascii="Times New Roman" w:eastAsia="Times New Roman" w:hAnsi="Times New Roman" w:cs="Times New Roman"/>
          <w:lang w:eastAsia="ar-SA"/>
        </w:rPr>
        <w:t xml:space="preserve">, taip pat per Valstybinės vaistų kontrolės tarnybos prie Lietuvos Respublikos sveikatos apsaugos ministerijos interneto svetainę (adresu </w:t>
      </w:r>
      <w:hyperlink r:id="rId7" w:history="1">
        <w:r w:rsidRPr="00FF33D6">
          <w:rPr>
            <w:rStyle w:val="Hyperlink"/>
            <w:rFonts w:ascii="Times New Roman" w:eastAsia="Times New Roman" w:hAnsi="Times New Roman"/>
            <w:lang w:eastAsia="ar-SA"/>
          </w:rPr>
          <w:t>http://www.vvkt.lt</w:t>
        </w:r>
      </w:hyperlink>
      <w:r>
        <w:rPr>
          <w:rFonts w:ascii="Times New Roman" w:eastAsia="Times New Roman" w:hAnsi="Times New Roman" w:cs="Times New Roman"/>
          <w:lang w:eastAsia="ar-SA"/>
        </w:rPr>
        <w:t xml:space="preserve"> </w:t>
      </w:r>
      <w:r w:rsidRPr="00CE1E32">
        <w:rPr>
          <w:rFonts w:ascii="Times New Roman" w:eastAsia="Times New Roman" w:hAnsi="Times New Roman" w:cs="Times New Roman"/>
          <w:lang w:eastAsia="ar-SA"/>
        </w:rPr>
        <w:t>). Pranešdami apie šalutinį poveikį galite mums padėti gauti daugiau informacijos apie šio vaisto saugumą.</w:t>
      </w:r>
    </w:p>
    <w:p w:rsidR="00625576"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bookmarkStart w:id="10" w:name="_Toc129243143"/>
      <w:bookmarkStart w:id="11" w:name="_Toc129243268"/>
      <w:r w:rsidRPr="00AD4BDE">
        <w:rPr>
          <w:rFonts w:ascii="Times New Roman" w:eastAsia="Times New Roman" w:hAnsi="Times New Roman" w:cs="Times New Roman"/>
          <w:b/>
          <w:lang w:eastAsia="ar-SA"/>
        </w:rPr>
        <w:t>5.</w:t>
      </w:r>
      <w:r w:rsidRPr="00AD4BDE">
        <w:rPr>
          <w:rFonts w:ascii="Times New Roman" w:eastAsia="Times New Roman" w:hAnsi="Times New Roman" w:cs="Times New Roman"/>
          <w:b/>
          <w:lang w:eastAsia="ar-SA"/>
        </w:rPr>
        <w:tab/>
        <w:t>Kaip laikyti LORANS</w:t>
      </w:r>
      <w:bookmarkEnd w:id="10"/>
      <w:bookmarkEnd w:id="11"/>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p>
    <w:p w:rsidR="00625576"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lang w:eastAsia="ar-SA"/>
        </w:rPr>
        <w:t>Laikyti žemesnėje kaip 25</w:t>
      </w:r>
      <w:r>
        <w:rPr>
          <w:rFonts w:ascii="Times New Roman" w:eastAsia="Times New Roman" w:hAnsi="Times New Roman" w:cs="Times New Roman"/>
          <w:lang w:eastAsia="ar-SA"/>
        </w:rPr>
        <w:t> </w:t>
      </w:r>
      <w:r w:rsidRPr="00AD4BDE">
        <w:rPr>
          <w:rFonts w:ascii="Times New Roman" w:eastAsia="Times New Roman" w:hAnsi="Times New Roman" w:cs="Times New Roman"/>
          <w:lang w:eastAsia="ar-SA"/>
        </w:rPr>
        <w:sym w:font="Symbol" w:char="F0B0"/>
      </w:r>
      <w:r w:rsidRPr="00AD4BDE">
        <w:rPr>
          <w:rFonts w:ascii="Times New Roman" w:eastAsia="Times New Roman" w:hAnsi="Times New Roman" w:cs="Times New Roman"/>
          <w:lang w:eastAsia="ar-SA"/>
        </w:rPr>
        <w:t xml:space="preserve">C temperatūroje. Laikyti gamintojo pakuotėje, kad </w:t>
      </w:r>
      <w:r>
        <w:rPr>
          <w:rFonts w:ascii="Times New Roman" w:eastAsia="Times New Roman" w:hAnsi="Times New Roman" w:cs="Times New Roman"/>
          <w:lang w:eastAsia="ar-SA"/>
        </w:rPr>
        <w:t>vaistas</w:t>
      </w:r>
      <w:r w:rsidRPr="00AD4BDE">
        <w:rPr>
          <w:rFonts w:ascii="Times New Roman" w:eastAsia="Times New Roman" w:hAnsi="Times New Roman" w:cs="Times New Roman"/>
          <w:lang w:eastAsia="ar-SA"/>
        </w:rPr>
        <w:t xml:space="preserve"> būtų apsaugotas nuo šviesos.</w:t>
      </w: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lang w:eastAsia="ar-SA"/>
        </w:rPr>
        <w:t>Šį vaistą laikykite vaikams nepastebimoje ir nepasiekiamoje vietoje.</w:t>
      </w: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lang w:eastAsia="ar-SA"/>
        </w:rPr>
        <w:t>Ant kartoninės dėžutės po „EXP“ ir lizdinės plokštelės nurodytam tinkamumo laikui pasibaigus, šio vaisto vartoti negalima. Vaistas tinkamas vartoti iki paskutinės nurodyto mėnesio dienos.</w:t>
      </w: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lang w:eastAsia="ar-SA"/>
        </w:rPr>
        <w:t>Vaistų negalima išmesti į kanalizaciją arba su buitinėmis atliekomis. Kaip išmesti nereikalingus vaistus, klauskite vaistininko. Šios priemonės padės apsaugoti aplinką.</w:t>
      </w: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bookmarkStart w:id="12" w:name="_Toc129243144"/>
      <w:bookmarkStart w:id="13" w:name="_Toc129243269"/>
      <w:r w:rsidRPr="00AD4BDE">
        <w:rPr>
          <w:rFonts w:ascii="Times New Roman" w:eastAsia="Times New Roman" w:hAnsi="Times New Roman" w:cs="Times New Roman"/>
          <w:b/>
          <w:lang w:eastAsia="ar-SA"/>
        </w:rPr>
        <w:t>6.</w:t>
      </w:r>
      <w:r w:rsidRPr="00AD4BDE">
        <w:rPr>
          <w:rFonts w:ascii="Times New Roman" w:eastAsia="Times New Roman" w:hAnsi="Times New Roman" w:cs="Times New Roman"/>
          <w:b/>
          <w:lang w:eastAsia="ar-SA"/>
        </w:rPr>
        <w:tab/>
        <w:t>Pakuotės turinys ir kita informacija</w:t>
      </w:r>
      <w:bookmarkEnd w:id="12"/>
      <w:bookmarkEnd w:id="13"/>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AD4BDE">
        <w:rPr>
          <w:rFonts w:ascii="Times New Roman" w:eastAsia="Times New Roman" w:hAnsi="Times New Roman" w:cs="Times New Roman"/>
          <w:b/>
          <w:lang w:eastAsia="ar-SA"/>
        </w:rPr>
        <w:t>LORANS sudėtis</w:t>
      </w:r>
    </w:p>
    <w:p w:rsidR="00625576" w:rsidRPr="00AD4BDE" w:rsidRDefault="00625576" w:rsidP="00625576">
      <w:pPr>
        <w:widowControl w:val="0"/>
        <w:tabs>
          <w:tab w:val="left" w:pos="567"/>
        </w:tabs>
        <w:overflowPunct w:val="0"/>
        <w:autoSpaceDE w:val="0"/>
        <w:autoSpaceDN w:val="0"/>
        <w:adjustRightInd w:val="0"/>
        <w:spacing w:after="0" w:line="240" w:lineRule="auto"/>
        <w:ind w:left="567" w:hanging="567"/>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lang w:eastAsia="ar-SA"/>
        </w:rPr>
        <w:t>-</w:t>
      </w:r>
      <w:r w:rsidRPr="00AD4BDE">
        <w:rPr>
          <w:rFonts w:ascii="Times New Roman" w:eastAsia="Times New Roman" w:hAnsi="Times New Roman" w:cs="Times New Roman"/>
          <w:lang w:eastAsia="ar-SA"/>
        </w:rPr>
        <w:tab/>
        <w:t xml:space="preserve">Veiklioji medžiaga yra lorazepamas. Kiekvienoje tabletėje yra </w:t>
      </w:r>
      <w:r>
        <w:rPr>
          <w:rFonts w:ascii="Times New Roman" w:eastAsia="Times New Roman" w:hAnsi="Times New Roman" w:cs="Times New Roman"/>
          <w:lang w:eastAsia="ar-SA"/>
        </w:rPr>
        <w:t xml:space="preserve">0,5 mg, </w:t>
      </w:r>
      <w:r w:rsidRPr="00AD4BDE">
        <w:rPr>
          <w:rFonts w:ascii="Times New Roman" w:eastAsia="Times New Roman" w:hAnsi="Times New Roman" w:cs="Times New Roman"/>
          <w:lang w:eastAsia="ar-SA"/>
        </w:rPr>
        <w:t xml:space="preserve">1 mg </w:t>
      </w:r>
      <w:r w:rsidRPr="00FE04C7">
        <w:rPr>
          <w:rFonts w:ascii="Times New Roman" w:eastAsia="Times New Roman" w:hAnsi="Times New Roman" w:cs="Times New Roman"/>
          <w:lang w:eastAsia="ar-SA"/>
        </w:rPr>
        <w:t>arba 2,5 mg</w:t>
      </w:r>
      <w:r>
        <w:rPr>
          <w:rFonts w:ascii="Times New Roman" w:eastAsia="Times New Roman" w:hAnsi="Times New Roman" w:cs="Times New Roman"/>
          <w:lang w:eastAsia="ar-SA"/>
        </w:rPr>
        <w:t xml:space="preserve"> lorazepamo</w:t>
      </w:r>
      <w:r w:rsidRPr="00AD4BDE">
        <w:rPr>
          <w:rFonts w:ascii="Times New Roman" w:eastAsia="Times New Roman" w:hAnsi="Times New Roman" w:cs="Times New Roman"/>
          <w:lang w:eastAsia="ar-SA"/>
        </w:rPr>
        <w:t>.</w:t>
      </w:r>
    </w:p>
    <w:p w:rsidR="00625576" w:rsidRDefault="00625576" w:rsidP="00625576">
      <w:pPr>
        <w:widowControl w:val="0"/>
        <w:tabs>
          <w:tab w:val="left" w:pos="567"/>
        </w:tabs>
        <w:overflowPunct w:val="0"/>
        <w:autoSpaceDE w:val="0"/>
        <w:autoSpaceDN w:val="0"/>
        <w:adjustRightInd w:val="0"/>
        <w:spacing w:after="0" w:line="240" w:lineRule="auto"/>
        <w:ind w:left="567" w:hanging="567"/>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lang w:eastAsia="ar-SA"/>
        </w:rPr>
        <w:t>-</w:t>
      </w:r>
      <w:r w:rsidRPr="00AD4BDE">
        <w:rPr>
          <w:rFonts w:ascii="Times New Roman" w:eastAsia="Times New Roman" w:hAnsi="Times New Roman" w:cs="Times New Roman"/>
          <w:lang w:eastAsia="ar-SA"/>
        </w:rPr>
        <w:tab/>
        <w:t xml:space="preserve">Pagalbinės medžiagos yra laktozė monohidratas, povidonas (K 30), krospovidonas (A tipo), kukurūzų krakmolas, mikrokristalinė celiuliozė, karboksimetilkrakmolo </w:t>
      </w:r>
      <w:r>
        <w:rPr>
          <w:rFonts w:ascii="Times New Roman" w:eastAsia="Times New Roman" w:hAnsi="Times New Roman" w:cs="Times New Roman"/>
          <w:lang w:eastAsia="ar-SA"/>
        </w:rPr>
        <w:t xml:space="preserve">A </w:t>
      </w:r>
      <w:r w:rsidRPr="00AD4BDE">
        <w:rPr>
          <w:rFonts w:ascii="Times New Roman" w:eastAsia="Times New Roman" w:hAnsi="Times New Roman" w:cs="Times New Roman"/>
          <w:lang w:eastAsia="ar-SA"/>
        </w:rPr>
        <w:t>natrio druska, magnio stearatas ir polakrilino kalio druska.</w:t>
      </w: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AD4BDE">
        <w:rPr>
          <w:rFonts w:ascii="Times New Roman" w:eastAsia="Times New Roman" w:hAnsi="Times New Roman" w:cs="Times New Roman"/>
          <w:b/>
          <w:lang w:eastAsia="ar-SA"/>
        </w:rPr>
        <w:t>LORANS išvaizda ir kiekis pakuotėje</w:t>
      </w:r>
    </w:p>
    <w:p w:rsidR="00625576"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LORANS 0,5 mg tabletės yra baltos, apvalios, suapvalintais kraštais, apytiksliai 4,7 mm skersmens.</w:t>
      </w:r>
    </w:p>
    <w:p w:rsidR="00625576"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p>
    <w:p w:rsidR="00625576" w:rsidRPr="002A388B"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2A388B">
        <w:rPr>
          <w:rFonts w:ascii="Times New Roman" w:eastAsia="Times New Roman" w:hAnsi="Times New Roman" w:cs="Times New Roman"/>
          <w:lang w:eastAsia="ar-SA"/>
        </w:rPr>
        <w:t>LORANS 1 mg tabletės yra baltos, apvalios, plokščios, nuožulniais kraštais, su vagele ir įspaudu „1.0”, ap</w:t>
      </w:r>
      <w:r>
        <w:rPr>
          <w:rFonts w:ascii="Times New Roman" w:eastAsia="Times New Roman" w:hAnsi="Times New Roman" w:cs="Times New Roman"/>
          <w:lang w:eastAsia="ar-SA"/>
        </w:rPr>
        <w:t>ytiksliai</w:t>
      </w:r>
      <w:r w:rsidRPr="002A388B">
        <w:rPr>
          <w:rFonts w:ascii="Times New Roman" w:eastAsia="Times New Roman" w:hAnsi="Times New Roman" w:cs="Times New Roman"/>
          <w:lang w:eastAsia="ar-SA"/>
        </w:rPr>
        <w:t xml:space="preserve"> 6,4 mm skersmens.</w:t>
      </w:r>
      <w:r>
        <w:rPr>
          <w:rFonts w:ascii="Times New Roman" w:eastAsia="Times New Roman" w:hAnsi="Times New Roman" w:cs="Times New Roman"/>
          <w:lang w:eastAsia="ar-SA"/>
        </w:rPr>
        <w:t xml:space="preserve"> </w:t>
      </w:r>
      <w:r w:rsidRPr="002A388B">
        <w:rPr>
          <w:rFonts w:ascii="Times New Roman" w:eastAsia="Times New Roman" w:hAnsi="Times New Roman" w:cs="Times New Roman"/>
          <w:bCs/>
          <w:iCs/>
          <w:lang w:eastAsia="ar-SA"/>
        </w:rPr>
        <w:t>Tabletę galima padalyti į lygias dozes.</w:t>
      </w:r>
    </w:p>
    <w:p w:rsidR="00625576" w:rsidRPr="002A388B"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p>
    <w:p w:rsidR="00625576" w:rsidRPr="002A388B"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2A388B">
        <w:rPr>
          <w:rFonts w:ascii="Times New Roman" w:eastAsia="Times New Roman" w:hAnsi="Times New Roman" w:cs="Times New Roman"/>
          <w:lang w:eastAsia="ar-SA"/>
        </w:rPr>
        <w:t>LORANS 2,5 mg tabletės yra baltos, apvalios, plokščios, nuožulniais kraštais, su vagele, ap</w:t>
      </w:r>
      <w:r>
        <w:rPr>
          <w:rFonts w:ascii="Times New Roman" w:eastAsia="Times New Roman" w:hAnsi="Times New Roman" w:cs="Times New Roman"/>
          <w:lang w:eastAsia="ar-SA"/>
        </w:rPr>
        <w:t>ytiksliai</w:t>
      </w:r>
      <w:r w:rsidRPr="002A388B">
        <w:rPr>
          <w:rFonts w:ascii="Times New Roman" w:eastAsia="Times New Roman" w:hAnsi="Times New Roman" w:cs="Times New Roman"/>
          <w:lang w:eastAsia="ar-SA"/>
        </w:rPr>
        <w:t xml:space="preserve"> 9,1 mm skersmens.</w:t>
      </w:r>
      <w:r>
        <w:rPr>
          <w:rFonts w:ascii="Times New Roman" w:eastAsia="Times New Roman" w:hAnsi="Times New Roman" w:cs="Times New Roman"/>
          <w:lang w:eastAsia="ar-SA"/>
        </w:rPr>
        <w:t xml:space="preserve"> </w:t>
      </w:r>
      <w:r w:rsidRPr="002A388B">
        <w:rPr>
          <w:rFonts w:ascii="Times New Roman" w:eastAsia="Times New Roman" w:hAnsi="Times New Roman" w:cs="Times New Roman"/>
          <w:bCs/>
          <w:iCs/>
          <w:lang w:eastAsia="ar-SA"/>
        </w:rPr>
        <w:t>Tabletę galima padalyti į lygias dozes.</w:t>
      </w: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lang w:eastAsia="ar-SA"/>
        </w:rPr>
        <w:t>LORANS</w:t>
      </w:r>
      <w:r w:rsidRPr="00AD4BDE">
        <w:rPr>
          <w:rFonts w:ascii="Times New Roman" w:eastAsia="Times New Roman" w:hAnsi="Times New Roman" w:cs="Times New Roman"/>
          <w:b/>
          <w:lang w:eastAsia="ar-SA"/>
        </w:rPr>
        <w:t xml:space="preserve"> </w:t>
      </w:r>
      <w:r w:rsidRPr="00AD4BDE">
        <w:rPr>
          <w:rFonts w:ascii="Times New Roman" w:eastAsia="Times New Roman" w:hAnsi="Times New Roman" w:cs="Times New Roman"/>
          <w:lang w:eastAsia="ar-SA"/>
        </w:rPr>
        <w:t>tiekiamas lizdinių plokštelių pakuotėmis, kurių kiekvienoje yra 10, 14, 15, 20, 28, 30, 50, 60, 90, 100 ar 500 tablečių (</w:t>
      </w:r>
      <w:r>
        <w:rPr>
          <w:rFonts w:ascii="Times New Roman" w:eastAsia="Times New Roman" w:hAnsi="Times New Roman" w:cs="Times New Roman"/>
          <w:lang w:eastAsia="ar-SA"/>
        </w:rPr>
        <w:t>pastaroji pakuotė skirta</w:t>
      </w:r>
      <w:r w:rsidRPr="00AD4BDE">
        <w:rPr>
          <w:rFonts w:ascii="Times New Roman" w:eastAsia="Times New Roman" w:hAnsi="Times New Roman" w:cs="Times New Roman"/>
          <w:lang w:eastAsia="ar-SA"/>
        </w:rPr>
        <w:t xml:space="preserve"> tik vaistinėms ar gydymo įstaigoms).</w:t>
      </w: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AD4BDE">
        <w:rPr>
          <w:rFonts w:ascii="Times New Roman" w:eastAsia="Times New Roman" w:hAnsi="Times New Roman" w:cs="Times New Roman"/>
          <w:lang w:eastAsia="ar-SA"/>
        </w:rPr>
        <w:t>Gali būti tiekiamos ne visų dydžių pakuotės.</w:t>
      </w: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p>
    <w:p w:rsidR="00625576" w:rsidRPr="00AD4BDE" w:rsidRDefault="00625576" w:rsidP="00625576">
      <w:pPr>
        <w:tabs>
          <w:tab w:val="left" w:pos="567"/>
        </w:tabs>
        <w:overflowPunct w:val="0"/>
        <w:autoSpaceDE w:val="0"/>
        <w:autoSpaceDN w:val="0"/>
        <w:adjustRightInd w:val="0"/>
        <w:spacing w:after="0" w:line="220" w:lineRule="exact"/>
        <w:textAlignment w:val="baseline"/>
        <w:rPr>
          <w:rFonts w:ascii="Times New Roman" w:eastAsia="Times New Roman" w:hAnsi="Times New Roman" w:cs="Times New Roman"/>
          <w:b/>
          <w:bCs/>
        </w:rPr>
      </w:pPr>
      <w:r>
        <w:rPr>
          <w:rFonts w:ascii="Times New Roman" w:eastAsia="Times New Roman" w:hAnsi="Times New Roman" w:cs="Times New Roman"/>
          <w:b/>
          <w:bCs/>
        </w:rPr>
        <w:t>Registruotojas</w:t>
      </w:r>
      <w:r w:rsidRPr="00AD4BDE">
        <w:rPr>
          <w:rFonts w:ascii="Times New Roman" w:eastAsia="Times New Roman" w:hAnsi="Times New Roman" w:cs="Times New Roman"/>
          <w:b/>
          <w:bCs/>
        </w:rPr>
        <w:t xml:space="preserve"> ir gamintojas</w:t>
      </w:r>
    </w:p>
    <w:p w:rsidR="00625576" w:rsidRPr="00AD4BDE" w:rsidRDefault="00625576" w:rsidP="00625576">
      <w:pPr>
        <w:tabs>
          <w:tab w:val="left" w:pos="567"/>
        </w:tabs>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rPr>
      </w:pPr>
    </w:p>
    <w:p w:rsidR="00625576" w:rsidRPr="00AD4BDE" w:rsidRDefault="00625576" w:rsidP="00625576">
      <w:pPr>
        <w:tabs>
          <w:tab w:val="left" w:pos="567"/>
        </w:tabs>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i/>
        </w:rPr>
      </w:pPr>
      <w:r>
        <w:rPr>
          <w:rFonts w:ascii="Times New Roman" w:eastAsia="Times New Roman" w:hAnsi="Times New Roman" w:cs="Times New Roman"/>
          <w:i/>
        </w:rPr>
        <w:t>Registruotojas</w:t>
      </w:r>
    </w:p>
    <w:p w:rsidR="00625576" w:rsidRPr="00AD4BDE" w:rsidRDefault="00625576" w:rsidP="00625576">
      <w:pPr>
        <w:tabs>
          <w:tab w:val="left" w:pos="567"/>
        </w:tabs>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rPr>
      </w:pPr>
      <w:r w:rsidRPr="00AD4BDE">
        <w:rPr>
          <w:rFonts w:ascii="Times New Roman" w:eastAsia="Times New Roman" w:hAnsi="Times New Roman" w:cs="Times New Roman"/>
        </w:rPr>
        <w:t>Medochemie Ltd.</w:t>
      </w:r>
    </w:p>
    <w:p w:rsidR="00625576" w:rsidRPr="00AD4BDE" w:rsidRDefault="00625576" w:rsidP="00625576">
      <w:pPr>
        <w:tabs>
          <w:tab w:val="left" w:pos="567"/>
        </w:tabs>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rPr>
      </w:pPr>
      <w:r w:rsidRPr="00AD4BDE">
        <w:rPr>
          <w:rFonts w:ascii="Times New Roman" w:eastAsia="Times New Roman" w:hAnsi="Times New Roman" w:cs="Times New Roman"/>
        </w:rPr>
        <w:t>1–10 Constantinoupoleos Street</w:t>
      </w:r>
    </w:p>
    <w:p w:rsidR="00625576" w:rsidRPr="00AD4BDE" w:rsidRDefault="00625576" w:rsidP="00625576">
      <w:pPr>
        <w:tabs>
          <w:tab w:val="left" w:pos="567"/>
        </w:tabs>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rPr>
      </w:pPr>
      <w:r w:rsidRPr="00AD4BDE">
        <w:rPr>
          <w:rFonts w:ascii="Times New Roman" w:eastAsia="Times New Roman" w:hAnsi="Times New Roman" w:cs="Times New Roman"/>
        </w:rPr>
        <w:t>P.O Box 51409, CY – 3505 Limassol</w:t>
      </w:r>
    </w:p>
    <w:p w:rsidR="00625576" w:rsidRPr="00AD4BDE" w:rsidRDefault="00625576" w:rsidP="00625576">
      <w:pPr>
        <w:tabs>
          <w:tab w:val="left" w:pos="567"/>
        </w:tabs>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rPr>
      </w:pPr>
      <w:r w:rsidRPr="00AD4BDE">
        <w:rPr>
          <w:rFonts w:ascii="Times New Roman" w:eastAsia="Times New Roman" w:hAnsi="Times New Roman" w:cs="Times New Roman"/>
        </w:rPr>
        <w:t>Kipras</w:t>
      </w:r>
    </w:p>
    <w:p w:rsidR="00625576" w:rsidRPr="00AD4BDE" w:rsidRDefault="00625576" w:rsidP="00625576">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rPr>
      </w:pPr>
    </w:p>
    <w:p w:rsidR="00625576" w:rsidRPr="00AD4BDE" w:rsidRDefault="00625576" w:rsidP="00625576">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i/>
        </w:rPr>
      </w:pPr>
      <w:r w:rsidRPr="00AD4BDE">
        <w:rPr>
          <w:rFonts w:ascii="Times New Roman" w:eastAsia="Times New Roman" w:hAnsi="Times New Roman" w:cs="Times New Roman"/>
          <w:i/>
        </w:rPr>
        <w:t>Gamintojas</w:t>
      </w:r>
    </w:p>
    <w:p w:rsidR="00625576" w:rsidRPr="00AD4BDE" w:rsidRDefault="00625576" w:rsidP="00625576">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rPr>
      </w:pPr>
      <w:r w:rsidRPr="00AD4BDE">
        <w:rPr>
          <w:rFonts w:ascii="Times New Roman" w:eastAsia="Times New Roman" w:hAnsi="Times New Roman" w:cs="Times New Roman"/>
        </w:rPr>
        <w:t>Medochemie Ltd, Factory A-Z</w:t>
      </w:r>
    </w:p>
    <w:p w:rsidR="00625576" w:rsidRPr="00AD4BDE" w:rsidRDefault="00625576" w:rsidP="00625576">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rPr>
      </w:pPr>
      <w:r w:rsidRPr="00AD4BDE">
        <w:rPr>
          <w:rFonts w:ascii="Times New Roman" w:eastAsia="Times New Roman" w:hAnsi="Times New Roman" w:cs="Times New Roman"/>
        </w:rPr>
        <w:t>2, Michael Erakleous Street</w:t>
      </w:r>
    </w:p>
    <w:p w:rsidR="00625576" w:rsidRPr="00AD4BDE" w:rsidRDefault="00625576" w:rsidP="00625576">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rPr>
      </w:pPr>
      <w:r w:rsidRPr="00AD4BDE">
        <w:rPr>
          <w:rFonts w:ascii="Times New Roman" w:eastAsia="Times New Roman" w:hAnsi="Times New Roman" w:cs="Times New Roman"/>
        </w:rPr>
        <w:t>Agios Athanassios Industrial Area</w:t>
      </w:r>
    </w:p>
    <w:p w:rsidR="00625576" w:rsidRPr="00AD4BDE" w:rsidRDefault="00625576" w:rsidP="00625576">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rPr>
      </w:pPr>
      <w:r w:rsidRPr="00AD4BDE">
        <w:rPr>
          <w:rFonts w:ascii="Times New Roman" w:eastAsia="Times New Roman" w:hAnsi="Times New Roman" w:cs="Times New Roman"/>
        </w:rPr>
        <w:t>4101 Agios Athanassios Limassol</w:t>
      </w:r>
    </w:p>
    <w:p w:rsidR="00625576" w:rsidRPr="00AD4BDE" w:rsidRDefault="00625576" w:rsidP="00625576">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rPr>
      </w:pPr>
      <w:r w:rsidRPr="00AD4BDE">
        <w:rPr>
          <w:rFonts w:ascii="Times New Roman" w:eastAsia="Times New Roman" w:hAnsi="Times New Roman" w:cs="Times New Roman"/>
        </w:rPr>
        <w:t>Kipras</w:t>
      </w:r>
    </w:p>
    <w:p w:rsidR="00625576" w:rsidRPr="00AD4BDE" w:rsidRDefault="00625576" w:rsidP="00625576">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rPr>
      </w:pPr>
    </w:p>
    <w:p w:rsidR="00625576" w:rsidRPr="00AD4BDE" w:rsidRDefault="00625576" w:rsidP="00625576">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rPr>
      </w:pPr>
      <w:r w:rsidRPr="00AD4BDE">
        <w:rPr>
          <w:rFonts w:ascii="Times New Roman" w:eastAsia="Times New Roman" w:hAnsi="Times New Roman" w:cs="Times New Roman"/>
        </w:rPr>
        <w:t>arba</w:t>
      </w:r>
    </w:p>
    <w:p w:rsidR="00625576" w:rsidRPr="00AD4BDE" w:rsidRDefault="00625576" w:rsidP="00625576">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rPr>
      </w:pPr>
    </w:p>
    <w:p w:rsidR="00625576" w:rsidRPr="00AD4BDE" w:rsidRDefault="00625576" w:rsidP="00625576">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rPr>
      </w:pPr>
      <w:r w:rsidRPr="00AD4BDE">
        <w:rPr>
          <w:rFonts w:ascii="Times New Roman" w:eastAsia="Times New Roman" w:hAnsi="Times New Roman" w:cs="Times New Roman"/>
        </w:rPr>
        <w:t>Farmaceutisch Analytisch Laboratorium Duiven B.V. (FAL Duiven B.V.)</w:t>
      </w:r>
    </w:p>
    <w:p w:rsidR="00625576" w:rsidRPr="00AD4BDE" w:rsidRDefault="00625576" w:rsidP="00625576">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rPr>
      </w:pPr>
      <w:r w:rsidRPr="00AD4BDE">
        <w:rPr>
          <w:rFonts w:ascii="Times New Roman" w:eastAsia="Times New Roman" w:hAnsi="Times New Roman" w:cs="Times New Roman"/>
        </w:rPr>
        <w:t>Dijkgraaf 30</w:t>
      </w:r>
    </w:p>
    <w:p w:rsidR="00625576" w:rsidRPr="00AD4BDE" w:rsidRDefault="00625576" w:rsidP="00625576">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rPr>
      </w:pPr>
      <w:r w:rsidRPr="00AD4BDE">
        <w:rPr>
          <w:rFonts w:ascii="Times New Roman" w:eastAsia="Times New Roman" w:hAnsi="Times New Roman" w:cs="Times New Roman"/>
        </w:rPr>
        <w:t>6921 RL Duiven</w:t>
      </w:r>
    </w:p>
    <w:p w:rsidR="00625576" w:rsidRPr="00AD4BDE" w:rsidRDefault="00625576" w:rsidP="00625576">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rPr>
      </w:pPr>
      <w:r w:rsidRPr="00AD4BDE">
        <w:rPr>
          <w:rFonts w:ascii="Times New Roman" w:eastAsia="Times New Roman" w:hAnsi="Times New Roman" w:cs="Times New Roman"/>
        </w:rPr>
        <w:t>Nyderlandai</w:t>
      </w:r>
    </w:p>
    <w:p w:rsidR="00625576" w:rsidRPr="00AD4BDE" w:rsidRDefault="00625576" w:rsidP="00625576">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rPr>
      </w:pPr>
    </w:p>
    <w:p w:rsidR="00625576" w:rsidRPr="00AD4BDE" w:rsidRDefault="00625576" w:rsidP="00625576">
      <w:pPr>
        <w:numPr>
          <w:ilvl w:val="12"/>
          <w:numId w:val="0"/>
        </w:numPr>
        <w:tabs>
          <w:tab w:val="left" w:pos="567"/>
        </w:tabs>
        <w:overflowPunct w:val="0"/>
        <w:autoSpaceDE w:val="0"/>
        <w:autoSpaceDN w:val="0"/>
        <w:adjustRightInd w:val="0"/>
        <w:spacing w:after="0" w:line="240" w:lineRule="auto"/>
        <w:ind w:right="-2"/>
        <w:textAlignment w:val="baseline"/>
        <w:rPr>
          <w:rFonts w:ascii="Times New Roman" w:eastAsia="Times New Roman" w:hAnsi="Times New Roman" w:cs="Times New Roman"/>
        </w:rPr>
      </w:pPr>
      <w:r w:rsidRPr="00AD4BDE">
        <w:rPr>
          <w:rFonts w:ascii="Times New Roman" w:eastAsia="Times New Roman" w:hAnsi="Times New Roman" w:cs="Times New Roman"/>
        </w:rPr>
        <w:t xml:space="preserve">Jeigu apie šį vaistą norite sužinoti daugiau, kreipkitės į vietinį </w:t>
      </w:r>
      <w:r>
        <w:rPr>
          <w:rFonts w:ascii="Times New Roman" w:eastAsia="Times New Roman" w:hAnsi="Times New Roman" w:cs="Times New Roman"/>
        </w:rPr>
        <w:t>registruotojo</w:t>
      </w:r>
      <w:r w:rsidRPr="00AD4BDE">
        <w:rPr>
          <w:rFonts w:ascii="Times New Roman" w:eastAsia="Times New Roman" w:hAnsi="Times New Roman" w:cs="Times New Roman"/>
        </w:rPr>
        <w:t xml:space="preserve"> atstovą.</w:t>
      </w:r>
    </w:p>
    <w:p w:rsidR="00625576" w:rsidRPr="00AD4BDE" w:rsidRDefault="00625576" w:rsidP="00625576">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noProof/>
          <w:szCs w:val="20"/>
        </w:rPr>
      </w:pPr>
    </w:p>
    <w:p w:rsidR="00625576" w:rsidRPr="006054D0" w:rsidRDefault="00625576" w:rsidP="00625576">
      <w:pPr>
        <w:spacing w:after="0" w:line="240" w:lineRule="auto"/>
        <w:rPr>
          <w:rFonts w:ascii="Times New Roman" w:hAnsi="Times New Roman"/>
        </w:rPr>
      </w:pPr>
      <w:r w:rsidRPr="006054D0">
        <w:rPr>
          <w:rFonts w:ascii="Times New Roman" w:hAnsi="Times New Roman"/>
        </w:rPr>
        <w:t>UAB „Medochemie Lithuania“</w:t>
      </w:r>
    </w:p>
    <w:p w:rsidR="00625576" w:rsidRPr="00AD4BDE" w:rsidRDefault="00625576" w:rsidP="00625576">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noProof/>
          <w:szCs w:val="20"/>
        </w:rPr>
      </w:pPr>
      <w:r w:rsidRPr="00AD4BDE">
        <w:rPr>
          <w:rFonts w:ascii="Times New Roman" w:eastAsia="Times New Roman" w:hAnsi="Times New Roman" w:cs="Times New Roman"/>
          <w:noProof/>
          <w:szCs w:val="20"/>
        </w:rPr>
        <w:t>Gintaro 9-36,</w:t>
      </w:r>
    </w:p>
    <w:p w:rsidR="00625576" w:rsidRPr="00AD4BDE" w:rsidRDefault="00625576" w:rsidP="00625576">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noProof/>
        </w:rPr>
      </w:pPr>
      <w:r w:rsidRPr="00AD4BDE">
        <w:rPr>
          <w:rFonts w:ascii="Times New Roman" w:eastAsia="Times New Roman" w:hAnsi="Times New Roman" w:cs="Times New Roman"/>
          <w:noProof/>
        </w:rPr>
        <w:t>Kaunas LT- 47198</w:t>
      </w:r>
    </w:p>
    <w:p w:rsidR="00625576" w:rsidRPr="00AD4BDE" w:rsidRDefault="00625576" w:rsidP="00625576">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noProof/>
        </w:rPr>
      </w:pPr>
      <w:r w:rsidRPr="00AD4BDE">
        <w:rPr>
          <w:rFonts w:ascii="Times New Roman" w:eastAsia="Times New Roman" w:hAnsi="Times New Roman" w:cs="Times New Roman"/>
          <w:noProof/>
        </w:rPr>
        <w:t>Tel. +370</w:t>
      </w:r>
      <w:r w:rsidRPr="00AD4BDE" w:rsidDel="00EA547F">
        <w:rPr>
          <w:rFonts w:ascii="Times New Roman" w:eastAsia="Times New Roman" w:hAnsi="Times New Roman" w:cs="Times New Roman"/>
          <w:noProof/>
        </w:rPr>
        <w:t xml:space="preserve"> </w:t>
      </w:r>
      <w:r w:rsidRPr="00AD4BDE">
        <w:rPr>
          <w:rFonts w:ascii="Times New Roman" w:eastAsia="Times New Roman" w:hAnsi="Times New Roman" w:cs="Times New Roman"/>
          <w:noProof/>
        </w:rPr>
        <w:t>37 338358</w:t>
      </w:r>
    </w:p>
    <w:p w:rsidR="00625576" w:rsidRPr="00AD4BDE" w:rsidRDefault="00625576" w:rsidP="00625576">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rPr>
      </w:pPr>
      <w:r>
        <w:rPr>
          <w:rFonts w:ascii="TimesLT" w:eastAsia="Times New Roman" w:hAnsi="TimesLT" w:cs="Times New Roman"/>
        </w:rPr>
        <w:t>E</w:t>
      </w:r>
      <w:r w:rsidRPr="00AD4BDE">
        <w:rPr>
          <w:rFonts w:ascii="TimesLT" w:eastAsia="Times New Roman" w:hAnsi="TimesLT" w:cs="Times New Roman"/>
        </w:rPr>
        <w:t>l. paštas: lithuania@medochemie.com</w:t>
      </w:r>
    </w:p>
    <w:p w:rsidR="00625576" w:rsidRPr="00AD4BDE" w:rsidRDefault="00625576" w:rsidP="00625576">
      <w:pPr>
        <w:numPr>
          <w:ilvl w:val="12"/>
          <w:numId w:val="0"/>
        </w:numPr>
        <w:tabs>
          <w:tab w:val="left" w:pos="567"/>
        </w:tabs>
        <w:overflowPunct w:val="0"/>
        <w:autoSpaceDE w:val="0"/>
        <w:autoSpaceDN w:val="0"/>
        <w:adjustRightInd w:val="0"/>
        <w:spacing w:after="0" w:line="240" w:lineRule="auto"/>
        <w:ind w:right="-2"/>
        <w:textAlignment w:val="baseline"/>
        <w:rPr>
          <w:rFonts w:ascii="Times New Roman" w:eastAsia="Times New Roman" w:hAnsi="Times New Roman" w:cs="Times New Roman"/>
          <w:b/>
        </w:rPr>
      </w:pPr>
    </w:p>
    <w:p w:rsidR="00625576" w:rsidRPr="00AD4BDE" w:rsidRDefault="00625576" w:rsidP="00625576">
      <w:pPr>
        <w:numPr>
          <w:ilvl w:val="12"/>
          <w:numId w:val="0"/>
        </w:numPr>
        <w:tabs>
          <w:tab w:val="left" w:pos="567"/>
        </w:tabs>
        <w:overflowPunct w:val="0"/>
        <w:autoSpaceDE w:val="0"/>
        <w:autoSpaceDN w:val="0"/>
        <w:adjustRightInd w:val="0"/>
        <w:spacing w:after="0" w:line="240" w:lineRule="auto"/>
        <w:ind w:right="-2"/>
        <w:textAlignment w:val="baseline"/>
        <w:rPr>
          <w:rFonts w:ascii="Times New Roman" w:eastAsia="Times New Roman" w:hAnsi="Times New Roman" w:cs="Times New Roman"/>
          <w:b/>
          <w:color w:val="000000"/>
        </w:rPr>
      </w:pPr>
      <w:r w:rsidRPr="00611A5B">
        <w:rPr>
          <w:rFonts w:ascii="Times New Roman" w:eastAsia="Times New Roman" w:hAnsi="Times New Roman" w:cs="Times New Roman"/>
          <w:b/>
        </w:rPr>
        <w:t>Šis vaistas EEE valstybėse narėse registruotas tokiais pavadinimais</w:t>
      </w:r>
      <w:r w:rsidRPr="00AD4BDE">
        <w:rPr>
          <w:rFonts w:ascii="Times New Roman" w:eastAsia="Times New Roman" w:hAnsi="Times New Roman" w:cs="Times New Roman"/>
          <w:b/>
        </w:rPr>
        <w:t>:</w:t>
      </w:r>
    </w:p>
    <w:p w:rsidR="00625576" w:rsidRPr="00AD4BDE" w:rsidRDefault="00625576" w:rsidP="00625576">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rPr>
      </w:pPr>
    </w:p>
    <w:p w:rsidR="00625576" w:rsidRPr="00AD4BDE" w:rsidRDefault="00625576" w:rsidP="00625576">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rPr>
      </w:pPr>
      <w:r w:rsidRPr="00AD4BDE">
        <w:rPr>
          <w:rFonts w:ascii="Times New Roman" w:eastAsia="Times New Roman" w:hAnsi="Times New Roman" w:cs="Times New Roman"/>
        </w:rPr>
        <w:t xml:space="preserve">Graikija </w:t>
      </w:r>
      <w:r>
        <w:rPr>
          <w:rFonts w:ascii="Times New Roman" w:eastAsia="Times New Roman" w:hAnsi="Times New Roman" w:cs="Times New Roman"/>
        </w:rPr>
        <w:t>–</w:t>
      </w:r>
      <w:r w:rsidRPr="00AD4BDE">
        <w:rPr>
          <w:rFonts w:ascii="Times New Roman" w:eastAsia="Times New Roman" w:hAnsi="Times New Roman" w:cs="Times New Roman"/>
        </w:rPr>
        <w:t xml:space="preserve"> Akivass</w:t>
      </w:r>
      <w:r>
        <w:rPr>
          <w:rFonts w:ascii="Times New Roman" w:eastAsia="Times New Roman" w:hAnsi="Times New Roman" w:cs="Times New Roman"/>
        </w:rPr>
        <w:t xml:space="preserve"> (0,5 mg, 1 mg, 2,5 mg tabletės)</w:t>
      </w:r>
    </w:p>
    <w:p w:rsidR="00625576" w:rsidRPr="00AD4BDE" w:rsidRDefault="00625576" w:rsidP="00625576">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rPr>
      </w:pPr>
      <w:r w:rsidRPr="00AD4BDE">
        <w:rPr>
          <w:rFonts w:ascii="Times New Roman" w:eastAsia="Times New Roman" w:hAnsi="Times New Roman" w:cs="Times New Roman"/>
        </w:rPr>
        <w:t xml:space="preserve">Lietuva, Estija </w:t>
      </w:r>
      <w:r>
        <w:rPr>
          <w:rFonts w:ascii="Times New Roman" w:eastAsia="Times New Roman" w:hAnsi="Times New Roman" w:cs="Times New Roman"/>
        </w:rPr>
        <w:t>–</w:t>
      </w:r>
      <w:r w:rsidRPr="00AD4BDE">
        <w:rPr>
          <w:rFonts w:ascii="Times New Roman" w:eastAsia="Times New Roman" w:hAnsi="Times New Roman" w:cs="Times New Roman"/>
        </w:rPr>
        <w:t xml:space="preserve"> LORANS</w:t>
      </w:r>
      <w:r>
        <w:rPr>
          <w:rFonts w:ascii="Times New Roman" w:eastAsia="Times New Roman" w:hAnsi="Times New Roman" w:cs="Times New Roman"/>
        </w:rPr>
        <w:t xml:space="preserve"> (0,5 mg, 1 mg, 2,5 mg tabletės)</w:t>
      </w:r>
    </w:p>
    <w:p w:rsidR="00625576" w:rsidRPr="00AD4BDE" w:rsidRDefault="00625576" w:rsidP="00625576">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rPr>
      </w:pPr>
      <w:r w:rsidRPr="00AD4BDE">
        <w:rPr>
          <w:rFonts w:ascii="Times New Roman" w:eastAsia="Times New Roman" w:hAnsi="Times New Roman" w:cs="Times New Roman"/>
        </w:rPr>
        <w:t>Nyderlandai - Lorazepam-GenRx</w:t>
      </w:r>
      <w:r>
        <w:rPr>
          <w:rFonts w:ascii="Times New Roman" w:eastAsia="Times New Roman" w:hAnsi="Times New Roman" w:cs="Times New Roman"/>
        </w:rPr>
        <w:t xml:space="preserve"> (0,5 mg, 1 mg, 2,5 mg tabletės)</w:t>
      </w:r>
    </w:p>
    <w:p w:rsidR="00625576" w:rsidRPr="00AD4BDE" w:rsidRDefault="00625576" w:rsidP="00625576">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rPr>
      </w:pPr>
    </w:p>
    <w:p w:rsidR="00625576" w:rsidRPr="00FD767F"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AD4BDE">
        <w:rPr>
          <w:rFonts w:ascii="Times New Roman" w:eastAsia="Times New Roman" w:hAnsi="Times New Roman" w:cs="Times New Roman"/>
          <w:b/>
          <w:bCs/>
          <w:lang w:eastAsia="ar-SA"/>
        </w:rPr>
        <w:t>Šis pakuotės lapelis</w:t>
      </w:r>
      <w:r w:rsidRPr="00AD4BDE">
        <w:rPr>
          <w:rFonts w:ascii="Times New Roman" w:eastAsia="Times New Roman" w:hAnsi="Times New Roman" w:cs="Times New Roman"/>
          <w:b/>
          <w:lang w:eastAsia="ar-SA"/>
        </w:rPr>
        <w:t xml:space="preserve"> paskutinį kartą peržiūrėtas </w:t>
      </w:r>
      <w:r>
        <w:rPr>
          <w:rFonts w:ascii="Times New Roman" w:eastAsia="Times New Roman" w:hAnsi="Times New Roman" w:cs="Times New Roman"/>
          <w:b/>
          <w:lang w:eastAsia="ar-SA"/>
        </w:rPr>
        <w:t>2021-01-07.</w:t>
      </w: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p w:rsidR="00625576" w:rsidRPr="00AD4BDE" w:rsidRDefault="00625576" w:rsidP="00625576">
      <w:pPr>
        <w:widowControl w:val="0"/>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p>
    <w:p w:rsidR="00625576" w:rsidRPr="00611A5B" w:rsidRDefault="00625576" w:rsidP="00625576">
      <w:pPr>
        <w:numPr>
          <w:ilvl w:val="12"/>
          <w:numId w:val="0"/>
        </w:numPr>
        <w:tabs>
          <w:tab w:val="left" w:pos="567"/>
        </w:tabs>
        <w:spacing w:after="0" w:line="240" w:lineRule="auto"/>
        <w:ind w:right="-2"/>
        <w:rPr>
          <w:rFonts w:ascii="Times New Roman" w:eastAsia="Times New Roman" w:hAnsi="Times New Roman" w:cs="Times New Roman"/>
          <w:snapToGrid w:val="0"/>
          <w:szCs w:val="24"/>
        </w:rPr>
      </w:pPr>
      <w:r w:rsidRPr="00611A5B">
        <w:rPr>
          <w:rFonts w:ascii="Times New Roman" w:eastAsia="Times New Roman" w:hAnsi="Times New Roman" w:cs="Times New Roman"/>
          <w:snapToGrid w:val="0"/>
          <w:szCs w:val="20"/>
        </w:rPr>
        <w:t xml:space="preserve">Išsami informacija apie šį </w:t>
      </w:r>
      <w:r w:rsidRPr="00611A5B">
        <w:rPr>
          <w:rFonts w:ascii="Times New Roman" w:eastAsia="Times New Roman" w:hAnsi="Times New Roman" w:cs="Times New Roman"/>
          <w:snapToGrid w:val="0"/>
          <w:szCs w:val="24"/>
        </w:rPr>
        <w:t>vaistą</w:t>
      </w:r>
      <w:r w:rsidRPr="00611A5B">
        <w:rPr>
          <w:rFonts w:ascii="Times New Roman" w:eastAsia="Times New Roman" w:hAnsi="Times New Roman" w:cs="Times New Roman"/>
          <w:snapToGrid w:val="0"/>
          <w:szCs w:val="20"/>
        </w:rPr>
        <w:t xml:space="preserve"> pateikiama Valstybinės vaistų kontrolės tarnybos prie Lietuvos Respublikos sveikatos apsaugos ministerijos tinklalapyje</w:t>
      </w:r>
      <w:r w:rsidRPr="00611A5B">
        <w:rPr>
          <w:rFonts w:ascii="Times New Roman" w:eastAsia="Times New Roman" w:hAnsi="Times New Roman" w:cs="Times New Roman"/>
          <w:i/>
          <w:snapToGrid w:val="0"/>
          <w:szCs w:val="24"/>
        </w:rPr>
        <w:t xml:space="preserve"> </w:t>
      </w:r>
      <w:hyperlink r:id="rId8" w:history="1">
        <w:r w:rsidRPr="00611A5B">
          <w:rPr>
            <w:rFonts w:ascii="Times New Roman" w:eastAsia="SimSun" w:hAnsi="Times New Roman" w:cs="Times New Roman"/>
            <w:snapToGrid w:val="0"/>
            <w:color w:val="0000FF"/>
            <w:szCs w:val="20"/>
            <w:u w:val="single"/>
          </w:rPr>
          <w:t>http://www.vvkt.lt/</w:t>
        </w:r>
      </w:hyperlink>
      <w:r w:rsidRPr="00611A5B">
        <w:rPr>
          <w:rFonts w:ascii="Times New Roman" w:eastAsia="Times New Roman" w:hAnsi="Times New Roman" w:cs="Times New Roman"/>
          <w:snapToGrid w:val="0"/>
          <w:szCs w:val="20"/>
        </w:rPr>
        <w:t>.</w:t>
      </w:r>
    </w:p>
    <w:p w:rsidR="00625576" w:rsidRDefault="00625576"/>
    <w:sectPr w:rsidR="00625576">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L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B173D5"/>
    <w:multiLevelType w:val="hybridMultilevel"/>
    <w:tmpl w:val="E2A0C792"/>
    <w:lvl w:ilvl="0" w:tplc="29CA6FB4">
      <w:numFmt w:val="bullet"/>
      <w:lvlText w:val="-"/>
      <w:lvlJc w:val="left"/>
      <w:pPr>
        <w:tabs>
          <w:tab w:val="num" w:pos="720"/>
        </w:tabs>
        <w:ind w:left="720" w:hanging="360"/>
      </w:pPr>
      <w:rPr>
        <w:rFonts w:ascii="Times New Roman" w:eastAsia="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304076"/>
    <w:multiLevelType w:val="hybridMultilevel"/>
    <w:tmpl w:val="43E2B318"/>
    <w:lvl w:ilvl="0" w:tplc="29CA6FB4">
      <w:numFmt w:val="bullet"/>
      <w:lvlText w:val="-"/>
      <w:lvlJc w:val="left"/>
      <w:pPr>
        <w:tabs>
          <w:tab w:val="num" w:pos="720"/>
        </w:tabs>
        <w:ind w:left="720" w:hanging="360"/>
      </w:pPr>
      <w:rPr>
        <w:rFonts w:ascii="Times New Roman" w:eastAsia="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7A7517"/>
    <w:multiLevelType w:val="hybridMultilevel"/>
    <w:tmpl w:val="770ED204"/>
    <w:lvl w:ilvl="0" w:tplc="29CA6FB4">
      <w:numFmt w:val="bullet"/>
      <w:lvlText w:val="-"/>
      <w:lvlJc w:val="left"/>
      <w:pPr>
        <w:tabs>
          <w:tab w:val="num" w:pos="720"/>
        </w:tabs>
        <w:ind w:left="720" w:hanging="360"/>
      </w:pPr>
      <w:rPr>
        <w:rFonts w:ascii="Times New Roman" w:eastAsia="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35F6CD6"/>
    <w:multiLevelType w:val="hybridMultilevel"/>
    <w:tmpl w:val="4DFE6D72"/>
    <w:lvl w:ilvl="0" w:tplc="29CA6FB4">
      <w:numFmt w:val="bullet"/>
      <w:lvlText w:val="-"/>
      <w:lvlJc w:val="left"/>
      <w:pPr>
        <w:tabs>
          <w:tab w:val="num" w:pos="720"/>
        </w:tabs>
        <w:ind w:left="720" w:hanging="360"/>
      </w:pPr>
      <w:rPr>
        <w:rFonts w:ascii="Times New Roman" w:eastAsia="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576"/>
    <w:rsid w:val="00625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C48537-AF09-469D-9FEF-B5CCB8F82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2557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2962</Words>
  <Characters>16884</Characters>
  <Application>Microsoft Office Word</Application>
  <DocSecurity>0</DocSecurity>
  <Lines>140</Lines>
  <Paragraphs>39</Paragraphs>
  <ScaleCrop>false</ScaleCrop>
  <Company/>
  <LinksUpToDate>false</LinksUpToDate>
  <CharactersWithSpaces>19807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2021-03-25T13:39:00Z</dcterms:created>
  <dcterms:modified xsi:type="dcterms:W3CDTF">2021-03-25T13:39:00Z</dcterms:modified>
</cp:coreProperties>
</file>