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75E2" w:rsidRPr="00C6383F" w:rsidRDefault="00AD75E2" w:rsidP="00AD75E2">
      <w:pPr>
        <w:spacing w:after="0" w:line="240" w:lineRule="auto"/>
        <w:ind w:left="567" w:hanging="567"/>
        <w:jc w:val="center"/>
        <w:rPr>
          <w:rFonts w:ascii="Times New Roman" w:eastAsia="Times New Roman" w:hAnsi="Times New Roman" w:cs="Times New Roman"/>
          <w:b/>
          <w:bCs/>
          <w:caps/>
          <w:lang w:val="lt-LT"/>
        </w:rPr>
      </w:pPr>
      <w:bookmarkStart w:id="0" w:name="_Hlk534988681"/>
      <w:r w:rsidRPr="00C6383F">
        <w:rPr>
          <w:rFonts w:ascii="Times New Roman" w:eastAsia="Times New Roman" w:hAnsi="Times New Roman" w:cs="Times New Roman"/>
          <w:b/>
          <w:bCs/>
          <w:lang w:val="lt-LT"/>
        </w:rPr>
        <w:t>Pakuotės lapelis: informacija vartotojui</w:t>
      </w:r>
    </w:p>
    <w:p w:rsidR="00AD75E2" w:rsidRPr="00C6383F" w:rsidRDefault="00AD75E2" w:rsidP="00AD75E2">
      <w:pPr>
        <w:spacing w:after="0" w:line="240" w:lineRule="auto"/>
        <w:ind w:left="567" w:hanging="567"/>
        <w:rPr>
          <w:rFonts w:ascii="Times New Roman" w:eastAsia="Times New Roman" w:hAnsi="Times New Roman" w:cs="Times New Roman"/>
          <w:b/>
          <w:bCs/>
          <w:lang w:val="lt-LT"/>
        </w:rPr>
      </w:pPr>
    </w:p>
    <w:p w:rsidR="00AD75E2" w:rsidRPr="00C6383F" w:rsidRDefault="00AD75E2" w:rsidP="00AD75E2">
      <w:pPr>
        <w:spacing w:after="0" w:line="240" w:lineRule="auto"/>
        <w:ind w:left="567" w:hanging="567"/>
        <w:jc w:val="center"/>
        <w:rPr>
          <w:rFonts w:ascii="Times New Roman" w:eastAsia="Times New Roman" w:hAnsi="Times New Roman" w:cs="Times New Roman"/>
          <w:b/>
          <w:lang w:val="lt-LT"/>
        </w:rPr>
      </w:pPr>
      <w:r w:rsidRPr="00C6383F">
        <w:rPr>
          <w:rFonts w:ascii="Times New Roman" w:eastAsia="Times New Roman" w:hAnsi="Times New Roman" w:cs="Times New Roman"/>
          <w:b/>
          <w:lang w:val="lt-LT"/>
        </w:rPr>
        <w:t>Tarka 180 mg/2 mg modifikuoto atpalaidavimo tabletės</w:t>
      </w:r>
    </w:p>
    <w:p w:rsidR="00AD75E2" w:rsidRPr="00C6383F" w:rsidRDefault="00AD75E2" w:rsidP="00AD75E2">
      <w:pPr>
        <w:spacing w:after="0" w:line="240" w:lineRule="auto"/>
        <w:ind w:left="567" w:hanging="567"/>
        <w:jc w:val="center"/>
        <w:rPr>
          <w:rFonts w:ascii="Times New Roman" w:eastAsia="Times New Roman" w:hAnsi="Times New Roman" w:cs="Times New Roman"/>
          <w:lang w:val="lt-LT"/>
        </w:rPr>
      </w:pPr>
      <w:r w:rsidRPr="00C6383F">
        <w:rPr>
          <w:rFonts w:ascii="Times New Roman" w:eastAsia="Times New Roman" w:hAnsi="Times New Roman" w:cs="Times New Roman"/>
          <w:lang w:val="lt-LT"/>
        </w:rPr>
        <w:t>Verapamilio hidrochloridas, trandolaprilis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b/>
          <w:lang w:val="lt-LT"/>
        </w:rPr>
      </w:pPr>
      <w:r w:rsidRPr="00C6383F">
        <w:rPr>
          <w:rFonts w:ascii="Times New Roman" w:eastAsia="Times New Roman" w:hAnsi="Times New Roman" w:cs="Times New Roman"/>
          <w:b/>
          <w:lang w:val="lt-LT"/>
        </w:rPr>
        <w:t>Atidžiai perskaitykite visą šį lapelį, prieš pradėdami vartoti vaistą</w:t>
      </w:r>
      <w:r w:rsidRPr="00C6383F">
        <w:rPr>
          <w:rFonts w:ascii="Times New Roman" w:eastAsia="Times New Roman" w:hAnsi="Times New Roman" w:cs="Times New Roman"/>
          <w:b/>
          <w:noProof/>
          <w:lang w:val="lt-LT"/>
        </w:rPr>
        <w:t>, nes jame pateikiama Jums svarbi informacija</w:t>
      </w:r>
      <w:r w:rsidRPr="00C6383F">
        <w:rPr>
          <w:rFonts w:ascii="Times New Roman" w:eastAsia="Times New Roman" w:hAnsi="Times New Roman" w:cs="Times New Roman"/>
          <w:b/>
          <w:lang w:val="lt-LT"/>
        </w:rPr>
        <w:t>.</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Neišmeskite šio lapelio, nes vėl gali prireikti jį perskaityti.</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Jeigu kiltų daugiau klausimų, kreipkitės į gydytoją arba vaistininką.</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Šis vaistas skirtas tik Jums, todėl kitiems žmonėms jo duoti negalima. Vaistas gali jiems pakenkti (net tiems, kurių ligos požymiai yra tokie patys kaip Jūsų).</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r>
      <w:r w:rsidRPr="00C6383F">
        <w:rPr>
          <w:rFonts w:ascii="Times New Roman" w:eastAsia="Times New Roman" w:hAnsi="Times New Roman" w:cs="Times New Roman"/>
          <w:noProof/>
          <w:lang w:val="lt-LT"/>
        </w:rPr>
        <w:t>Jeigu pasireiškė šalutinis poveikis (net jeigu jis šiame lapelyje nenurodytas), kreipkitės į gydytoją arba vaistininką. Žr. 4 skyrių.</w:t>
      </w:r>
    </w:p>
    <w:p w:rsidR="00AD75E2" w:rsidRPr="00C6383F" w:rsidRDefault="00AD75E2" w:rsidP="00AD75E2">
      <w:pPr>
        <w:spacing w:after="0" w:line="240" w:lineRule="auto"/>
        <w:ind w:left="567" w:hanging="567"/>
        <w:rPr>
          <w:rFonts w:ascii="Times New Roman" w:eastAsia="Times New Roman" w:hAnsi="Times New Roman" w:cs="Times New Roman"/>
          <w:lang w:val="lt-LT"/>
        </w:rPr>
      </w:pPr>
    </w:p>
    <w:p w:rsidR="00AD75E2" w:rsidRPr="00C6383F" w:rsidRDefault="00AD75E2" w:rsidP="00AD75E2">
      <w:pPr>
        <w:spacing w:after="0" w:line="240" w:lineRule="auto"/>
        <w:ind w:left="567" w:hanging="567"/>
        <w:rPr>
          <w:rFonts w:ascii="Times New Roman" w:eastAsia="Times New Roman" w:hAnsi="Times New Roman" w:cs="Times New Roman"/>
          <w:b/>
          <w:lang w:val="lt-LT"/>
        </w:rPr>
      </w:pPr>
      <w:r w:rsidRPr="00C6383F">
        <w:rPr>
          <w:rFonts w:ascii="Times New Roman" w:eastAsia="Times New Roman" w:hAnsi="Times New Roman" w:cs="Times New Roman"/>
          <w:b/>
          <w:lang w:val="lt-LT"/>
        </w:rPr>
        <w:t>Apie ką rašoma šiame lapelyje?</w:t>
      </w:r>
    </w:p>
    <w:p w:rsidR="00AD75E2" w:rsidRPr="00C6383F" w:rsidRDefault="00AD75E2" w:rsidP="00AD75E2">
      <w:pPr>
        <w:spacing w:after="0" w:line="240" w:lineRule="auto"/>
        <w:ind w:left="567" w:hanging="567"/>
        <w:rPr>
          <w:rFonts w:ascii="Times New Roman" w:eastAsia="Times New Roman" w:hAnsi="Times New Roman" w:cs="Times New Roman"/>
          <w:b/>
          <w:lang w:val="lt-LT"/>
        </w:rPr>
      </w:pP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1.</w:t>
      </w:r>
      <w:r w:rsidRPr="00C6383F">
        <w:rPr>
          <w:rFonts w:ascii="Times New Roman" w:eastAsia="Times New Roman" w:hAnsi="Times New Roman" w:cs="Times New Roman"/>
          <w:lang w:val="lt-LT"/>
        </w:rPr>
        <w:tab/>
        <w:t>Kas yra Tarka ir kam jis vartojamas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2.</w:t>
      </w:r>
      <w:r w:rsidRPr="00C6383F">
        <w:rPr>
          <w:rFonts w:ascii="Times New Roman" w:eastAsia="Times New Roman" w:hAnsi="Times New Roman" w:cs="Times New Roman"/>
          <w:lang w:val="lt-LT"/>
        </w:rPr>
        <w:tab/>
        <w:t>Kas žinotina prieš vartojant Tarka</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3.</w:t>
      </w:r>
      <w:r w:rsidRPr="00C6383F">
        <w:rPr>
          <w:rFonts w:ascii="Times New Roman" w:eastAsia="Times New Roman" w:hAnsi="Times New Roman" w:cs="Times New Roman"/>
          <w:lang w:val="lt-LT"/>
        </w:rPr>
        <w:tab/>
        <w:t>Kaip vartoti Tarka</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4.</w:t>
      </w:r>
      <w:r w:rsidRPr="00C6383F">
        <w:rPr>
          <w:rFonts w:ascii="Times New Roman" w:eastAsia="Times New Roman" w:hAnsi="Times New Roman" w:cs="Times New Roman"/>
          <w:lang w:val="lt-LT"/>
        </w:rPr>
        <w:tab/>
        <w:t>Galimas šalutinis poveikis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5.</w:t>
      </w:r>
      <w:r w:rsidRPr="00C6383F">
        <w:rPr>
          <w:rFonts w:ascii="Times New Roman" w:eastAsia="Times New Roman" w:hAnsi="Times New Roman" w:cs="Times New Roman"/>
          <w:lang w:val="lt-LT"/>
        </w:rPr>
        <w:tab/>
        <w:t>Kaip laikyti Tarka</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6.</w:t>
      </w:r>
      <w:r w:rsidRPr="00C6383F">
        <w:rPr>
          <w:rFonts w:ascii="Times New Roman" w:eastAsia="Times New Roman" w:hAnsi="Times New Roman" w:cs="Times New Roman"/>
          <w:lang w:val="lt-LT"/>
        </w:rPr>
        <w:tab/>
        <w:t>Pakuotės turinys ir kita informacija</w:t>
      </w:r>
    </w:p>
    <w:p w:rsidR="00AD75E2" w:rsidRPr="00C6383F" w:rsidRDefault="00AD75E2" w:rsidP="00AD75E2">
      <w:pPr>
        <w:spacing w:after="0" w:line="240" w:lineRule="auto"/>
        <w:ind w:left="567" w:hanging="567"/>
        <w:rPr>
          <w:rFonts w:ascii="Times New Roman" w:eastAsia="Times New Roman" w:hAnsi="Times New Roman" w:cs="Times New Roman"/>
          <w:lang w:val="lt-LT"/>
        </w:rPr>
      </w:pPr>
    </w:p>
    <w:p w:rsidR="00AD75E2" w:rsidRPr="00C6383F" w:rsidRDefault="00AD75E2" w:rsidP="00AD75E2">
      <w:pPr>
        <w:spacing w:after="0" w:line="240" w:lineRule="auto"/>
        <w:ind w:left="567" w:hanging="567"/>
        <w:rPr>
          <w:rFonts w:ascii="Times New Roman" w:eastAsia="Times New Roman" w:hAnsi="Times New Roman" w:cs="Times New Roman"/>
          <w:lang w:val="lt-LT"/>
        </w:rPr>
      </w:pPr>
    </w:p>
    <w:p w:rsidR="00AD75E2" w:rsidRPr="00C6383F" w:rsidRDefault="00AD75E2" w:rsidP="00AD75E2">
      <w:pPr>
        <w:numPr>
          <w:ilvl w:val="12"/>
          <w:numId w:val="0"/>
        </w:numPr>
        <w:spacing w:after="0" w:line="240" w:lineRule="auto"/>
        <w:ind w:left="567" w:hanging="567"/>
        <w:outlineLvl w:val="0"/>
        <w:rPr>
          <w:rFonts w:ascii="Times New Roman" w:eastAsia="Times New Roman" w:hAnsi="Times New Roman" w:cs="Times New Roman"/>
          <w:b/>
          <w:caps/>
          <w:lang w:val="lt-LT"/>
        </w:rPr>
      </w:pPr>
      <w:r w:rsidRPr="00C6383F">
        <w:rPr>
          <w:rFonts w:ascii="Times New Roman" w:eastAsia="Times New Roman" w:hAnsi="Times New Roman" w:cs="Times New Roman"/>
          <w:b/>
          <w:lang w:val="lt-LT"/>
        </w:rPr>
        <w:t>1.</w:t>
      </w:r>
      <w:r w:rsidRPr="00C6383F">
        <w:rPr>
          <w:rFonts w:ascii="Times New Roman" w:eastAsia="Times New Roman" w:hAnsi="Times New Roman" w:cs="Times New Roman"/>
          <w:b/>
          <w:lang w:val="lt-LT"/>
        </w:rPr>
        <w:tab/>
        <w:t>Kas yra Tarka ir kam jis vartojamas</w:t>
      </w:r>
    </w:p>
    <w:p w:rsidR="00AD75E2" w:rsidRPr="00C6383F" w:rsidRDefault="00AD75E2" w:rsidP="00AD75E2">
      <w:pPr>
        <w:spacing w:after="0" w:line="240" w:lineRule="auto"/>
        <w:rPr>
          <w:rFonts w:ascii="Times New Roman" w:eastAsia="Times New Roman" w:hAnsi="Times New Roman" w:cs="Times New Roman"/>
          <w:lang w:val="lt-LT"/>
        </w:rPr>
      </w:pPr>
    </w:p>
    <w:p w:rsidR="00AD75E2"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Tarka priklauso kraujospūdį mažinančių vaistų grupei (tokie vaistai vadinami antihipertenziniais).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Tarka sudėtyje yra dviejų veikliųjų medžiagų:</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 kalcio kanalų blokatoriaus verapamilio pailginto atpalaidavimo forma;</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 angiotenziną konvertuojančio fermento (AKF) inhibitoriaus trandolaprilio.</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Tarka skirtas pacientams, kurių kraujospūdžio nepavyksta kontroliuoti viena veikliąja medžiaga arba kurių kraujospūdį normalizavo proporcingos atskirai vartojamų vaisto veikliųjų medžiagų dozės.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p>
    <w:p w:rsidR="00AD75E2" w:rsidRPr="00C6383F" w:rsidRDefault="00AD75E2" w:rsidP="00AD75E2">
      <w:pPr>
        <w:spacing w:after="0" w:line="240" w:lineRule="auto"/>
        <w:ind w:left="567" w:hanging="567"/>
        <w:rPr>
          <w:rFonts w:ascii="Times New Roman" w:eastAsia="Times New Roman" w:hAnsi="Times New Roman" w:cs="Times New Roman"/>
          <w:lang w:val="lt-LT"/>
        </w:rPr>
      </w:pPr>
    </w:p>
    <w:p w:rsidR="00AD75E2" w:rsidRPr="00C6383F" w:rsidRDefault="00AD75E2" w:rsidP="00AD75E2">
      <w:pPr>
        <w:numPr>
          <w:ilvl w:val="12"/>
          <w:numId w:val="0"/>
        </w:numPr>
        <w:spacing w:after="0" w:line="240" w:lineRule="auto"/>
        <w:ind w:left="567" w:hanging="567"/>
        <w:outlineLvl w:val="0"/>
        <w:rPr>
          <w:rFonts w:ascii="Times New Roman" w:eastAsia="Times New Roman" w:hAnsi="Times New Roman" w:cs="Times New Roman"/>
          <w:b/>
          <w:caps/>
          <w:lang w:val="lt-LT"/>
        </w:rPr>
      </w:pPr>
      <w:r w:rsidRPr="00C6383F">
        <w:rPr>
          <w:rFonts w:ascii="Times New Roman" w:eastAsia="Times New Roman" w:hAnsi="Times New Roman" w:cs="Times New Roman"/>
          <w:b/>
          <w:lang w:val="lt-LT"/>
        </w:rPr>
        <w:t>2.</w:t>
      </w:r>
      <w:r w:rsidRPr="00C6383F">
        <w:rPr>
          <w:rFonts w:ascii="Times New Roman" w:eastAsia="Times New Roman" w:hAnsi="Times New Roman" w:cs="Times New Roman"/>
          <w:b/>
          <w:lang w:val="lt-LT"/>
        </w:rPr>
        <w:tab/>
        <w:t>Kas žinotina prieš vartojant Tarka</w:t>
      </w:r>
    </w:p>
    <w:p w:rsidR="00AD75E2" w:rsidRPr="00C6383F" w:rsidRDefault="00AD75E2" w:rsidP="00AD75E2">
      <w:pPr>
        <w:spacing w:after="0" w:line="240" w:lineRule="auto"/>
        <w:ind w:left="567" w:hanging="567"/>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b/>
          <w:lang w:val="lt-LT"/>
        </w:rPr>
      </w:pPr>
      <w:r w:rsidRPr="00C6383F">
        <w:rPr>
          <w:rFonts w:ascii="Times New Roman" w:eastAsia="Times New Roman" w:hAnsi="Times New Roman" w:cs="Times New Roman"/>
          <w:b/>
          <w:lang w:val="lt-LT"/>
        </w:rPr>
        <w:t>Tarka vartoti negalima:</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 xml:space="preserve">jeigu yra alergija trandolapriliui, bet kuriam kitam AKF inhibitoriui, verapamiliui, bet kuriam kitam kalcio kanalų blokatoriui arba bet kuriai pagalbinei šio vaisto medžiagai </w:t>
      </w:r>
      <w:r w:rsidRPr="00C6383F">
        <w:rPr>
          <w:rFonts w:ascii="Times New Roman" w:eastAsia="Times New Roman" w:hAnsi="Times New Roman" w:cs="Times New Roman"/>
          <w:noProof/>
          <w:lang w:val="lt-LT"/>
        </w:rPr>
        <w:t>(jos išvardytos 6 skyriuje)</w:t>
      </w:r>
      <w:r w:rsidRPr="00C6383F">
        <w:rPr>
          <w:rFonts w:ascii="Times New Roman" w:eastAsia="Times New Roman" w:hAnsi="Times New Roman" w:cs="Times New Roman"/>
          <w:lang w:val="lt-LT"/>
        </w:rPr>
        <w:t>;</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jeigu Jums anksčiau buvo pasireiškusi sunki alerginė reakcija (angioneurozinė edema), susijusi su gydymu AKF inhibitoriais (jei vartojant Tarka ima tinti veidas, liežuvis ar gerklė, būtina nedelsiant kreiptis į artimiausią medicinos įstaigą, nes tokios būklės atveju gali reikėti gydytojo pagalbos);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jeigu yra paveldėta ar savaiminė angioneurozinė edema;</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jeigu Jūsų kraujospūdis labai mažas dėl sunkių širdies sutrikimų (ištiko kardiogeninis šokas);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jeigu neseniai ištiko ūmus širdies priepuolis (miokardo infarktas) su komplikacijomis;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jeigu Jums yra antro ar trečio laipsnio širdies blokada (susilpnėjęs nervinio impulso sklidimas, sąlygojantis labai retą širdies ritmą) arba sinusinio mazgo silpnumo sindromas (nereguliarus širdies ritmas) ir Jums neimplantuotas širdies stimuliatorius;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jeigu Jums yra obstrukcinė hipertrofinė kardiomiopatija (širdies kairio skilvelio (ypač pertvaros) raumens apimties padidėjimas su sutrikusiu kraujo nutekėjimu į aortą);</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jeigu Jums yra širdies sutrikimų, tokių kaip širdies nepakankamumas, širdies blokada (nervinio impulso sklidimo širdyje blokas), nenormaliai retas ar nereguliarus širdies ritmas, būklė, vadinama Volfo-Parkinsono ir Vaito (VPV) sindromu, ar širdies vožtuvų sutrikimų;</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jeigu sergate kepenų ciroze, susijusia su ascitu (neuždegiminiu skysčiu pilvaplėvės ertmėje);</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 xml:space="preserve">- </w:t>
      </w:r>
      <w:r w:rsidRPr="00C6383F">
        <w:rPr>
          <w:rFonts w:ascii="Times New Roman" w:eastAsia="Times New Roman" w:hAnsi="Times New Roman" w:cs="Times New Roman"/>
          <w:lang w:val="lt-LT"/>
        </w:rPr>
        <w:tab/>
        <w:t>jeigu Jums yra sunkus inkstų funkcijos sutrikimas ar būtinas gydymas dialize;</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jeigu yra sustiprėjusi antinksčių funkcija ir padidėjusi hormono aldosterono gamyba (pirminis aldosteronizmas);</w:t>
      </w:r>
    </w:p>
    <w:p w:rsidR="00AD75E2" w:rsidRPr="00C6383F" w:rsidRDefault="00AD75E2" w:rsidP="00AD75E2">
      <w:pPr>
        <w:spacing w:after="0" w:line="240" w:lineRule="auto"/>
        <w:ind w:left="567" w:hanging="567"/>
        <w:rPr>
          <w:rFonts w:ascii="Times New Roman" w:eastAsia="Calibri" w:hAnsi="Times New Roman" w:cs="Times New Roman"/>
          <w:iCs/>
          <w:color w:val="000000"/>
          <w:lang w:val="lt-LT"/>
        </w:rPr>
      </w:pPr>
      <w:r w:rsidRPr="00C6383F">
        <w:rPr>
          <w:rFonts w:ascii="Times New Roman" w:eastAsia="Calibri" w:hAnsi="Times New Roman" w:cs="Times New Roman"/>
          <w:iCs/>
          <w:color w:val="000000"/>
          <w:lang w:val="lt-LT"/>
        </w:rPr>
        <w:t>-</w:t>
      </w:r>
      <w:r w:rsidRPr="00C6383F">
        <w:rPr>
          <w:rFonts w:ascii="Times New Roman" w:eastAsia="Calibri" w:hAnsi="Times New Roman" w:cs="Times New Roman"/>
          <w:iCs/>
          <w:color w:val="000000"/>
          <w:lang w:val="lt-LT"/>
        </w:rPr>
        <w:tab/>
        <w:t>jeigu Jūs sergate cukriniu diabetu arba Jūsų inkstų funkcija sutrikusi ir Jums skirtas kraujospūdį mažinantis vaistas, kurio sudėtyje yra aliskireno;</w:t>
      </w:r>
    </w:p>
    <w:p w:rsidR="00AD75E2" w:rsidRPr="00C6383F" w:rsidRDefault="00AD75E2" w:rsidP="00AD75E2">
      <w:pPr>
        <w:spacing w:after="0" w:line="240" w:lineRule="auto"/>
        <w:ind w:left="567" w:hanging="567"/>
        <w:rPr>
          <w:rFonts w:ascii="Times New Roman" w:eastAsia="Times New Roman" w:hAnsi="Times New Roman" w:cs="Times New Roman"/>
          <w:lang w:val="lt-LT"/>
        </w:rPr>
      </w:pPr>
      <w:bookmarkStart w:id="1" w:name="_Hlk534989093"/>
      <w:r w:rsidRPr="00C6383F">
        <w:rPr>
          <w:rFonts w:ascii="Times New Roman" w:eastAsia="Calibri" w:hAnsi="Times New Roman" w:cs="Times New Roman"/>
          <w:iCs/>
          <w:color w:val="000000"/>
          <w:lang w:val="lt-LT"/>
        </w:rPr>
        <w:t>-</w:t>
      </w:r>
      <w:r w:rsidRPr="00C6383F">
        <w:rPr>
          <w:rFonts w:ascii="Times New Roman" w:eastAsia="Calibri" w:hAnsi="Times New Roman" w:cs="Times New Roman"/>
          <w:iCs/>
          <w:color w:val="000000"/>
          <w:lang w:val="lt-LT"/>
        </w:rPr>
        <w:tab/>
      </w:r>
      <w:r>
        <w:rPr>
          <w:rFonts w:ascii="Times New Roman" w:eastAsia="Calibri" w:hAnsi="Times New Roman" w:cs="Times New Roman"/>
          <w:iCs/>
          <w:color w:val="000000"/>
          <w:lang w:val="lt-LT"/>
        </w:rPr>
        <w:t>j</w:t>
      </w:r>
      <w:r w:rsidRPr="007779BD">
        <w:rPr>
          <w:rFonts w:ascii="Times New Roman" w:eastAsia="Calibri" w:hAnsi="Times New Roman" w:cs="Times New Roman"/>
          <w:iCs/>
          <w:color w:val="000000"/>
          <w:szCs w:val="24"/>
          <w:lang w:val="lt-LT"/>
        </w:rPr>
        <w:t>eigu vartojote arba šiuo metu vartojate sakubitrilo ir valsartano derinį, suaugusiųjų ilgalaikio (lėtinio) širdies nepakankamumo gydymui, nes yra padidėjęs angio</w:t>
      </w:r>
      <w:r>
        <w:rPr>
          <w:rFonts w:ascii="Times New Roman" w:eastAsia="Calibri" w:hAnsi="Times New Roman" w:cs="Times New Roman"/>
          <w:iCs/>
          <w:color w:val="000000"/>
          <w:szCs w:val="24"/>
          <w:lang w:val="lt-LT"/>
        </w:rPr>
        <w:t xml:space="preserve">neurozinės </w:t>
      </w:r>
      <w:r w:rsidRPr="007779BD">
        <w:rPr>
          <w:rFonts w:ascii="Times New Roman" w:eastAsia="Calibri" w:hAnsi="Times New Roman" w:cs="Times New Roman"/>
          <w:iCs/>
          <w:color w:val="000000"/>
          <w:szCs w:val="24"/>
          <w:lang w:val="lt-LT"/>
        </w:rPr>
        <w:t>edemos (staigaus patinimo po oda tokiose vietose kaip gerklė) pavojus</w:t>
      </w:r>
      <w:r w:rsidRPr="00C6383F">
        <w:rPr>
          <w:rFonts w:ascii="Times New Roman" w:eastAsia="Calibri" w:hAnsi="Times New Roman" w:cs="Times New Roman"/>
          <w:iCs/>
          <w:color w:val="000000"/>
          <w:szCs w:val="24"/>
          <w:lang w:val="lt-LT"/>
        </w:rPr>
        <w:t>;</w:t>
      </w:r>
    </w:p>
    <w:bookmarkEnd w:id="1"/>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jeigu esate daugiau nei 3 mėnesius nėščia. Taip pat yra geriau vengti Tarka vartoti ankstyvojo nėštumo metu (žr. skyrių „Nėštumas, žindymo laikotarpis ir vaisingumas“);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jeigu esate vaikas arba jaunesnis kaip 18 metų paauglys;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jeigu esate gydomas į veną leidžiamais beta adrenoblokatoriais (išskyrus gydymą intensyviosios terapijos skyriuje);</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jeigu vartojate ivabradiną (vaistą, kuriuo gydomi tam tikri širdies sutrikimai).</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b/>
          <w:lang w:val="lt-LT"/>
        </w:rPr>
      </w:pPr>
      <w:r w:rsidRPr="00C6383F">
        <w:rPr>
          <w:rFonts w:ascii="Times New Roman" w:eastAsia="Times New Roman" w:hAnsi="Times New Roman" w:cs="Times New Roman"/>
          <w:b/>
          <w:lang w:val="lt-LT"/>
        </w:rPr>
        <w:t>Įspėjimai ir atsargumo priemonės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Pasitarkite su gydytoju arba vaistininku, prieš pradėdami vartoti Tarka.</w:t>
      </w:r>
    </w:p>
    <w:p w:rsidR="00AD75E2" w:rsidRPr="00C6383F" w:rsidRDefault="00AD75E2" w:rsidP="00AD75E2">
      <w:pPr>
        <w:spacing w:after="0" w:line="240" w:lineRule="auto"/>
        <w:rPr>
          <w:rFonts w:ascii="Times New Roman" w:eastAsia="Times New Roman" w:hAnsi="Times New Roman" w:cs="Times New Roman"/>
          <w:b/>
          <w:lang w:val="lt-LT"/>
        </w:rPr>
      </w:pP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Jūsų gydytojas gydymo pradžioje gali dažnai tikrinti Jūsų kraujospūdį ir liepti atlikinėti kraujo tyrimus bei prireikus keisti vaisto dozę, jeigu:</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 xml:space="preserve">- </w:t>
      </w:r>
      <w:r w:rsidRPr="00C6383F">
        <w:rPr>
          <w:rFonts w:ascii="Times New Roman" w:eastAsia="Times New Roman" w:hAnsi="Times New Roman" w:cs="Times New Roman"/>
          <w:lang w:val="lt-LT"/>
        </w:rPr>
        <w:tab/>
        <w:t>esate vyresnis kaip 65 metų;</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 xml:space="preserve">- </w:t>
      </w:r>
      <w:r w:rsidRPr="00C6383F">
        <w:rPr>
          <w:rFonts w:ascii="Times New Roman" w:eastAsia="Times New Roman" w:hAnsi="Times New Roman" w:cs="Times New Roman"/>
          <w:lang w:val="lt-LT"/>
        </w:rPr>
        <w:tab/>
        <w:t>sergate diabetu;</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 xml:space="preserve">- </w:t>
      </w:r>
      <w:r w:rsidRPr="00C6383F">
        <w:rPr>
          <w:rFonts w:ascii="Times New Roman" w:eastAsia="Times New Roman" w:hAnsi="Times New Roman" w:cs="Times New Roman"/>
          <w:lang w:val="lt-LT"/>
        </w:rPr>
        <w:tab/>
        <w:t>sergate kepenų ar inkstų liga arba jeigu neseniai buvo persodintas inkstas;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 xml:space="preserve">- </w:t>
      </w:r>
      <w:r w:rsidRPr="00C6383F">
        <w:rPr>
          <w:rFonts w:ascii="Times New Roman" w:eastAsia="Times New Roman" w:hAnsi="Times New Roman" w:cs="Times New Roman"/>
          <w:lang w:val="lt-LT"/>
        </w:rPr>
        <w:tab/>
        <w:t>sergate inkstų arterijų stenoze (vieno arba abiejų inkstų kraujagyslių susiaurėjimas);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 xml:space="preserve">- </w:t>
      </w:r>
      <w:r w:rsidRPr="00C6383F">
        <w:rPr>
          <w:rFonts w:ascii="Times New Roman" w:eastAsia="Times New Roman" w:hAnsi="Times New Roman" w:cs="Times New Roman"/>
          <w:lang w:val="lt-LT"/>
        </w:rPr>
        <w:tab/>
        <w:t>buvo ištikęs širdies priepuolis ar insultas;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r>
      <w:r w:rsidRPr="00C6383F">
        <w:rPr>
          <w:rFonts w:ascii="Times New Roman" w:eastAsia="Times New Roman" w:hAnsi="Times New Roman" w:cs="Times New Roman"/>
          <w:color w:val="222222"/>
          <w:lang w:val="lt-LT"/>
        </w:rPr>
        <w:t>jeigu gydytojas sakė, jog sergate širdies nepakankamumu su išstūmimo frakcija didesnė nei 35 %;</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 xml:space="preserve">- </w:t>
      </w:r>
      <w:r w:rsidRPr="00C6383F">
        <w:rPr>
          <w:rFonts w:ascii="Times New Roman" w:eastAsia="Times New Roman" w:hAnsi="Times New Roman" w:cs="Times New Roman"/>
          <w:lang w:val="lt-LT"/>
        </w:rPr>
        <w:tab/>
        <w:t>vartojate litį (vaistą, vartojamą manijai gydyti);</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vartojate digoksiną (vaistą, skirtą širdies nepakankamumui gydyti);</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vartojate statinus (vaistus, mažinančius cholesterolio kiekį kraujyje);</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laikėtės druską ribojančios dietos, vėmėte, viduriuojate ar neseniai viduriavote, yra kitokių virškinimo trakto sutrikimų, esate netekęs skysčių ar vartojate diuretikų (šlapimo išskyrimą didinančių vaistų) ar kitokių vaistų, kurie gali didinti kalio kiekį kraujyje;</w:t>
      </w:r>
    </w:p>
    <w:p w:rsidR="00AD75E2" w:rsidRDefault="00AD75E2" w:rsidP="00AD75E2">
      <w:pPr>
        <w:autoSpaceDE w:val="0"/>
        <w:autoSpaceDN w:val="0"/>
        <w:adjustRightInd w:val="0"/>
        <w:spacing w:after="0" w:line="240" w:lineRule="auto"/>
        <w:rPr>
          <w:rFonts w:ascii="Times New Roman" w:eastAsia="Calibri" w:hAnsi="Times New Roman" w:cs="Times New Roman"/>
          <w:iCs/>
          <w:color w:val="000000"/>
          <w:lang w:val="lt-LT" w:eastAsia="lt-LT"/>
        </w:rPr>
      </w:pPr>
      <w:r w:rsidRPr="00C6383F">
        <w:rPr>
          <w:rFonts w:ascii="Times New Roman" w:eastAsia="Times New Roman" w:hAnsi="Times New Roman" w:cs="Times New Roman"/>
          <w:color w:val="000000"/>
          <w:lang w:val="lt-LT" w:eastAsia="lt-LT"/>
        </w:rPr>
        <w:t xml:space="preserve">-        </w:t>
      </w:r>
      <w:r w:rsidRPr="00C6383F">
        <w:rPr>
          <w:rFonts w:ascii="Times New Roman" w:eastAsia="Calibri" w:hAnsi="Times New Roman" w:cs="Times New Roman"/>
          <w:iCs/>
          <w:color w:val="000000"/>
          <w:lang w:val="lt-LT" w:eastAsia="lt-LT"/>
        </w:rPr>
        <w:t xml:space="preserve"> vartojate kurį nors iš šių vaistų padidėjusiam kraujospūdžiui gydyti:</w:t>
      </w:r>
    </w:p>
    <w:p w:rsidR="00AD75E2" w:rsidRDefault="00AD75E2" w:rsidP="00AD75E2">
      <w:pPr>
        <w:autoSpaceDE w:val="0"/>
        <w:autoSpaceDN w:val="0"/>
        <w:adjustRightInd w:val="0"/>
        <w:spacing w:after="0" w:line="240" w:lineRule="auto"/>
        <w:ind w:left="709"/>
        <w:rPr>
          <w:rFonts w:ascii="Times New Roman" w:eastAsia="Calibri" w:hAnsi="Times New Roman" w:cs="Times New Roman"/>
          <w:iCs/>
          <w:color w:val="000000"/>
          <w:lang w:val="lt-LT"/>
        </w:rPr>
      </w:pPr>
      <w:r w:rsidRPr="00C6383F">
        <w:rPr>
          <w:rFonts w:ascii="Times New Roman" w:eastAsia="Calibri" w:hAnsi="Times New Roman" w:cs="Times New Roman"/>
          <w:iCs/>
          <w:color w:val="000000"/>
          <w:lang w:val="lt-LT"/>
        </w:rPr>
        <w:t>- angiotenzino II receptorių blokatorių (ARB) (vadinamąjį sartaną, pavyzdžiui, valsartaną, telmisartaną, irbesartaną), ypač jei turite su diabetu susijusių inkstų sutrikimų;</w:t>
      </w:r>
    </w:p>
    <w:p w:rsidR="00AD75E2" w:rsidRPr="00C6383F" w:rsidRDefault="00AD75E2" w:rsidP="00AD75E2">
      <w:pPr>
        <w:spacing w:after="0" w:line="240" w:lineRule="auto"/>
        <w:ind w:left="567"/>
        <w:rPr>
          <w:rFonts w:ascii="Times New Roman" w:eastAsia="Calibri" w:hAnsi="Times New Roman" w:cs="Times New Roman"/>
          <w:iCs/>
          <w:color w:val="000000"/>
          <w:lang w:val="lt-LT"/>
        </w:rPr>
      </w:pPr>
      <w:r w:rsidRPr="00C6383F">
        <w:rPr>
          <w:rFonts w:ascii="Times New Roman" w:eastAsia="Calibri" w:hAnsi="Times New Roman" w:cs="Times New Roman"/>
          <w:iCs/>
          <w:color w:val="000000"/>
          <w:lang w:val="lt-LT"/>
        </w:rPr>
        <w:t>- aliskireną;</w:t>
      </w:r>
    </w:p>
    <w:p w:rsidR="00AD75E2" w:rsidRDefault="00AD75E2" w:rsidP="00AD75E2">
      <w:pPr>
        <w:tabs>
          <w:tab w:val="left" w:pos="567"/>
        </w:tabs>
        <w:spacing w:after="0" w:line="240" w:lineRule="auto"/>
        <w:ind w:left="567" w:hanging="567"/>
        <w:rPr>
          <w:rFonts w:ascii="Times New Roman" w:eastAsia="Calibri" w:hAnsi="Times New Roman" w:cs="Times New Roman"/>
          <w:iCs/>
          <w:color w:val="000000"/>
          <w:lang w:val="lt-LT"/>
        </w:rPr>
      </w:pPr>
      <w:r w:rsidRPr="00C6383F">
        <w:rPr>
          <w:rFonts w:ascii="Times New Roman" w:eastAsia="Calibri" w:hAnsi="Times New Roman" w:cs="Times New Roman"/>
          <w:iCs/>
          <w:color w:val="000000"/>
          <w:lang w:val="lt-LT"/>
        </w:rPr>
        <w:t>-         vartojate bet kur</w:t>
      </w:r>
      <w:r>
        <w:rPr>
          <w:rFonts w:ascii="Times New Roman" w:eastAsia="Calibri" w:hAnsi="Times New Roman" w:cs="Times New Roman"/>
          <w:iCs/>
          <w:color w:val="000000"/>
          <w:lang w:val="lt-LT"/>
        </w:rPr>
        <w:t>io</w:t>
      </w:r>
      <w:r w:rsidRPr="00C6383F">
        <w:rPr>
          <w:rFonts w:ascii="Times New Roman" w:eastAsia="Calibri" w:hAnsi="Times New Roman" w:cs="Times New Roman"/>
          <w:iCs/>
          <w:color w:val="000000"/>
          <w:lang w:val="lt-LT"/>
        </w:rPr>
        <w:t xml:space="preserve"> iš </w:t>
      </w:r>
      <w:r>
        <w:rPr>
          <w:rFonts w:ascii="Times New Roman" w:eastAsia="Calibri" w:hAnsi="Times New Roman" w:cs="Times New Roman"/>
          <w:iCs/>
          <w:color w:val="000000"/>
          <w:lang w:val="lt-LT"/>
        </w:rPr>
        <w:t>šių</w:t>
      </w:r>
      <w:r w:rsidRPr="00C6383F">
        <w:rPr>
          <w:rFonts w:ascii="Times New Roman" w:eastAsia="Calibri" w:hAnsi="Times New Roman" w:cs="Times New Roman"/>
          <w:iCs/>
          <w:color w:val="000000"/>
          <w:lang w:val="lt-LT"/>
        </w:rPr>
        <w:t xml:space="preserve"> vaistų, </w:t>
      </w:r>
      <w:r w:rsidRPr="007779BD">
        <w:rPr>
          <w:rFonts w:ascii="Times New Roman" w:eastAsia="Calibri" w:hAnsi="Times New Roman" w:cs="Times New Roman"/>
          <w:iCs/>
          <w:color w:val="000000"/>
          <w:lang w:val="lt-LT"/>
        </w:rPr>
        <w:t>angio</w:t>
      </w:r>
      <w:r>
        <w:rPr>
          <w:rFonts w:ascii="Times New Roman" w:eastAsia="Calibri" w:hAnsi="Times New Roman" w:cs="Times New Roman"/>
          <w:iCs/>
          <w:color w:val="000000"/>
          <w:lang w:val="lt-LT"/>
        </w:rPr>
        <w:t xml:space="preserve">neurozinės </w:t>
      </w:r>
      <w:r w:rsidRPr="007779BD">
        <w:rPr>
          <w:rFonts w:ascii="Times New Roman" w:eastAsia="Calibri" w:hAnsi="Times New Roman" w:cs="Times New Roman"/>
          <w:iCs/>
          <w:color w:val="000000"/>
          <w:lang w:val="lt-LT"/>
        </w:rPr>
        <w:t>edemos rizika gali būti didesnė</w:t>
      </w:r>
      <w:r w:rsidRPr="00C6383F">
        <w:rPr>
          <w:rFonts w:ascii="Times New Roman" w:eastAsia="Calibri" w:hAnsi="Times New Roman" w:cs="Times New Roman"/>
          <w:iCs/>
          <w:color w:val="000000"/>
          <w:lang w:val="lt-LT"/>
        </w:rPr>
        <w:t>:</w:t>
      </w:r>
    </w:p>
    <w:p w:rsidR="00AD75E2" w:rsidRDefault="00AD75E2" w:rsidP="00AD75E2">
      <w:pPr>
        <w:tabs>
          <w:tab w:val="left" w:pos="567"/>
        </w:tabs>
        <w:spacing w:after="0" w:line="240" w:lineRule="auto"/>
        <w:ind w:left="709"/>
        <w:rPr>
          <w:rFonts w:ascii="Times New Roman" w:eastAsia="Calibri" w:hAnsi="Times New Roman" w:cs="Times New Roman"/>
          <w:iCs/>
          <w:color w:val="000000"/>
          <w:lang w:val="lt-LT"/>
        </w:rPr>
      </w:pPr>
      <w:r>
        <w:rPr>
          <w:rFonts w:ascii="Times New Roman" w:eastAsia="Calibri" w:hAnsi="Times New Roman" w:cs="Times New Roman"/>
          <w:iCs/>
          <w:color w:val="000000"/>
          <w:lang w:val="lt-LT"/>
        </w:rPr>
        <w:t>- racekadotrilio - viduriavimui gydyti vartojamo vaisto;</w:t>
      </w:r>
    </w:p>
    <w:p w:rsidR="00AD75E2" w:rsidRDefault="00AD75E2" w:rsidP="00AD75E2">
      <w:pPr>
        <w:tabs>
          <w:tab w:val="left" w:pos="567"/>
        </w:tabs>
        <w:spacing w:after="0" w:line="240" w:lineRule="auto"/>
        <w:ind w:left="709"/>
        <w:rPr>
          <w:rFonts w:ascii="Times New Roman" w:eastAsia="Calibri" w:hAnsi="Times New Roman" w:cs="Times New Roman"/>
          <w:iCs/>
          <w:color w:val="000000"/>
          <w:lang w:val="lt-LT"/>
        </w:rPr>
      </w:pPr>
      <w:r w:rsidRPr="00C6383F">
        <w:rPr>
          <w:rFonts w:ascii="Times New Roman" w:eastAsia="Calibri" w:hAnsi="Times New Roman" w:cs="Times New Roman"/>
          <w:iCs/>
          <w:color w:val="000000"/>
          <w:lang w:val="lt-LT"/>
        </w:rPr>
        <w:t>-</w:t>
      </w:r>
      <w:r w:rsidRPr="00393847">
        <w:rPr>
          <w:lang w:val="lt-LT"/>
        </w:rPr>
        <w:t xml:space="preserve"> </w:t>
      </w:r>
      <w:r w:rsidRPr="007779BD">
        <w:rPr>
          <w:rFonts w:ascii="Times New Roman" w:eastAsia="Calibri" w:hAnsi="Times New Roman" w:cs="Times New Roman"/>
          <w:iCs/>
          <w:color w:val="000000"/>
          <w:lang w:val="lt-LT"/>
        </w:rPr>
        <w:t>vaistų, vartojamų norint užkirsti kelią persodinto organo atmetimui ir vėžiui gydyti (pvz., temsirolimuzo, sirolimuzo, everolimuzo)</w:t>
      </w:r>
      <w:r w:rsidRPr="00C6383F">
        <w:rPr>
          <w:rFonts w:ascii="Times New Roman" w:eastAsia="Calibri" w:hAnsi="Times New Roman" w:cs="Times New Roman"/>
          <w:iCs/>
          <w:color w:val="000000"/>
          <w:lang w:val="lt-LT"/>
        </w:rPr>
        <w:t>;</w:t>
      </w:r>
    </w:p>
    <w:p w:rsidR="00AD75E2" w:rsidRPr="00C6383F" w:rsidRDefault="00AD75E2" w:rsidP="00AD75E2">
      <w:pPr>
        <w:tabs>
          <w:tab w:val="left" w:pos="567"/>
        </w:tabs>
        <w:spacing w:after="0" w:line="240" w:lineRule="auto"/>
        <w:ind w:left="709"/>
        <w:rPr>
          <w:rFonts w:ascii="Times New Roman" w:eastAsia="Calibri" w:hAnsi="Times New Roman" w:cs="Times New Roman"/>
          <w:iCs/>
          <w:color w:val="000000"/>
          <w:lang w:val="lt-LT"/>
        </w:rPr>
      </w:pPr>
      <w:r>
        <w:rPr>
          <w:rFonts w:ascii="Times New Roman" w:eastAsia="Calibri" w:hAnsi="Times New Roman" w:cs="Times New Roman"/>
          <w:iCs/>
          <w:color w:val="000000"/>
          <w:lang w:val="lt-LT"/>
        </w:rPr>
        <w:t xml:space="preserve">- </w:t>
      </w:r>
      <w:r w:rsidRPr="007779BD">
        <w:rPr>
          <w:rFonts w:ascii="Times New Roman" w:eastAsia="Calibri" w:hAnsi="Times New Roman" w:cs="Times New Roman"/>
          <w:iCs/>
          <w:color w:val="000000"/>
          <w:lang w:val="lt-LT"/>
        </w:rPr>
        <w:t>vildagliptin</w:t>
      </w:r>
      <w:r>
        <w:rPr>
          <w:rFonts w:ascii="Times New Roman" w:eastAsia="Calibri" w:hAnsi="Times New Roman" w:cs="Times New Roman"/>
          <w:iCs/>
          <w:color w:val="000000"/>
          <w:lang w:val="lt-LT"/>
        </w:rPr>
        <w:t>o</w:t>
      </w:r>
      <w:r w:rsidRPr="007779BD">
        <w:rPr>
          <w:rFonts w:ascii="Times New Roman" w:eastAsia="Calibri" w:hAnsi="Times New Roman" w:cs="Times New Roman"/>
          <w:iCs/>
          <w:color w:val="000000"/>
          <w:lang w:val="lt-LT"/>
        </w:rPr>
        <w:t xml:space="preserve"> – cukriniam diabetui gydyti vartojam</w:t>
      </w:r>
      <w:r>
        <w:rPr>
          <w:rFonts w:ascii="Times New Roman" w:eastAsia="Calibri" w:hAnsi="Times New Roman" w:cs="Times New Roman"/>
          <w:iCs/>
          <w:color w:val="000000"/>
          <w:lang w:val="lt-LT"/>
        </w:rPr>
        <w:t>o</w:t>
      </w:r>
      <w:r w:rsidRPr="007779BD">
        <w:rPr>
          <w:rFonts w:ascii="Times New Roman" w:eastAsia="Calibri" w:hAnsi="Times New Roman" w:cs="Times New Roman"/>
          <w:iCs/>
          <w:color w:val="000000"/>
          <w:lang w:val="lt-LT"/>
        </w:rPr>
        <w:t xml:space="preserve"> vaist</w:t>
      </w:r>
      <w:r>
        <w:rPr>
          <w:rFonts w:ascii="Times New Roman" w:eastAsia="Calibri" w:hAnsi="Times New Roman" w:cs="Times New Roman"/>
          <w:iCs/>
          <w:color w:val="000000"/>
          <w:lang w:val="lt-LT"/>
        </w:rPr>
        <w:t>o.</w:t>
      </w:r>
    </w:p>
    <w:p w:rsidR="00AD75E2" w:rsidRPr="00C6383F" w:rsidRDefault="00AD75E2" w:rsidP="00AD75E2">
      <w:pPr>
        <w:spacing w:after="0" w:line="240" w:lineRule="auto"/>
        <w:ind w:left="709" w:hanging="709"/>
        <w:rPr>
          <w:rFonts w:ascii="Times New Roman" w:eastAsia="Calibri" w:hAnsi="Times New Roman" w:cs="Times New Roman"/>
          <w:iCs/>
          <w:color w:val="000000"/>
          <w:lang w:val="lt-LT"/>
        </w:rPr>
      </w:pPr>
      <w:r w:rsidRPr="00C6383F">
        <w:rPr>
          <w:rFonts w:ascii="Times New Roman" w:eastAsia="Calibri" w:hAnsi="Times New Roman" w:cs="Times New Roman"/>
          <w:lang w:val="lt-LT"/>
        </w:rPr>
        <w:t>-</w:t>
      </w:r>
      <w:r w:rsidRPr="00C6383F">
        <w:rPr>
          <w:rFonts w:ascii="Times New Roman" w:eastAsia="Calibri" w:hAnsi="Times New Roman" w:cs="Times New Roman"/>
          <w:lang w:val="lt-LT"/>
        </w:rPr>
        <w:tab/>
        <w:t>neprilizino (NEP) inhibitorių, tokių kaip sakubitrilis (gali būti fiksuotos dozės derinys su valsartanu), vartojamas pacientams, sergantiems širdies nepakankamumu, ir racekadotrilis, vartojamas ūminiu viduriavimu sergantiems pacientams.</w:t>
      </w:r>
    </w:p>
    <w:p w:rsidR="00AD75E2" w:rsidRPr="00C6383F" w:rsidRDefault="00AD75E2" w:rsidP="00AD75E2">
      <w:pPr>
        <w:spacing w:after="0" w:line="240" w:lineRule="auto"/>
        <w:ind w:left="567" w:hanging="567"/>
        <w:rPr>
          <w:rFonts w:ascii="Times New Roman" w:eastAsia="Times New Roman" w:hAnsi="Times New Roman" w:cs="Times New Roman"/>
          <w:iCs/>
          <w:lang w:val="lt-LT"/>
        </w:rPr>
      </w:pP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iCs/>
          <w:lang w:val="lt-LT"/>
        </w:rPr>
        <w:t>Jūsų gydytojas gali reguliariai vertinti Jūsų inkstų funkciją, kraujospūdį ir elektrolitų kiekį (pvz., kalio) kraujyje.</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i/>
          <w:szCs w:val="24"/>
          <w:lang w:val="lt-LT"/>
        </w:rPr>
      </w:pPr>
      <w:r w:rsidRPr="00C6383F">
        <w:rPr>
          <w:rFonts w:ascii="Times New Roman" w:eastAsia="Times New Roman" w:hAnsi="Times New Roman" w:cs="Times New Roman"/>
          <w:i/>
          <w:szCs w:val="24"/>
          <w:lang w:val="lt-LT"/>
        </w:rPr>
        <w:t>Alerginės reakcijos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Kai kuriems pacientams, pavartojusiems AKF inhibitorių, tokių kaip Tarka, retais atvejais pasireiškė sunkios alerginės reakcijos. Jos dažnesnės juodaodžiams ir gali pasireikšti niežtinčiu išbėrimu ir (ar) veido, lūpų, liežuvio ir gerklės tinimu (angioneurozine edema). Jei taip nutiktų, iš karto nutraukite Tarka vartojimą ir nedelsdami kreipkitės pagalbos į gydytoją.</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Taip pat galima sunki alerginė reakcija, jeigu vartojate Tarka ir Jums atliekama mažo tankio lipoproteinų (cholesterolio dalis) aferezė (šalinimas iš kraujo, kai yra ženkliai padidėjęs cholesterolio kiekis kraujyje).</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i/>
          <w:lang w:val="lt-LT"/>
        </w:rPr>
      </w:pPr>
      <w:r w:rsidRPr="00C6383F">
        <w:rPr>
          <w:rFonts w:ascii="Times New Roman" w:eastAsia="Times New Roman" w:hAnsi="Times New Roman" w:cs="Times New Roman"/>
          <w:i/>
          <w:lang w:val="lt-LT"/>
        </w:rPr>
        <w:t>Pasitarkite su gydytoju, prieš vartodami Tarka:</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jeigu Jūsų širdies ritmas yra retas arba nereguliarus;</w:t>
      </w:r>
    </w:p>
    <w:p w:rsidR="00AD75E2" w:rsidRPr="00C6383F" w:rsidRDefault="00AD75E2" w:rsidP="00AD75E2">
      <w:pPr>
        <w:spacing w:after="0" w:line="240" w:lineRule="auto"/>
        <w:ind w:left="720" w:hanging="720"/>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jeigu gydytojas Jums sakė, kad galbūt Jums yra pirmojo laipsnio širdies blokada (nervo blokas, kuris sąlygoja retą širdies ritmą) arba susilpnėjusi Jūsų kairiojo širdies skilvelio funkcija;</w:t>
      </w:r>
    </w:p>
    <w:p w:rsidR="00AD75E2" w:rsidRPr="00C6383F" w:rsidRDefault="00AD75E2" w:rsidP="00AD75E2">
      <w:pPr>
        <w:spacing w:after="0" w:line="240" w:lineRule="auto"/>
        <w:ind w:left="720" w:hanging="720"/>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jei kartu su Tarka vartojate vaistų, veikiančių imuninę sistemą (pvz., ciklosporiną) ar sergate imuninės sistemos ligomis, tokiomis kaip sisteminė raudonoji vilkligė (liga, sukelianti sąnarių skausmą, odos išbėrimus ir karščiavimą) ar skleroderma (liga, pasireiškianti odos ragėjimu ir storėjimu ir net plaukų slinkimu);</w:t>
      </w:r>
    </w:p>
    <w:p w:rsidR="00AD75E2" w:rsidRPr="00C6383F" w:rsidRDefault="00AD75E2" w:rsidP="00AD75E2">
      <w:pPr>
        <w:spacing w:after="0" w:line="240" w:lineRule="auto"/>
        <w:ind w:left="720" w:hanging="720"/>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 xml:space="preserve">jeigu sergate liga, kurios metu sutrinka impulsų sklidimas iš nervų į raumenis, pvz., generalizuota miastenija (lėtinis nuovargis ir raumenų silpnumas), </w:t>
      </w:r>
      <w:r w:rsidRPr="00C6383F">
        <w:rPr>
          <w:rFonts w:ascii="Times New Roman" w:eastAsia="Times New Roman" w:hAnsi="Times New Roman" w:cs="Times New Roman"/>
          <w:i/>
          <w:szCs w:val="24"/>
          <w:lang w:val="lt-LT"/>
        </w:rPr>
        <w:t>Lambert-Eaton</w:t>
      </w:r>
      <w:r w:rsidRPr="00C6383F">
        <w:rPr>
          <w:rFonts w:ascii="Times New Roman" w:eastAsia="Times New Roman" w:hAnsi="Times New Roman" w:cs="Times New Roman"/>
          <w:lang w:val="lt-LT"/>
        </w:rPr>
        <w:t xml:space="preserve"> sindromu arba </w:t>
      </w:r>
      <w:r w:rsidRPr="00C6383F">
        <w:rPr>
          <w:rFonts w:ascii="Times New Roman" w:eastAsia="Times New Roman" w:hAnsi="Times New Roman" w:cs="Times New Roman"/>
          <w:i/>
          <w:szCs w:val="24"/>
          <w:lang w:val="lt-LT"/>
        </w:rPr>
        <w:t>Duchenne</w:t>
      </w:r>
      <w:r w:rsidRPr="00C6383F">
        <w:rPr>
          <w:rFonts w:ascii="Times New Roman" w:eastAsia="Times New Roman" w:hAnsi="Times New Roman" w:cs="Times New Roman"/>
          <w:lang w:val="lt-LT"/>
        </w:rPr>
        <w:t xml:space="preserve"> raumenų distrofija.</w:t>
      </w:r>
    </w:p>
    <w:p w:rsidR="00AD75E2" w:rsidRPr="00C6383F" w:rsidRDefault="00AD75E2" w:rsidP="00AD75E2">
      <w:pPr>
        <w:tabs>
          <w:tab w:val="left" w:pos="567"/>
        </w:tabs>
        <w:spacing w:after="0" w:line="240" w:lineRule="auto"/>
        <w:rPr>
          <w:rFonts w:ascii="Times New Roman" w:eastAsia="Times New Roman" w:hAnsi="Times New Roman" w:cs="Times New Roman"/>
          <w:lang w:val="lt-LT"/>
        </w:rPr>
      </w:pPr>
    </w:p>
    <w:p w:rsidR="00AD75E2" w:rsidRPr="00C6383F" w:rsidRDefault="00AD75E2" w:rsidP="00AD75E2">
      <w:pPr>
        <w:keepNext/>
        <w:tabs>
          <w:tab w:val="left" w:pos="567"/>
        </w:tabs>
        <w:spacing w:after="0" w:line="260" w:lineRule="exact"/>
        <w:jc w:val="both"/>
        <w:outlineLvl w:val="3"/>
        <w:rPr>
          <w:rFonts w:ascii="Times New Roman" w:eastAsia="Times New Roman" w:hAnsi="Times New Roman" w:cs="Times New Roman"/>
          <w:b/>
          <w:noProof/>
          <w:lang w:val="lt-LT"/>
        </w:rPr>
      </w:pPr>
      <w:r w:rsidRPr="00C6383F">
        <w:rPr>
          <w:rFonts w:ascii="Times New Roman" w:eastAsia="Times New Roman" w:hAnsi="Times New Roman" w:cs="Times New Roman"/>
          <w:b/>
          <w:noProof/>
          <w:lang w:val="lt-LT"/>
        </w:rPr>
        <w:t>Vaikams ir paaugliams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Vaikams ir jaunesniems kaip 18 metų paaugliams Tarka vartoti draudžiama.</w:t>
      </w:r>
    </w:p>
    <w:p w:rsidR="00AD75E2" w:rsidRPr="00C6383F" w:rsidRDefault="00AD75E2" w:rsidP="00AD75E2">
      <w:pPr>
        <w:tabs>
          <w:tab w:val="left" w:pos="567"/>
        </w:tabs>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b/>
          <w:lang w:val="lt-LT"/>
        </w:rPr>
      </w:pPr>
      <w:r w:rsidRPr="00C6383F">
        <w:rPr>
          <w:rFonts w:ascii="Times New Roman" w:eastAsia="Times New Roman" w:hAnsi="Times New Roman" w:cs="Times New Roman"/>
          <w:b/>
          <w:lang w:val="lt-LT"/>
        </w:rPr>
        <w:t>Kiti vaistai ir Tarka</w:t>
      </w:r>
    </w:p>
    <w:p w:rsidR="00AD75E2" w:rsidRPr="00C6383F" w:rsidRDefault="00AD75E2" w:rsidP="00AD75E2">
      <w:pPr>
        <w:spacing w:after="0" w:line="240" w:lineRule="auto"/>
        <w:rPr>
          <w:rFonts w:ascii="Times New Roman" w:eastAsia="Times New Roman" w:hAnsi="Times New Roman" w:cs="Times New Roman"/>
          <w:bCs/>
          <w:lang w:val="lt-LT"/>
        </w:rPr>
      </w:pPr>
      <w:r w:rsidRPr="00C6383F">
        <w:rPr>
          <w:rFonts w:ascii="Times New Roman" w:eastAsia="Times New Roman" w:hAnsi="Times New Roman" w:cs="Times New Roman"/>
          <w:bCs/>
          <w:lang w:val="lt-LT"/>
        </w:rPr>
        <w:t>Jeigu vartojate ar neseniai vartojote kitų vaistų arba dėl to nesate tikri, apie tai pasakykite gydytojui arba vaistininkui.</w:t>
      </w:r>
    </w:p>
    <w:p w:rsidR="00AD75E2" w:rsidRPr="00C6383F" w:rsidRDefault="00AD75E2" w:rsidP="00AD75E2">
      <w:pPr>
        <w:spacing w:after="0" w:line="240" w:lineRule="auto"/>
        <w:rPr>
          <w:rFonts w:ascii="Times New Roman" w:eastAsia="Times New Roman" w:hAnsi="Times New Roman" w:cs="Times New Roman"/>
          <w:b/>
          <w:bCs/>
          <w:lang w:val="lt-LT"/>
        </w:rPr>
      </w:pPr>
    </w:p>
    <w:p w:rsidR="00AD75E2" w:rsidRPr="00C6383F" w:rsidRDefault="00AD75E2" w:rsidP="00AD75E2">
      <w:pPr>
        <w:spacing w:after="0" w:line="240" w:lineRule="auto"/>
        <w:rPr>
          <w:rFonts w:ascii="Times New Roman" w:eastAsia="Times New Roman" w:hAnsi="Times New Roman" w:cs="Times New Roman"/>
          <w:szCs w:val="24"/>
          <w:lang w:val="lt-LT"/>
        </w:rPr>
      </w:pPr>
      <w:r w:rsidRPr="00C6383F">
        <w:rPr>
          <w:rFonts w:ascii="Times New Roman" w:eastAsia="Times New Roman" w:hAnsi="Times New Roman" w:cs="Times New Roman"/>
          <w:szCs w:val="24"/>
          <w:lang w:val="lt-LT"/>
        </w:rPr>
        <w:t>Vaistai, kurie gali sąveikauti su Tarka:</w:t>
      </w:r>
    </w:p>
    <w:p w:rsidR="00AD75E2" w:rsidRPr="00C6383F" w:rsidRDefault="00AD75E2" w:rsidP="00AD75E2">
      <w:pPr>
        <w:numPr>
          <w:ilvl w:val="0"/>
          <w:numId w:val="15"/>
        </w:numPr>
        <w:tabs>
          <w:tab w:val="clear" w:pos="360"/>
        </w:tabs>
        <w:spacing w:after="0" w:line="240" w:lineRule="auto"/>
        <w:ind w:left="540" w:hanging="540"/>
        <w:contextualSpacing/>
        <w:rPr>
          <w:rFonts w:ascii="Times New Roman" w:eastAsia="Times New Roman" w:hAnsi="Times New Roman" w:cs="Times New Roman"/>
          <w:szCs w:val="24"/>
          <w:lang w:val="lt-LT"/>
        </w:rPr>
      </w:pPr>
      <w:r w:rsidRPr="00C6383F">
        <w:rPr>
          <w:rFonts w:ascii="Times New Roman" w:eastAsia="Times New Roman" w:hAnsi="Times New Roman" w:cs="Times New Roman"/>
          <w:lang w:val="lt-LT"/>
        </w:rPr>
        <w:t>NEP inhibitorius, toks kaip sakubitrilis (yra fiksuotos dozės derinys su valsartanu) ir racekadotrilis. Gali padidėti angioneurozinės edemos rizika (greitas patinimas po oda tokiose srityse kaip gerklė)</w:t>
      </w:r>
    </w:p>
    <w:p w:rsidR="00AD75E2" w:rsidRPr="00C6383F" w:rsidRDefault="00AD75E2" w:rsidP="00AD75E2">
      <w:pPr>
        <w:numPr>
          <w:ilvl w:val="0"/>
          <w:numId w:val="15"/>
        </w:numPr>
        <w:tabs>
          <w:tab w:val="clear" w:pos="360"/>
        </w:tabs>
        <w:spacing w:after="0" w:line="240" w:lineRule="auto"/>
        <w:ind w:left="540" w:hanging="540"/>
        <w:rPr>
          <w:rFonts w:ascii="Times New Roman" w:eastAsia="Times New Roman" w:hAnsi="Times New Roman" w:cs="Times New Roman"/>
          <w:szCs w:val="24"/>
          <w:lang w:val="lt-LT"/>
        </w:rPr>
      </w:pPr>
      <w:r w:rsidRPr="00C6383F">
        <w:rPr>
          <w:rFonts w:ascii="Times New Roman" w:eastAsia="Times New Roman" w:hAnsi="Times New Roman" w:cs="Times New Roman"/>
          <w:szCs w:val="24"/>
          <w:lang w:val="lt-LT"/>
        </w:rPr>
        <w:t>visi kiti vaistai, kuriais gydoma padidėjusio kraujospūdžio liga;</w:t>
      </w:r>
    </w:p>
    <w:p w:rsidR="00AD75E2" w:rsidRPr="00C6383F" w:rsidRDefault="00AD75E2" w:rsidP="00AD75E2">
      <w:pPr>
        <w:numPr>
          <w:ilvl w:val="0"/>
          <w:numId w:val="15"/>
        </w:numPr>
        <w:tabs>
          <w:tab w:val="clear" w:pos="360"/>
        </w:tabs>
        <w:spacing w:after="0" w:line="240" w:lineRule="auto"/>
        <w:ind w:left="540" w:hanging="540"/>
        <w:rPr>
          <w:rFonts w:ascii="Times New Roman" w:eastAsia="Times New Roman" w:hAnsi="Times New Roman" w:cs="Times New Roman"/>
          <w:szCs w:val="24"/>
          <w:lang w:val="lt-LT"/>
        </w:rPr>
      </w:pPr>
      <w:r>
        <w:rPr>
          <w:rFonts w:ascii="Times New Roman" w:eastAsia="Times New Roman" w:hAnsi="Times New Roman" w:cs="Times New Roman"/>
          <w:szCs w:val="24"/>
          <w:lang w:val="lt-LT"/>
        </w:rPr>
        <w:t>kalio papildai</w:t>
      </w:r>
      <w:r w:rsidRPr="00CF27F8">
        <w:rPr>
          <w:rFonts w:ascii="Times New Roman" w:eastAsia="Times New Roman" w:hAnsi="Times New Roman" w:cs="Times New Roman"/>
          <w:szCs w:val="24"/>
          <w:lang w:val="lt-LT"/>
        </w:rPr>
        <w:t xml:space="preserve"> (įskaitant druskos pakaitalus), kalį tausojan</w:t>
      </w:r>
      <w:r>
        <w:rPr>
          <w:rFonts w:ascii="Times New Roman" w:eastAsia="Times New Roman" w:hAnsi="Times New Roman" w:cs="Times New Roman"/>
          <w:szCs w:val="24"/>
          <w:lang w:val="lt-LT"/>
        </w:rPr>
        <w:t>tys</w:t>
      </w:r>
      <w:r w:rsidRPr="00CF27F8">
        <w:rPr>
          <w:rFonts w:ascii="Times New Roman" w:eastAsia="Times New Roman" w:hAnsi="Times New Roman" w:cs="Times New Roman"/>
          <w:szCs w:val="24"/>
          <w:lang w:val="lt-LT"/>
        </w:rPr>
        <w:t xml:space="preserve"> diuretik</w:t>
      </w:r>
      <w:r>
        <w:rPr>
          <w:rFonts w:ascii="Times New Roman" w:eastAsia="Times New Roman" w:hAnsi="Times New Roman" w:cs="Times New Roman"/>
          <w:szCs w:val="24"/>
          <w:lang w:val="lt-LT"/>
        </w:rPr>
        <w:t>ai</w:t>
      </w:r>
      <w:r w:rsidRPr="00CF27F8">
        <w:rPr>
          <w:rFonts w:ascii="Times New Roman" w:eastAsia="Times New Roman" w:hAnsi="Times New Roman" w:cs="Times New Roman"/>
          <w:szCs w:val="24"/>
          <w:lang w:val="lt-LT"/>
        </w:rPr>
        <w:t xml:space="preserve"> ir kit</w:t>
      </w:r>
      <w:r>
        <w:rPr>
          <w:rFonts w:ascii="Times New Roman" w:eastAsia="Times New Roman" w:hAnsi="Times New Roman" w:cs="Times New Roman"/>
          <w:szCs w:val="24"/>
          <w:lang w:val="lt-LT"/>
        </w:rPr>
        <w:t>i</w:t>
      </w:r>
      <w:r w:rsidRPr="00CF27F8">
        <w:rPr>
          <w:rFonts w:ascii="Times New Roman" w:eastAsia="Times New Roman" w:hAnsi="Times New Roman" w:cs="Times New Roman"/>
          <w:szCs w:val="24"/>
          <w:lang w:val="lt-LT"/>
        </w:rPr>
        <w:t xml:space="preserve"> vaist</w:t>
      </w:r>
      <w:r>
        <w:rPr>
          <w:rFonts w:ascii="Times New Roman" w:eastAsia="Times New Roman" w:hAnsi="Times New Roman" w:cs="Times New Roman"/>
          <w:szCs w:val="24"/>
          <w:lang w:val="lt-LT"/>
        </w:rPr>
        <w:t>ai</w:t>
      </w:r>
      <w:r w:rsidRPr="00CF27F8">
        <w:rPr>
          <w:rFonts w:ascii="Times New Roman" w:eastAsia="Times New Roman" w:hAnsi="Times New Roman" w:cs="Times New Roman"/>
          <w:szCs w:val="24"/>
          <w:lang w:val="lt-LT"/>
        </w:rPr>
        <w:t>, galin</w:t>
      </w:r>
      <w:r>
        <w:rPr>
          <w:rFonts w:ascii="Times New Roman" w:eastAsia="Times New Roman" w:hAnsi="Times New Roman" w:cs="Times New Roman"/>
          <w:szCs w:val="24"/>
          <w:lang w:val="lt-LT"/>
        </w:rPr>
        <w:t>tys</w:t>
      </w:r>
      <w:r w:rsidRPr="00CF27F8">
        <w:rPr>
          <w:rFonts w:ascii="Times New Roman" w:eastAsia="Times New Roman" w:hAnsi="Times New Roman" w:cs="Times New Roman"/>
          <w:szCs w:val="24"/>
          <w:lang w:val="lt-LT"/>
        </w:rPr>
        <w:t xml:space="preserve"> didinti kalio kiekį kraujyje (pvz., trimetoprim</w:t>
      </w:r>
      <w:r>
        <w:rPr>
          <w:rFonts w:ascii="Times New Roman" w:eastAsia="Times New Roman" w:hAnsi="Times New Roman" w:cs="Times New Roman"/>
          <w:szCs w:val="24"/>
          <w:lang w:val="lt-LT"/>
        </w:rPr>
        <w:t>as</w:t>
      </w:r>
      <w:r w:rsidRPr="00CF27F8">
        <w:rPr>
          <w:rFonts w:ascii="Times New Roman" w:eastAsia="Times New Roman" w:hAnsi="Times New Roman" w:cs="Times New Roman"/>
          <w:szCs w:val="24"/>
          <w:lang w:val="lt-LT"/>
        </w:rPr>
        <w:t xml:space="preserve"> ir kotrimoksazol</w:t>
      </w:r>
      <w:r>
        <w:rPr>
          <w:rFonts w:ascii="Times New Roman" w:eastAsia="Times New Roman" w:hAnsi="Times New Roman" w:cs="Times New Roman"/>
          <w:szCs w:val="24"/>
          <w:lang w:val="lt-LT"/>
        </w:rPr>
        <w:t>as</w:t>
      </w:r>
      <w:r w:rsidRPr="00CF27F8">
        <w:rPr>
          <w:rFonts w:ascii="Times New Roman" w:eastAsia="Times New Roman" w:hAnsi="Times New Roman" w:cs="Times New Roman"/>
          <w:szCs w:val="24"/>
          <w:lang w:val="lt-LT"/>
        </w:rPr>
        <w:t xml:space="preserve"> nuo bakterijų sukeltų infekcijų; ciklosporin</w:t>
      </w:r>
      <w:r>
        <w:rPr>
          <w:rFonts w:ascii="Times New Roman" w:eastAsia="Times New Roman" w:hAnsi="Times New Roman" w:cs="Times New Roman"/>
          <w:szCs w:val="24"/>
          <w:lang w:val="lt-LT"/>
        </w:rPr>
        <w:t>as</w:t>
      </w:r>
      <w:r w:rsidRPr="00CF27F8">
        <w:rPr>
          <w:rFonts w:ascii="Times New Roman" w:eastAsia="Times New Roman" w:hAnsi="Times New Roman" w:cs="Times New Roman"/>
          <w:szCs w:val="24"/>
          <w:lang w:val="lt-LT"/>
        </w:rPr>
        <w:t>, imunitetą slopinan</w:t>
      </w:r>
      <w:r>
        <w:rPr>
          <w:rFonts w:ascii="Times New Roman" w:eastAsia="Times New Roman" w:hAnsi="Times New Roman" w:cs="Times New Roman"/>
          <w:szCs w:val="24"/>
          <w:lang w:val="lt-LT"/>
        </w:rPr>
        <w:t>tis</w:t>
      </w:r>
      <w:r w:rsidRPr="00CF27F8">
        <w:rPr>
          <w:rFonts w:ascii="Times New Roman" w:eastAsia="Times New Roman" w:hAnsi="Times New Roman" w:cs="Times New Roman"/>
          <w:szCs w:val="24"/>
          <w:lang w:val="lt-LT"/>
        </w:rPr>
        <w:t xml:space="preserve"> vaist</w:t>
      </w:r>
      <w:r>
        <w:rPr>
          <w:rFonts w:ascii="Times New Roman" w:eastAsia="Times New Roman" w:hAnsi="Times New Roman" w:cs="Times New Roman"/>
          <w:szCs w:val="24"/>
          <w:lang w:val="lt-LT"/>
        </w:rPr>
        <w:t>as</w:t>
      </w:r>
      <w:r w:rsidRPr="00CF27F8">
        <w:rPr>
          <w:rFonts w:ascii="Times New Roman" w:eastAsia="Times New Roman" w:hAnsi="Times New Roman" w:cs="Times New Roman"/>
          <w:szCs w:val="24"/>
          <w:lang w:val="lt-LT"/>
        </w:rPr>
        <w:t>, vartojam</w:t>
      </w:r>
      <w:r>
        <w:rPr>
          <w:rFonts w:ascii="Times New Roman" w:eastAsia="Times New Roman" w:hAnsi="Times New Roman" w:cs="Times New Roman"/>
          <w:szCs w:val="24"/>
          <w:lang w:val="lt-LT"/>
        </w:rPr>
        <w:t>as</w:t>
      </w:r>
      <w:r w:rsidRPr="00CF27F8">
        <w:rPr>
          <w:rFonts w:ascii="Times New Roman" w:eastAsia="Times New Roman" w:hAnsi="Times New Roman" w:cs="Times New Roman"/>
          <w:szCs w:val="24"/>
          <w:lang w:val="lt-LT"/>
        </w:rPr>
        <w:t xml:space="preserve"> apsisaugoti nuo persodinto organo atmetimo; heparin</w:t>
      </w:r>
      <w:r>
        <w:rPr>
          <w:rFonts w:ascii="Times New Roman" w:eastAsia="Times New Roman" w:hAnsi="Times New Roman" w:cs="Times New Roman"/>
          <w:szCs w:val="24"/>
          <w:lang w:val="lt-LT"/>
        </w:rPr>
        <w:t>as</w:t>
      </w:r>
      <w:r w:rsidRPr="00CF27F8">
        <w:rPr>
          <w:rFonts w:ascii="Times New Roman" w:eastAsia="Times New Roman" w:hAnsi="Times New Roman" w:cs="Times New Roman"/>
          <w:szCs w:val="24"/>
          <w:lang w:val="lt-LT"/>
        </w:rPr>
        <w:t xml:space="preserve"> – kraujui skystinti vartojam</w:t>
      </w:r>
      <w:r>
        <w:rPr>
          <w:rFonts w:ascii="Times New Roman" w:eastAsia="Times New Roman" w:hAnsi="Times New Roman" w:cs="Times New Roman"/>
          <w:szCs w:val="24"/>
          <w:lang w:val="lt-LT"/>
        </w:rPr>
        <w:t>as</w:t>
      </w:r>
      <w:r w:rsidRPr="00CF27F8">
        <w:rPr>
          <w:rFonts w:ascii="Times New Roman" w:eastAsia="Times New Roman" w:hAnsi="Times New Roman" w:cs="Times New Roman"/>
          <w:szCs w:val="24"/>
          <w:lang w:val="lt-LT"/>
        </w:rPr>
        <w:t xml:space="preserve"> vaist</w:t>
      </w:r>
      <w:r>
        <w:rPr>
          <w:rFonts w:ascii="Times New Roman" w:eastAsia="Times New Roman" w:hAnsi="Times New Roman" w:cs="Times New Roman"/>
          <w:szCs w:val="24"/>
          <w:lang w:val="lt-LT"/>
        </w:rPr>
        <w:t>as</w:t>
      </w:r>
      <w:r w:rsidRPr="00CF27F8">
        <w:rPr>
          <w:rFonts w:ascii="Times New Roman" w:eastAsia="Times New Roman" w:hAnsi="Times New Roman" w:cs="Times New Roman"/>
          <w:szCs w:val="24"/>
          <w:lang w:val="lt-LT"/>
        </w:rPr>
        <w:t>, norint išvengti kraujo krešulių susidarymo)</w:t>
      </w:r>
      <w:r w:rsidRPr="00C6383F">
        <w:rPr>
          <w:rFonts w:ascii="Times New Roman" w:eastAsia="Times New Roman" w:hAnsi="Times New Roman" w:cs="Times New Roman"/>
          <w:szCs w:val="24"/>
          <w:lang w:val="lt-LT"/>
        </w:rPr>
        <w:t>;</w:t>
      </w:r>
    </w:p>
    <w:p w:rsidR="00AD75E2" w:rsidRPr="00C6383F" w:rsidRDefault="00AD75E2" w:rsidP="00AD75E2">
      <w:pPr>
        <w:numPr>
          <w:ilvl w:val="0"/>
          <w:numId w:val="15"/>
        </w:numPr>
        <w:tabs>
          <w:tab w:val="clear" w:pos="360"/>
        </w:tabs>
        <w:spacing w:after="0" w:line="240" w:lineRule="auto"/>
        <w:ind w:left="540" w:hanging="540"/>
        <w:rPr>
          <w:rFonts w:ascii="Times New Roman" w:eastAsia="Times New Roman" w:hAnsi="Times New Roman" w:cs="Times New Roman"/>
          <w:szCs w:val="24"/>
          <w:lang w:val="lt-LT"/>
        </w:rPr>
      </w:pPr>
      <w:r w:rsidRPr="00C6383F">
        <w:rPr>
          <w:rFonts w:ascii="Times New Roman" w:eastAsia="Times New Roman" w:hAnsi="Times New Roman" w:cs="Times New Roman"/>
          <w:szCs w:val="24"/>
          <w:lang w:val="lt-LT"/>
        </w:rPr>
        <w:t>nesteroidiniai vaistai nuo uždegimo, pvz., aspirinas ir kiti;</w:t>
      </w:r>
    </w:p>
    <w:p w:rsidR="00AD75E2" w:rsidRPr="00C6383F" w:rsidRDefault="00AD75E2" w:rsidP="00AD75E2">
      <w:pPr>
        <w:numPr>
          <w:ilvl w:val="0"/>
          <w:numId w:val="15"/>
        </w:numPr>
        <w:tabs>
          <w:tab w:val="clear" w:pos="360"/>
        </w:tabs>
        <w:autoSpaceDE w:val="0"/>
        <w:autoSpaceDN w:val="0"/>
        <w:adjustRightInd w:val="0"/>
        <w:spacing w:after="0" w:line="240" w:lineRule="auto"/>
        <w:ind w:left="540" w:hanging="540"/>
        <w:rPr>
          <w:rFonts w:ascii="Times New Roman" w:eastAsia="Times New Roman" w:hAnsi="Times New Roman" w:cs="Times New Roman"/>
          <w:lang w:val="lt-LT"/>
        </w:rPr>
      </w:pPr>
      <w:r w:rsidRPr="00C6383F">
        <w:rPr>
          <w:rFonts w:ascii="Times New Roman" w:eastAsia="Times New Roman" w:hAnsi="Times New Roman" w:cs="Times New Roman"/>
          <w:lang w:val="lt-LT"/>
        </w:rPr>
        <w:t>vaistai astmos gydymui, tokie kaip teofilinas;</w:t>
      </w:r>
    </w:p>
    <w:p w:rsidR="00AD75E2" w:rsidRPr="00C6383F" w:rsidRDefault="00AD75E2" w:rsidP="00AD75E2">
      <w:pPr>
        <w:numPr>
          <w:ilvl w:val="0"/>
          <w:numId w:val="15"/>
        </w:numPr>
        <w:tabs>
          <w:tab w:val="clear" w:pos="360"/>
        </w:tabs>
        <w:autoSpaceDE w:val="0"/>
        <w:autoSpaceDN w:val="0"/>
        <w:adjustRightInd w:val="0"/>
        <w:spacing w:after="0" w:line="240" w:lineRule="auto"/>
        <w:ind w:left="540" w:hanging="540"/>
        <w:rPr>
          <w:rFonts w:ascii="Times New Roman" w:eastAsia="Times New Roman" w:hAnsi="Times New Roman" w:cs="Times New Roman"/>
          <w:lang w:val="lt-LT"/>
        </w:rPr>
      </w:pPr>
      <w:r w:rsidRPr="00C6383F">
        <w:rPr>
          <w:rFonts w:ascii="Times New Roman" w:eastAsia="Times New Roman" w:hAnsi="Times New Roman" w:cs="Times New Roman"/>
          <w:lang w:val="lt-LT"/>
        </w:rPr>
        <w:t>vaistai infekcijų ar tuberkuliozės gydymui, tokie kaip rifampicinas;</w:t>
      </w:r>
    </w:p>
    <w:p w:rsidR="00AD75E2" w:rsidRPr="00C6383F" w:rsidRDefault="00AD75E2" w:rsidP="00AD75E2">
      <w:pPr>
        <w:numPr>
          <w:ilvl w:val="0"/>
          <w:numId w:val="15"/>
        </w:numPr>
        <w:tabs>
          <w:tab w:val="clear" w:pos="360"/>
        </w:tabs>
        <w:autoSpaceDE w:val="0"/>
        <w:autoSpaceDN w:val="0"/>
        <w:adjustRightInd w:val="0"/>
        <w:spacing w:after="0" w:line="240" w:lineRule="auto"/>
        <w:ind w:left="540" w:hanging="540"/>
        <w:rPr>
          <w:rFonts w:ascii="Times New Roman" w:eastAsia="Times New Roman" w:hAnsi="Times New Roman" w:cs="Times New Roman"/>
          <w:lang w:val="lt-LT"/>
        </w:rPr>
      </w:pPr>
      <w:r w:rsidRPr="00C6383F">
        <w:rPr>
          <w:rFonts w:ascii="Times New Roman" w:eastAsia="Times New Roman" w:hAnsi="Times New Roman" w:cs="Times New Roman"/>
          <w:lang w:val="lt-LT"/>
        </w:rPr>
        <w:t>vaistai vėžio gydymui, tokie kaip doksorubicinas;</w:t>
      </w:r>
    </w:p>
    <w:p w:rsidR="00AD75E2" w:rsidRPr="00C6383F" w:rsidRDefault="00AD75E2" w:rsidP="00AD75E2">
      <w:pPr>
        <w:numPr>
          <w:ilvl w:val="0"/>
          <w:numId w:val="15"/>
        </w:numPr>
        <w:tabs>
          <w:tab w:val="clear" w:pos="360"/>
        </w:tabs>
        <w:autoSpaceDE w:val="0"/>
        <w:autoSpaceDN w:val="0"/>
        <w:adjustRightInd w:val="0"/>
        <w:spacing w:after="0" w:line="240" w:lineRule="auto"/>
        <w:ind w:left="540" w:hanging="540"/>
        <w:rPr>
          <w:rFonts w:ascii="Times New Roman" w:eastAsia="Times New Roman" w:hAnsi="Times New Roman" w:cs="Times New Roman"/>
          <w:lang w:val="lt-LT"/>
        </w:rPr>
      </w:pPr>
      <w:r w:rsidRPr="00C6383F">
        <w:rPr>
          <w:rFonts w:ascii="Times New Roman" w:eastAsia="Times New Roman" w:hAnsi="Times New Roman" w:cs="Times New Roman"/>
          <w:lang w:val="lt-LT"/>
        </w:rPr>
        <w:t>vaistai širdies ritmo sutrikimų gydymui, tokie kaip prokainamidas, chinidinas, ar širdies ritmą retinantys vaistai, vadinami beta blokatoriais (pvz., metoprololis);</w:t>
      </w:r>
    </w:p>
    <w:p w:rsidR="00AD75E2" w:rsidRPr="00C6383F" w:rsidRDefault="00AD75E2" w:rsidP="00AD75E2">
      <w:pPr>
        <w:numPr>
          <w:ilvl w:val="0"/>
          <w:numId w:val="15"/>
        </w:numPr>
        <w:tabs>
          <w:tab w:val="clear" w:pos="360"/>
        </w:tabs>
        <w:autoSpaceDE w:val="0"/>
        <w:autoSpaceDN w:val="0"/>
        <w:adjustRightInd w:val="0"/>
        <w:spacing w:after="0" w:line="240" w:lineRule="auto"/>
        <w:ind w:left="540" w:hanging="540"/>
        <w:rPr>
          <w:rFonts w:ascii="Times New Roman" w:eastAsia="Times New Roman" w:hAnsi="Times New Roman" w:cs="Times New Roman"/>
          <w:lang w:val="lt-LT"/>
        </w:rPr>
      </w:pPr>
      <w:r w:rsidRPr="00C6383F">
        <w:rPr>
          <w:rFonts w:ascii="Times New Roman" w:eastAsia="Times New Roman" w:hAnsi="Times New Roman" w:cs="Times New Roman"/>
          <w:lang w:val="lt-LT"/>
        </w:rPr>
        <w:t>vaistai, kurie dažniausiai vartojami norint išvengti transplantuotų organų atmetimo (sirolimuzas, everolimuzas ir kiti vaistai iš mTOR inhibitorių klasės, žr. skyrių ,,Įspėjimai ir atsargumo priemonės”) bei kiti vaistai, slopinantys imuninę sistemą;</w:t>
      </w:r>
    </w:p>
    <w:p w:rsidR="00AD75E2" w:rsidRPr="00C6383F" w:rsidRDefault="00AD75E2" w:rsidP="00AD75E2">
      <w:pPr>
        <w:numPr>
          <w:ilvl w:val="0"/>
          <w:numId w:val="15"/>
        </w:numPr>
        <w:tabs>
          <w:tab w:val="clear" w:pos="360"/>
        </w:tabs>
        <w:autoSpaceDE w:val="0"/>
        <w:autoSpaceDN w:val="0"/>
        <w:adjustRightInd w:val="0"/>
        <w:spacing w:after="0" w:line="240" w:lineRule="auto"/>
        <w:ind w:left="540" w:hanging="540"/>
        <w:rPr>
          <w:rFonts w:ascii="Times New Roman" w:eastAsia="Times New Roman" w:hAnsi="Times New Roman" w:cs="Times New Roman"/>
          <w:lang w:val="lt-LT"/>
        </w:rPr>
      </w:pPr>
      <w:r w:rsidRPr="00C6383F">
        <w:rPr>
          <w:rFonts w:ascii="Times New Roman" w:eastAsia="Times New Roman" w:hAnsi="Times New Roman" w:cs="Times New Roman"/>
          <w:lang w:val="lt-LT"/>
        </w:rPr>
        <w:t>sisteminiai kortikosteroidai;</w:t>
      </w:r>
    </w:p>
    <w:p w:rsidR="00AD75E2" w:rsidRPr="00C6383F" w:rsidRDefault="00AD75E2" w:rsidP="00AD75E2">
      <w:pPr>
        <w:numPr>
          <w:ilvl w:val="0"/>
          <w:numId w:val="15"/>
        </w:numPr>
        <w:tabs>
          <w:tab w:val="clear" w:pos="360"/>
        </w:tabs>
        <w:autoSpaceDE w:val="0"/>
        <w:autoSpaceDN w:val="0"/>
        <w:adjustRightInd w:val="0"/>
        <w:spacing w:after="0" w:line="240" w:lineRule="auto"/>
        <w:ind w:left="540" w:hanging="540"/>
        <w:rPr>
          <w:rFonts w:ascii="Times New Roman" w:eastAsia="Times New Roman" w:hAnsi="Times New Roman" w:cs="Times New Roman"/>
          <w:lang w:val="lt-LT"/>
        </w:rPr>
      </w:pPr>
      <w:r w:rsidRPr="00C6383F">
        <w:rPr>
          <w:rFonts w:ascii="Times New Roman" w:eastAsia="Times New Roman" w:hAnsi="Times New Roman" w:cs="Times New Roman"/>
          <w:lang w:val="lt-LT"/>
        </w:rPr>
        <w:t>litis, kuris skiriamas sutrikimui, pasireiškiančiam depresija ir manija, gydyti, kiti antidepresan</w:t>
      </w:r>
      <w:r>
        <w:rPr>
          <w:rFonts w:ascii="Times New Roman" w:eastAsia="Times New Roman" w:hAnsi="Times New Roman" w:cs="Times New Roman"/>
          <w:lang w:val="lt-LT"/>
        </w:rPr>
        <w:t>t</w:t>
      </w:r>
      <w:r w:rsidRPr="00C6383F">
        <w:rPr>
          <w:rFonts w:ascii="Times New Roman" w:eastAsia="Times New Roman" w:hAnsi="Times New Roman" w:cs="Times New Roman"/>
          <w:lang w:val="lt-LT"/>
        </w:rPr>
        <w:t>ai, antipsichoziniai ir raminamieji vaistai, kurių sudėtyje yra imipramino, bei narkotikai;</w:t>
      </w:r>
    </w:p>
    <w:p w:rsidR="00AD75E2" w:rsidRPr="00C6383F" w:rsidRDefault="00AD75E2" w:rsidP="00AD75E2">
      <w:pPr>
        <w:numPr>
          <w:ilvl w:val="0"/>
          <w:numId w:val="15"/>
        </w:numPr>
        <w:tabs>
          <w:tab w:val="clear" w:pos="360"/>
        </w:tabs>
        <w:autoSpaceDE w:val="0"/>
        <w:autoSpaceDN w:val="0"/>
        <w:adjustRightInd w:val="0"/>
        <w:spacing w:after="0" w:line="240" w:lineRule="auto"/>
        <w:ind w:left="540" w:hanging="540"/>
        <w:rPr>
          <w:rFonts w:ascii="Times New Roman" w:eastAsia="Times New Roman" w:hAnsi="Times New Roman" w:cs="Times New Roman"/>
          <w:lang w:val="lt-LT"/>
        </w:rPr>
      </w:pPr>
      <w:r w:rsidRPr="00C6383F">
        <w:rPr>
          <w:rFonts w:ascii="Times New Roman" w:eastAsia="Times New Roman" w:hAnsi="Times New Roman" w:cs="Times New Roman"/>
          <w:lang w:val="lt-LT"/>
        </w:rPr>
        <w:t>vaistai podagros gydymui ar profilaktikai, tokie kaip alopurinolis ir kolchicinas;</w:t>
      </w:r>
    </w:p>
    <w:p w:rsidR="00AD75E2" w:rsidRPr="00C6383F" w:rsidRDefault="00AD75E2" w:rsidP="00AD75E2">
      <w:pPr>
        <w:numPr>
          <w:ilvl w:val="0"/>
          <w:numId w:val="15"/>
        </w:numPr>
        <w:tabs>
          <w:tab w:val="clear" w:pos="360"/>
        </w:tabs>
        <w:autoSpaceDE w:val="0"/>
        <w:autoSpaceDN w:val="0"/>
        <w:adjustRightInd w:val="0"/>
        <w:spacing w:after="0" w:line="240" w:lineRule="auto"/>
        <w:ind w:left="540" w:hanging="540"/>
        <w:rPr>
          <w:rFonts w:ascii="Times New Roman" w:eastAsia="Times New Roman" w:hAnsi="Times New Roman" w:cs="Times New Roman"/>
          <w:lang w:val="lt-LT"/>
        </w:rPr>
      </w:pPr>
      <w:r w:rsidRPr="00C6383F">
        <w:rPr>
          <w:rFonts w:ascii="Times New Roman" w:eastAsia="Times New Roman" w:hAnsi="Times New Roman" w:cs="Times New Roman"/>
          <w:lang w:val="lt-LT"/>
        </w:rPr>
        <w:t>vaistai, vartojami operacijos metu anestezijai palaikyti ir raumenis atpalaiduojantys vaistai: prieš operaciją pasakykite chirurgui ir anesteziologui, kad vartojate Tarka, nes Tarka gali sąveikauti su anesteziją sukeliančiomis dujomis ar raumenis atpalaiduojančiais vaistais, ar kitais vaistais, kurie naudojami operacijos metu anestezijai palaikyti;</w:t>
      </w:r>
    </w:p>
    <w:p w:rsidR="00AD75E2" w:rsidRPr="00C6383F" w:rsidRDefault="00AD75E2" w:rsidP="00AD75E2">
      <w:pPr>
        <w:numPr>
          <w:ilvl w:val="0"/>
          <w:numId w:val="15"/>
        </w:numPr>
        <w:tabs>
          <w:tab w:val="clear" w:pos="360"/>
        </w:tabs>
        <w:autoSpaceDE w:val="0"/>
        <w:autoSpaceDN w:val="0"/>
        <w:adjustRightInd w:val="0"/>
        <w:spacing w:after="0" w:line="240" w:lineRule="auto"/>
        <w:ind w:left="540" w:hanging="540"/>
        <w:rPr>
          <w:rFonts w:ascii="Times New Roman" w:eastAsia="Times New Roman" w:hAnsi="Times New Roman" w:cs="Times New Roman"/>
          <w:lang w:val="lt-LT"/>
        </w:rPr>
      </w:pPr>
      <w:r>
        <w:rPr>
          <w:rFonts w:ascii="Times New Roman" w:eastAsia="Times New Roman" w:hAnsi="Times New Roman" w:cs="Times New Roman"/>
          <w:lang w:val="lt-LT"/>
        </w:rPr>
        <w:t>tiesiogiai veikiantys per burną vartojami antikoaguliantai (TVBVA) (vaistai, kurie neleidžia susidaryti kraujo krešuliams), tokie kaip dabigatranas ir rivaroksabanas</w:t>
      </w:r>
      <w:r w:rsidRPr="00C6383F">
        <w:rPr>
          <w:rFonts w:ascii="Times New Roman" w:eastAsia="Times New Roman" w:hAnsi="Times New Roman" w:cs="Times New Roman"/>
          <w:lang w:val="lt-LT"/>
        </w:rPr>
        <w:t>;</w:t>
      </w:r>
    </w:p>
    <w:p w:rsidR="00AD75E2" w:rsidRPr="00C6383F" w:rsidRDefault="00AD75E2" w:rsidP="00AD75E2">
      <w:pPr>
        <w:numPr>
          <w:ilvl w:val="0"/>
          <w:numId w:val="15"/>
        </w:numPr>
        <w:tabs>
          <w:tab w:val="clear" w:pos="360"/>
        </w:tabs>
        <w:autoSpaceDE w:val="0"/>
        <w:autoSpaceDN w:val="0"/>
        <w:adjustRightInd w:val="0"/>
        <w:spacing w:after="0" w:line="240" w:lineRule="auto"/>
        <w:ind w:left="540" w:hanging="540"/>
        <w:rPr>
          <w:rFonts w:ascii="Times New Roman" w:eastAsia="Times New Roman" w:hAnsi="Times New Roman" w:cs="Times New Roman"/>
          <w:lang w:val="lt-LT"/>
        </w:rPr>
      </w:pPr>
      <w:r w:rsidRPr="00C6383F">
        <w:rPr>
          <w:rFonts w:ascii="Times New Roman" w:eastAsia="Times New Roman" w:hAnsi="Times New Roman" w:cs="Times New Roman"/>
          <w:lang w:val="lt-LT"/>
        </w:rPr>
        <w:t>kai kurie vaistai nuo cukrinio diabeto</w:t>
      </w:r>
      <w:r>
        <w:rPr>
          <w:rFonts w:ascii="Times New Roman" w:eastAsia="Times New Roman" w:hAnsi="Times New Roman" w:cs="Times New Roman"/>
          <w:lang w:val="lt-LT"/>
        </w:rPr>
        <w:t>:</w:t>
      </w:r>
      <w:r w:rsidRPr="00BD0E03">
        <w:t xml:space="preserve"> </w:t>
      </w:r>
      <w:r>
        <w:rPr>
          <w:rFonts w:ascii="Times New Roman" w:eastAsia="Times New Roman" w:hAnsi="Times New Roman" w:cs="Times New Roman"/>
          <w:lang w:val="lt-LT"/>
        </w:rPr>
        <w:t>v</w:t>
      </w:r>
      <w:r w:rsidRPr="00BD0E03">
        <w:rPr>
          <w:rFonts w:ascii="Times New Roman" w:eastAsia="Times New Roman" w:hAnsi="Times New Roman" w:cs="Times New Roman"/>
          <w:lang w:val="lt-LT"/>
        </w:rPr>
        <w:t>erapamilis gali sumažinti metformino gl</w:t>
      </w:r>
      <w:r>
        <w:rPr>
          <w:rFonts w:ascii="Times New Roman" w:eastAsia="Times New Roman" w:hAnsi="Times New Roman" w:cs="Times New Roman"/>
          <w:lang w:val="lt-LT"/>
        </w:rPr>
        <w:t>iukozės kiekį mažinantį poveikį</w:t>
      </w:r>
      <w:r w:rsidRPr="00C6383F">
        <w:rPr>
          <w:rFonts w:ascii="Times New Roman" w:eastAsia="Times New Roman" w:hAnsi="Times New Roman" w:cs="Times New Roman"/>
          <w:lang w:val="lt-LT"/>
        </w:rPr>
        <w:t>;</w:t>
      </w:r>
    </w:p>
    <w:p w:rsidR="00AD75E2" w:rsidRPr="00C6383F" w:rsidRDefault="00AD75E2" w:rsidP="00AD75E2">
      <w:pPr>
        <w:numPr>
          <w:ilvl w:val="0"/>
          <w:numId w:val="15"/>
        </w:numPr>
        <w:tabs>
          <w:tab w:val="clear" w:pos="360"/>
        </w:tabs>
        <w:autoSpaceDE w:val="0"/>
        <w:autoSpaceDN w:val="0"/>
        <w:adjustRightInd w:val="0"/>
        <w:spacing w:after="0" w:line="240" w:lineRule="auto"/>
        <w:ind w:left="540" w:hanging="540"/>
        <w:rPr>
          <w:rFonts w:ascii="Times New Roman" w:eastAsia="Times New Roman" w:hAnsi="Times New Roman" w:cs="Times New Roman"/>
          <w:lang w:val="lt-LT"/>
        </w:rPr>
      </w:pPr>
      <w:r w:rsidRPr="00C6383F">
        <w:rPr>
          <w:rFonts w:ascii="Times New Roman" w:eastAsia="Times New Roman" w:hAnsi="Times New Roman" w:cs="Times New Roman"/>
          <w:lang w:val="lt-LT"/>
        </w:rPr>
        <w:t>statinai, skirti sumažinti cholesterolio kiekį kraujyje;</w:t>
      </w:r>
    </w:p>
    <w:p w:rsidR="00AD75E2" w:rsidRPr="00C6383F" w:rsidRDefault="00AD75E2" w:rsidP="00AD75E2">
      <w:pPr>
        <w:numPr>
          <w:ilvl w:val="0"/>
          <w:numId w:val="15"/>
        </w:numPr>
        <w:tabs>
          <w:tab w:val="clear" w:pos="360"/>
        </w:tabs>
        <w:spacing w:after="0" w:line="240" w:lineRule="auto"/>
        <w:ind w:left="540" w:hanging="540"/>
        <w:contextualSpacing/>
        <w:rPr>
          <w:rFonts w:ascii="Times New Roman" w:eastAsia="Times New Roman" w:hAnsi="Times New Roman" w:cs="Times New Roman"/>
          <w:noProof/>
          <w:lang w:val="lt-LT"/>
        </w:rPr>
      </w:pPr>
      <w:r w:rsidRPr="00C6383F">
        <w:rPr>
          <w:rFonts w:ascii="Times New Roman" w:eastAsia="Times New Roman" w:hAnsi="Times New Roman" w:cs="Times New Roman"/>
          <w:lang w:val="lt-LT"/>
        </w:rPr>
        <w:t>venkite alkoholio vartojimo, kai gydotės Tarka, nes kraujospūdis gali smarkiau sumažėti nei įprasta.</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Visi vaistai, galintys sąveikauti kartu su Tarka, nebuvo paminėti.</w:t>
      </w:r>
    </w:p>
    <w:p w:rsidR="00AD75E2" w:rsidRPr="00C6383F" w:rsidRDefault="00AD75E2" w:rsidP="00AD75E2">
      <w:pPr>
        <w:spacing w:after="0" w:line="240" w:lineRule="auto"/>
        <w:jc w:val="both"/>
        <w:rPr>
          <w:rFonts w:ascii="Times New Roman" w:eastAsia="Times New Roman" w:hAnsi="Times New Roman" w:cs="Times New Roman"/>
          <w:lang w:val="lt-LT"/>
        </w:rPr>
      </w:pPr>
    </w:p>
    <w:p w:rsidR="00AD75E2" w:rsidRPr="00C6383F" w:rsidRDefault="00AD75E2" w:rsidP="00AD75E2">
      <w:pPr>
        <w:autoSpaceDE w:val="0"/>
        <w:autoSpaceDN w:val="0"/>
        <w:adjustRightInd w:val="0"/>
        <w:spacing w:after="0" w:line="240" w:lineRule="auto"/>
        <w:jc w:val="both"/>
        <w:rPr>
          <w:rFonts w:ascii="Times New Roman" w:eastAsia="Times New Roman" w:hAnsi="Times New Roman" w:cs="Times New Roman"/>
          <w:lang w:val="lt-LT"/>
        </w:rPr>
      </w:pPr>
      <w:r w:rsidRPr="00C6383F">
        <w:rPr>
          <w:rFonts w:ascii="Times New Roman" w:eastAsia="Calibri" w:hAnsi="Times New Roman" w:cs="Times New Roman"/>
          <w:i/>
          <w:iCs/>
          <w:color w:val="000000"/>
          <w:lang w:val="lt-LT"/>
        </w:rPr>
        <w:t>Jūsų gydytojui gali tekti pakeisti vaisto dozę ir (arba) imtis kitų atsargumo priemonių</w:t>
      </w:r>
      <w:r w:rsidRPr="00C6383F">
        <w:rPr>
          <w:rFonts w:ascii="Times New Roman" w:eastAsia="Calibri" w:hAnsi="Times New Roman" w:cs="Times New Roman"/>
          <w:iCs/>
          <w:color w:val="000000"/>
          <w:lang w:val="lt-LT"/>
        </w:rPr>
        <w:t xml:space="preserve">, jeigu vartojate angiotenzino II receptorių blokatorių (ARB) arba aliskireną </w:t>
      </w:r>
      <w:r w:rsidRPr="00C6383F">
        <w:rPr>
          <w:rFonts w:ascii="Times New Roman" w:eastAsia="Calibri" w:hAnsi="Times New Roman" w:cs="Times New Roman"/>
          <w:color w:val="000000"/>
          <w:lang w:val="lt-LT"/>
        </w:rPr>
        <w:t>(taip pat žiūrėkite informaciją, pateiktą poskyriuose „Tarka vartoti negalima“ ir „Įspėjimai ir atsargumo priemonės“).</w:t>
      </w:r>
    </w:p>
    <w:p w:rsidR="00AD75E2" w:rsidRPr="00C6383F" w:rsidRDefault="00AD75E2" w:rsidP="00AD75E2">
      <w:pPr>
        <w:spacing w:after="0" w:line="240" w:lineRule="auto"/>
        <w:jc w:val="both"/>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b/>
          <w:lang w:val="lt-LT"/>
        </w:rPr>
      </w:pPr>
      <w:r w:rsidRPr="00C6383F">
        <w:rPr>
          <w:rFonts w:ascii="Times New Roman" w:eastAsia="Times New Roman" w:hAnsi="Times New Roman" w:cs="Times New Roman"/>
          <w:b/>
          <w:lang w:val="lt-LT"/>
        </w:rPr>
        <w:t>Tarka vartojimas su maistu ar gėrimais</w:t>
      </w:r>
    </w:p>
    <w:p w:rsidR="00AD75E2" w:rsidRPr="00C6383F" w:rsidRDefault="00AD75E2" w:rsidP="00AD75E2">
      <w:pPr>
        <w:spacing w:after="0" w:line="240" w:lineRule="auto"/>
        <w:rPr>
          <w:rFonts w:ascii="Times New Roman" w:eastAsia="Times New Roman" w:hAnsi="Times New Roman" w:cs="Times New Roman"/>
          <w:b/>
          <w:lang w:val="lt-LT"/>
        </w:rPr>
      </w:pPr>
      <w:r w:rsidRPr="00C6383F">
        <w:rPr>
          <w:rFonts w:ascii="Times New Roman" w:eastAsia="Times New Roman" w:hAnsi="Times New Roman" w:cs="Times New Roman"/>
          <w:lang w:val="lt-LT"/>
        </w:rPr>
        <w:t xml:space="preserve">Tarka rekomenduojama visada gerti tokiu pačiu paros metu, </w:t>
      </w:r>
      <w:r w:rsidRPr="00C6383F">
        <w:rPr>
          <w:rFonts w:ascii="Times New Roman" w:eastAsia="Times New Roman" w:hAnsi="Times New Roman" w:cs="Times New Roman"/>
          <w:color w:val="222222"/>
          <w:lang w:val="lt-LT"/>
        </w:rPr>
        <w:t>ryte, po valgio, tabletę nuryjant ir užgeriant stikline vandens.</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i/>
          <w:lang w:val="lt-LT"/>
        </w:rPr>
        <w:t>Greipfrutų sultys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Tarka vartojimo metu greipfrutų sulčių gerti negalima. Jos gali padidinti verapamilio koncentraciją kraujyje, todėl gali pasireikšti šalutinis Tarka poveikis.</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b/>
          <w:lang w:val="lt-LT"/>
        </w:rPr>
      </w:pPr>
      <w:r w:rsidRPr="00C6383F">
        <w:rPr>
          <w:rFonts w:ascii="Times New Roman" w:eastAsia="Times New Roman" w:hAnsi="Times New Roman" w:cs="Times New Roman"/>
          <w:b/>
          <w:lang w:val="lt-LT"/>
        </w:rPr>
        <w:t>Nėštumas, žindymo laikotarpis ir vaisingumas</w:t>
      </w:r>
    </w:p>
    <w:p w:rsidR="00AD75E2" w:rsidRPr="00C6383F" w:rsidRDefault="00AD75E2" w:rsidP="00AD75E2">
      <w:pPr>
        <w:spacing w:after="0" w:line="240" w:lineRule="auto"/>
        <w:rPr>
          <w:rFonts w:ascii="Times New Roman" w:eastAsia="Times New Roman" w:hAnsi="Times New Roman" w:cs="Times New Roman"/>
          <w:b/>
          <w:lang w:val="lt-LT"/>
        </w:rPr>
      </w:pPr>
      <w:r w:rsidRPr="00C6383F">
        <w:rPr>
          <w:rFonts w:ascii="Times New Roman" w:eastAsia="Times New Roman" w:hAnsi="Times New Roman" w:cs="Times New Roman"/>
          <w:noProof/>
          <w:lang w:val="lt-LT"/>
        </w:rPr>
        <w:t>Jeigu esate nėščia, žindote kūdikį, manote, kad galbūt esate nėščia, arba planuojate pastoti, tai prieš vartodama šį vaistą, pasitarkite su gydytoju arba vaistininku.</w:t>
      </w:r>
    </w:p>
    <w:p w:rsidR="00AD75E2" w:rsidRPr="00C6383F" w:rsidRDefault="00AD75E2" w:rsidP="00AD75E2">
      <w:pPr>
        <w:spacing w:after="0" w:line="240" w:lineRule="auto"/>
        <w:rPr>
          <w:rFonts w:ascii="Times New Roman" w:eastAsia="Times New Roman" w:hAnsi="Times New Roman" w:cs="Times New Roman"/>
          <w:bCs/>
          <w:i/>
          <w:iCs/>
          <w:lang w:val="lt-LT"/>
        </w:rPr>
      </w:pP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Nėštumo laikotarpiu Tarka vartoti negalima.</w:t>
      </w:r>
    </w:p>
    <w:p w:rsidR="00AD75E2"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Jūsų gydytojas lieps Jums nebevartoti vaisto prieš planuojant pastojimą arba iš karto sužinojus apie nėštumą ir paskirs kitą vaistą vietoj Tarka. Tarka yra nerekomenduojamas ankstyvojo nėštumo laikotarpiu ir negali būti vartojamas, jeigu esate daugiau kaip tris mėnesius nėščia, nes tuomet jis gali padaryti didžiulės žalos Jūsų kūdikiui.</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b/>
          <w:lang w:val="lt-LT"/>
        </w:rPr>
      </w:pPr>
      <w:r w:rsidRPr="00C6383F">
        <w:rPr>
          <w:rFonts w:ascii="Times New Roman" w:eastAsia="Times New Roman" w:hAnsi="Times New Roman" w:cs="Times New Roman"/>
          <w:lang w:val="lt-LT"/>
        </w:rPr>
        <w:t>Tarka nerekomenduojamas krūtimi maitinančioms motinoms. Jei motina nori maitinti krūtimi, gydytojas gali paskirti kitą vaistą, ypač jei norima žindyti naujagimį arba prieš laiką gimusį kūdikį.</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ind w:left="567" w:hanging="567"/>
        <w:rPr>
          <w:rFonts w:ascii="Times New Roman" w:eastAsia="Times New Roman" w:hAnsi="Times New Roman" w:cs="Times New Roman"/>
          <w:b/>
          <w:lang w:val="lt-LT"/>
        </w:rPr>
      </w:pPr>
      <w:r w:rsidRPr="00C6383F">
        <w:rPr>
          <w:rFonts w:ascii="Times New Roman" w:eastAsia="Times New Roman" w:hAnsi="Times New Roman" w:cs="Times New Roman"/>
          <w:b/>
          <w:lang w:val="lt-LT"/>
        </w:rPr>
        <w:t>Vairavimas ir mechanizmų valdymas</w:t>
      </w:r>
    </w:p>
    <w:p w:rsidR="00AD75E2"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Poveikio gebėjimui vairuoti ir valdyti mechanizmus tyrimų neatlikta. Tačiau tokio poveikio negalima paneigti, nes Tarka gali sukelti galvos svaigimą, nuovargį ir kitus šalutinius poveikius, ypač kai kartu vartojama alkoholio, kurie gali sutrikdyti gebėjimą vairuoti ir valdyti mechanizmus.</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Kol nežinote, kaip Tarka Jus veikia, vairuoti ir valdyti mechanizmus yra draudžiama.</w:t>
      </w:r>
    </w:p>
    <w:p w:rsidR="00AD75E2" w:rsidRPr="00C6383F" w:rsidRDefault="00AD75E2" w:rsidP="00AD75E2">
      <w:pPr>
        <w:spacing w:after="0" w:line="240" w:lineRule="auto"/>
        <w:ind w:left="567" w:hanging="567"/>
        <w:rPr>
          <w:rFonts w:ascii="Times New Roman" w:eastAsia="Times New Roman" w:hAnsi="Times New Roman" w:cs="Times New Roman"/>
          <w:lang w:val="lt-LT"/>
        </w:rPr>
      </w:pPr>
    </w:p>
    <w:p w:rsidR="00AD75E2" w:rsidRDefault="00AD75E2" w:rsidP="00AD75E2">
      <w:pPr>
        <w:spacing w:after="0" w:line="240" w:lineRule="auto"/>
        <w:rPr>
          <w:rFonts w:ascii="Times New Roman" w:eastAsia="Times New Roman" w:hAnsi="Times New Roman" w:cs="Times New Roman"/>
          <w:b/>
          <w:lang w:val="lt-LT"/>
        </w:rPr>
      </w:pPr>
      <w:r w:rsidRPr="00C6383F">
        <w:rPr>
          <w:rFonts w:ascii="Times New Roman" w:eastAsia="Times New Roman" w:hAnsi="Times New Roman" w:cs="Times New Roman"/>
          <w:b/>
          <w:lang w:val="lt-LT"/>
        </w:rPr>
        <w:t>Tarka sudėtyje yra natrio</w:t>
      </w:r>
    </w:p>
    <w:p w:rsidR="00AD75E2" w:rsidRPr="00C6383F" w:rsidRDefault="00AD75E2" w:rsidP="00AD75E2">
      <w:pPr>
        <w:spacing w:after="0" w:line="240" w:lineRule="auto"/>
        <w:rPr>
          <w:rFonts w:ascii="Times New Roman" w:eastAsia="Times New Roman" w:hAnsi="Times New Roman" w:cs="Times New Roman"/>
          <w:lang w:val="lt-LT"/>
        </w:rPr>
      </w:pPr>
      <w:r w:rsidRPr="00A54E74">
        <w:rPr>
          <w:rFonts w:ascii="Times New Roman" w:eastAsia="Times New Roman" w:hAnsi="Times New Roman" w:cs="Times New Roman"/>
          <w:lang w:val="lt-LT"/>
        </w:rPr>
        <w:t>Kiekvienoje</w:t>
      </w:r>
      <w:r>
        <w:rPr>
          <w:rFonts w:ascii="Times New Roman" w:eastAsia="Times New Roman" w:hAnsi="Times New Roman" w:cs="Times New Roman"/>
          <w:lang w:val="lt-LT"/>
        </w:rPr>
        <w:t xml:space="preserve"> vaisto Tarka 180 mg / 2 mg tab</w:t>
      </w:r>
      <w:r w:rsidRPr="00CC1B75">
        <w:rPr>
          <w:rFonts w:ascii="Times New Roman" w:eastAsia="Times New Roman" w:hAnsi="Times New Roman" w:cs="Times New Roman"/>
          <w:lang w:val="lt-LT"/>
        </w:rPr>
        <w:t>let</w:t>
      </w:r>
      <w:r>
        <w:rPr>
          <w:rFonts w:ascii="Times New Roman" w:eastAsia="Times New Roman" w:hAnsi="Times New Roman" w:cs="Times New Roman"/>
          <w:lang w:val="lt-LT"/>
        </w:rPr>
        <w:t>ėje yra 28,0 </w:t>
      </w:r>
      <w:r w:rsidRPr="00A54E74">
        <w:rPr>
          <w:rFonts w:ascii="Times New Roman" w:eastAsia="Times New Roman" w:hAnsi="Times New Roman" w:cs="Times New Roman"/>
          <w:lang w:val="lt-LT"/>
        </w:rPr>
        <w:t>mg</w:t>
      </w:r>
      <w:r>
        <w:rPr>
          <w:rFonts w:ascii="Times New Roman" w:eastAsia="Times New Roman" w:hAnsi="Times New Roman" w:cs="Times New Roman"/>
          <w:lang w:val="lt-LT"/>
        </w:rPr>
        <w:t xml:space="preserve"> </w:t>
      </w:r>
      <w:r w:rsidRPr="00A54E74">
        <w:rPr>
          <w:rFonts w:ascii="Times New Roman" w:eastAsia="Times New Roman" w:hAnsi="Times New Roman" w:cs="Times New Roman"/>
          <w:lang w:val="lt-LT"/>
        </w:rPr>
        <w:t>natrio (valgomosios druskos sudedamosios dalies).</w:t>
      </w:r>
      <w:r>
        <w:rPr>
          <w:rFonts w:ascii="Times New Roman" w:eastAsia="Times New Roman" w:hAnsi="Times New Roman" w:cs="Times New Roman"/>
          <w:lang w:val="lt-LT"/>
        </w:rPr>
        <w:t xml:space="preserve"> </w:t>
      </w:r>
      <w:r w:rsidRPr="00A54E74">
        <w:rPr>
          <w:rFonts w:ascii="Times New Roman" w:eastAsia="Times New Roman" w:hAnsi="Times New Roman" w:cs="Times New Roman"/>
          <w:lang w:val="lt-LT"/>
        </w:rPr>
        <w:t xml:space="preserve">Tai atitinka </w:t>
      </w:r>
      <w:r>
        <w:rPr>
          <w:rFonts w:ascii="Times New Roman" w:eastAsia="Times New Roman" w:hAnsi="Times New Roman" w:cs="Times New Roman"/>
          <w:lang w:val="lt-LT"/>
        </w:rPr>
        <w:t>1,4 </w:t>
      </w:r>
      <w:r w:rsidRPr="00A54E74">
        <w:rPr>
          <w:rFonts w:ascii="Times New Roman" w:eastAsia="Times New Roman" w:hAnsi="Times New Roman" w:cs="Times New Roman"/>
          <w:lang w:val="lt-LT"/>
        </w:rPr>
        <w:t>% didžiausios rekomenduojamos</w:t>
      </w:r>
      <w:r>
        <w:rPr>
          <w:rFonts w:ascii="Times New Roman" w:eastAsia="Times New Roman" w:hAnsi="Times New Roman" w:cs="Times New Roman"/>
          <w:lang w:val="lt-LT"/>
        </w:rPr>
        <w:t xml:space="preserve"> </w:t>
      </w:r>
      <w:r w:rsidRPr="00A54E74">
        <w:rPr>
          <w:rFonts w:ascii="Times New Roman" w:eastAsia="Times New Roman" w:hAnsi="Times New Roman" w:cs="Times New Roman"/>
          <w:lang w:val="lt-LT"/>
        </w:rPr>
        <w:t>natrio paros normos suaugusiesiems.</w:t>
      </w:r>
    </w:p>
    <w:p w:rsidR="00AD75E2" w:rsidRPr="00C6383F" w:rsidRDefault="00AD75E2" w:rsidP="00AD75E2">
      <w:pPr>
        <w:spacing w:after="0" w:line="240" w:lineRule="auto"/>
        <w:rPr>
          <w:rFonts w:ascii="Times New Roman" w:eastAsia="Times New Roman" w:hAnsi="Times New Roman" w:cs="Times New Roman"/>
          <w:i/>
          <w:lang w:val="lt-LT"/>
        </w:rPr>
      </w:pPr>
      <w:r w:rsidRPr="00C6383F">
        <w:rPr>
          <w:rFonts w:ascii="Times New Roman" w:eastAsia="Times New Roman" w:hAnsi="Times New Roman" w:cs="Times New Roman"/>
          <w:b/>
          <w:lang w:val="lt-LT"/>
        </w:rPr>
        <w:t>Tarka sudėtyje yra laktozės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Jeigu gydytojas Jums yra sakęs, kad netoleruojate kokių nors angliavandenių, kreipkitės į jį prieš pradėdami vartoti šį vaistą.</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numPr>
          <w:ilvl w:val="12"/>
          <w:numId w:val="0"/>
        </w:numPr>
        <w:spacing w:after="0" w:line="240" w:lineRule="auto"/>
        <w:ind w:left="567" w:hanging="567"/>
        <w:outlineLvl w:val="0"/>
        <w:rPr>
          <w:rFonts w:ascii="Times New Roman" w:eastAsia="Times New Roman" w:hAnsi="Times New Roman" w:cs="Times New Roman"/>
          <w:b/>
          <w:caps/>
          <w:lang w:val="lt-LT"/>
        </w:rPr>
      </w:pPr>
      <w:r w:rsidRPr="00C6383F">
        <w:rPr>
          <w:rFonts w:ascii="Times New Roman" w:eastAsia="Times New Roman" w:hAnsi="Times New Roman" w:cs="Times New Roman"/>
          <w:b/>
          <w:lang w:val="lt-LT"/>
        </w:rPr>
        <w:t>3.</w:t>
      </w:r>
      <w:r w:rsidRPr="00C6383F">
        <w:rPr>
          <w:rFonts w:ascii="Times New Roman" w:eastAsia="Times New Roman" w:hAnsi="Times New Roman" w:cs="Times New Roman"/>
          <w:b/>
          <w:lang w:val="lt-LT"/>
        </w:rPr>
        <w:tab/>
        <w:t>Kaip vartoti Tarka</w:t>
      </w:r>
    </w:p>
    <w:p w:rsidR="00AD75E2" w:rsidRPr="00C6383F" w:rsidRDefault="00AD75E2" w:rsidP="00AD75E2">
      <w:pPr>
        <w:spacing w:after="0" w:line="240" w:lineRule="auto"/>
        <w:ind w:left="567" w:hanging="567"/>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 xml:space="preserve">Visada vartokite </w:t>
      </w:r>
      <w:r w:rsidRPr="00C6383F">
        <w:rPr>
          <w:rFonts w:ascii="Times New Roman" w:eastAsia="Times New Roman" w:hAnsi="Times New Roman" w:cs="Times New Roman"/>
          <w:noProof/>
          <w:szCs w:val="24"/>
          <w:lang w:val="lt-LT"/>
        </w:rPr>
        <w:t xml:space="preserve">šį vaistą </w:t>
      </w:r>
      <w:r w:rsidRPr="00C6383F">
        <w:rPr>
          <w:rFonts w:ascii="Times New Roman" w:eastAsia="Times New Roman" w:hAnsi="Times New Roman" w:cs="Times New Roman"/>
          <w:lang w:val="lt-LT"/>
        </w:rPr>
        <w:t>tiksliai kaip nurodė gydytojas. Jeigu abejojate, kreipkitės į gydytoją arba vaistininką. Jūsų gydytojas parinks Jums tinkamą dozę, kontroliuojančią Jūsų kraujospūdį.</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Įprastinė paros dozė yra viena tabletė. Ją reikia gerti ryte, po valgio. Tabletę reikia nuryti visą, užsigeriant stikline vandens. Jos negalima čiulpti, kramtyti ar traiškyti.</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b/>
          <w:lang w:val="lt-LT"/>
        </w:rPr>
      </w:pPr>
      <w:r w:rsidRPr="00C6383F">
        <w:rPr>
          <w:rFonts w:ascii="Times New Roman" w:eastAsia="Times New Roman" w:hAnsi="Times New Roman" w:cs="Times New Roman"/>
          <w:b/>
          <w:lang w:val="lt-LT"/>
        </w:rPr>
        <w:t>Ką daryti pavartojus per didelę Tarka dozę?</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Jei manote, kad perdozavote Tarka, turite nedelsdami kreiptis į gydytoją ar vaistininką, kai kuriose situacijose gali prireikti skubios medicininės pagalbos.</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Išgėrus per daug Tarka, gali atsirasti mieguistumas ar galvos svaigimas, gali smarkiai kristi kraujospūdis ar suretėti širdies susitraukimai. Kiti simptomai išgėrus per daug Tarka yra: šokas (staigus kraujospūdžio ir širdies susitraukimų dažnio kritimas), stuporas, inkstų nepakankamumas, dažnas kvėpavimas, nereguliari širdies veikla, nerimas ir kosulys. Įtarę, kad vaisto perdozavote, nedelsdami kreipkitės į gydytoją.</w:t>
      </w:r>
    </w:p>
    <w:p w:rsidR="00AD75E2" w:rsidRPr="00C6383F" w:rsidRDefault="00AD75E2" w:rsidP="00AD75E2">
      <w:pPr>
        <w:spacing w:after="0" w:line="240" w:lineRule="auto"/>
        <w:rPr>
          <w:rFonts w:ascii="Times New Roman" w:eastAsia="Times New Roman" w:hAnsi="Times New Roman" w:cs="Times New Roman"/>
          <w:b/>
          <w:lang w:val="lt-LT"/>
        </w:rPr>
      </w:pPr>
    </w:p>
    <w:p w:rsidR="00AD75E2" w:rsidRPr="00C6383F" w:rsidRDefault="00AD75E2" w:rsidP="00AD75E2">
      <w:pPr>
        <w:spacing w:after="0" w:line="240" w:lineRule="auto"/>
        <w:rPr>
          <w:rFonts w:ascii="Times New Roman" w:eastAsia="Times New Roman" w:hAnsi="Times New Roman" w:cs="Times New Roman"/>
          <w:b/>
          <w:lang w:val="lt-LT"/>
        </w:rPr>
      </w:pPr>
      <w:r w:rsidRPr="00C6383F">
        <w:rPr>
          <w:rFonts w:ascii="Times New Roman" w:eastAsia="Times New Roman" w:hAnsi="Times New Roman" w:cs="Times New Roman"/>
          <w:b/>
          <w:lang w:val="lt-LT"/>
        </w:rPr>
        <w:t>Pamiršus pavartoti Tarka</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Stenkitės Tarka gerti kasdien tokiu pačiu metu. Tai padės nepamiršti vaisto išgerti.</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Jei įprastiniu laiku Tarka išgerti pamiršite, gerkite jo tuoj pat, kai tik prisiminsite, bet tik tuomet, jei tai vis dar yra ta pati diena, kurią vaisto neišgėrėte.</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Negalima vartoti dvigubos dozės norint kompensuoti praleistą tabletę.</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b/>
          <w:lang w:val="lt-LT"/>
        </w:rPr>
      </w:pPr>
      <w:r w:rsidRPr="00C6383F">
        <w:rPr>
          <w:rFonts w:ascii="Times New Roman" w:eastAsia="Times New Roman" w:hAnsi="Times New Roman" w:cs="Times New Roman"/>
          <w:b/>
          <w:lang w:val="lt-LT"/>
        </w:rPr>
        <w:t>Nustojus vartoti Tarka</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Be gydytojo leidimo Tarka vartojimo nutraukti nerekomenduojama.</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Jei nustosite vartoti Tarka, gali padidėti kraujospūdis.</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noProof/>
          <w:lang w:val="lt-LT"/>
        </w:rPr>
        <w:t xml:space="preserve">Jeigu kiltų daugiau klausimų dėl šio vaisto vartojimo, kreipkitės į </w:t>
      </w:r>
      <w:r w:rsidRPr="00C6383F">
        <w:rPr>
          <w:rFonts w:ascii="Times New Roman" w:eastAsia="Times New Roman" w:hAnsi="Times New Roman" w:cs="Times New Roman"/>
          <w:lang w:val="lt-LT"/>
        </w:rPr>
        <w:t>gydytoją ar vaistininką.</w:t>
      </w:r>
    </w:p>
    <w:p w:rsidR="00AD75E2" w:rsidRPr="00C6383F" w:rsidRDefault="00AD75E2" w:rsidP="00AD75E2">
      <w:pPr>
        <w:spacing w:after="0" w:line="240" w:lineRule="auto"/>
        <w:ind w:left="567" w:hanging="567"/>
        <w:rPr>
          <w:rFonts w:ascii="Times New Roman" w:eastAsia="Times New Roman" w:hAnsi="Times New Roman" w:cs="Times New Roman"/>
          <w:lang w:val="lt-LT"/>
        </w:rPr>
      </w:pPr>
    </w:p>
    <w:p w:rsidR="00AD75E2" w:rsidRPr="00C6383F" w:rsidRDefault="00AD75E2" w:rsidP="00AD75E2">
      <w:pPr>
        <w:spacing w:after="0" w:line="240" w:lineRule="auto"/>
        <w:ind w:left="567" w:hanging="567"/>
        <w:rPr>
          <w:rFonts w:ascii="Times New Roman" w:eastAsia="Times New Roman" w:hAnsi="Times New Roman" w:cs="Times New Roman"/>
          <w:lang w:val="lt-LT"/>
        </w:rPr>
      </w:pPr>
    </w:p>
    <w:p w:rsidR="00AD75E2" w:rsidRPr="00C6383F" w:rsidRDefault="00AD75E2" w:rsidP="00AD75E2">
      <w:pPr>
        <w:numPr>
          <w:ilvl w:val="12"/>
          <w:numId w:val="0"/>
        </w:numPr>
        <w:spacing w:after="0" w:line="240" w:lineRule="auto"/>
        <w:ind w:left="567" w:hanging="567"/>
        <w:outlineLvl w:val="0"/>
        <w:rPr>
          <w:rFonts w:ascii="Times New Roman" w:eastAsia="Times New Roman" w:hAnsi="Times New Roman" w:cs="Times New Roman"/>
          <w:b/>
          <w:caps/>
          <w:lang w:val="lt-LT"/>
        </w:rPr>
      </w:pPr>
      <w:r w:rsidRPr="00C6383F">
        <w:rPr>
          <w:rFonts w:ascii="Times New Roman" w:eastAsia="Times New Roman" w:hAnsi="Times New Roman" w:cs="Times New Roman"/>
          <w:b/>
          <w:lang w:val="lt-LT"/>
        </w:rPr>
        <w:t>4.</w:t>
      </w:r>
      <w:r w:rsidRPr="00C6383F">
        <w:rPr>
          <w:rFonts w:ascii="Times New Roman" w:eastAsia="Times New Roman" w:hAnsi="Times New Roman" w:cs="Times New Roman"/>
          <w:b/>
          <w:lang w:val="lt-LT"/>
        </w:rPr>
        <w:tab/>
        <w:t>Galimas šalutinis poveikis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noProof/>
          <w:lang w:val="lt-LT"/>
        </w:rPr>
        <w:t>Šis vaistas, kaip ir visi kiti, gali sukelti šalutinį poveikį, nors jis pasireiškia ne visiems žmonėms.</w:t>
      </w:r>
    </w:p>
    <w:p w:rsidR="00AD75E2" w:rsidRPr="00C6383F" w:rsidRDefault="00AD75E2" w:rsidP="00AD75E2">
      <w:pPr>
        <w:spacing w:after="0" w:line="240" w:lineRule="auto"/>
        <w:rPr>
          <w:rFonts w:ascii="Times New Roman" w:eastAsia="Times New Roman" w:hAnsi="Times New Roman" w:cs="Times New Roman"/>
          <w:bCs/>
          <w:lang w:val="lt-LT"/>
        </w:rPr>
      </w:pPr>
      <w:r w:rsidRPr="00C6383F">
        <w:rPr>
          <w:rFonts w:ascii="Times New Roman" w:eastAsia="Times New Roman" w:hAnsi="Times New Roman" w:cs="Times New Roman"/>
          <w:bCs/>
          <w:lang w:val="lt-LT"/>
        </w:rPr>
        <w:t>Pasakykite savo gydytojui, jei Jums pasireiškia kuris nors iš žemiau išvardytų šalutinių poveikių. Kai kurie Tarka šalutiniai poveikiai gali būti labai rimti.</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bCs/>
          <w:i/>
          <w:iCs/>
          <w:lang w:val="lt-LT"/>
        </w:rPr>
      </w:pPr>
      <w:r w:rsidRPr="00C6383F">
        <w:rPr>
          <w:rFonts w:ascii="Times New Roman" w:eastAsia="Times New Roman" w:hAnsi="Times New Roman" w:cs="Times New Roman"/>
          <w:bCs/>
          <w:i/>
          <w:iCs/>
          <w:lang w:val="lt-LT"/>
        </w:rPr>
        <w:t>Dažnas (pasireiškia 1 - 10 iš 100 gydomų pacientų) šalutinis poveikis: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kosulys;</w:t>
      </w:r>
    </w:p>
    <w:p w:rsidR="00AD75E2"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svaigulys;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galvos skausmas;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vidurių užkietėjimas;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šokas;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dažnas ar retas širdies plakimas (atrioventrikulinė blokada);</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žemas kraujospūdis;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žemas kraujospūdis atsistojus, galintis pasireikšti galvos svaigimu, silpnumu, apalpimu;</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karščio pylimas;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paraudimas;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galvos svaigimas.</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bCs/>
          <w:i/>
          <w:iCs/>
          <w:lang w:val="lt-LT"/>
        </w:rPr>
      </w:pPr>
      <w:r w:rsidRPr="00C6383F">
        <w:rPr>
          <w:rFonts w:ascii="Times New Roman" w:eastAsia="Times New Roman" w:hAnsi="Times New Roman" w:cs="Times New Roman"/>
          <w:bCs/>
          <w:i/>
          <w:iCs/>
          <w:lang w:val="lt-LT"/>
        </w:rPr>
        <w:t>Nedažnas (pasireiškia 1 - 10 iš 1 000 gydomų pacientų) šalutinis poveikis: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alerginės reakcijos (pvz., niežulys, išbėrimas);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mieguistumas;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drebulys;</w:t>
      </w:r>
    </w:p>
    <w:p w:rsidR="00AD75E2" w:rsidRPr="00C6383F" w:rsidRDefault="00AD75E2" w:rsidP="00AD75E2">
      <w:pPr>
        <w:spacing w:after="0" w:line="240" w:lineRule="auto"/>
        <w:rPr>
          <w:rFonts w:ascii="Times New Roman" w:eastAsia="Times New Roman" w:hAnsi="Times New Roman" w:cs="Times New Roman"/>
          <w:szCs w:val="24"/>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pernelyg greitas juntamas širdies plakimas (palpitacijos);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b/>
          <w:szCs w:val="24"/>
          <w:lang w:val="lt-LT"/>
        </w:rPr>
        <w:t>-</w:t>
      </w:r>
      <w:r w:rsidRPr="00C6383F">
        <w:rPr>
          <w:rFonts w:ascii="Times New Roman" w:eastAsia="Times New Roman" w:hAnsi="Times New Roman" w:cs="Times New Roman"/>
          <w:b/>
          <w:szCs w:val="24"/>
          <w:lang w:val="lt-LT"/>
        </w:rPr>
        <w:tab/>
      </w:r>
      <w:r w:rsidRPr="00C6383F">
        <w:rPr>
          <w:rFonts w:ascii="Times New Roman" w:eastAsia="Times New Roman" w:hAnsi="Times New Roman" w:cs="Times New Roman"/>
          <w:lang w:val="lt-LT"/>
        </w:rPr>
        <w:t>krūtinės skausmas;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virškinimo trakto sutrikimai, pykinimas;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pilvo skausmas;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viduriavimas;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nenormalūs kepenų funkcijos tyrimo rezultatai;</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veido patinimas, prakaitavimas;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padidėjęs prakaitavimas;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dažnas šlapinimasis;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padidėjęs riebalų kiekis kraujyje (hiperlipidemija).</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bCs/>
          <w:i/>
          <w:iCs/>
          <w:lang w:val="lt-LT"/>
        </w:rPr>
      </w:pPr>
      <w:r w:rsidRPr="00C6383F">
        <w:rPr>
          <w:rFonts w:ascii="Times New Roman" w:eastAsia="Times New Roman" w:hAnsi="Times New Roman" w:cs="Times New Roman"/>
          <w:bCs/>
          <w:i/>
          <w:iCs/>
          <w:lang w:val="lt-LT"/>
        </w:rPr>
        <w:t>Retas (pasireiškia nuo 1 - 10 iš 10 000 gydomų pacientų) šalutinis poveikis: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apetito sumažėjimas;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alpulys;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paprastoji pūslelinė;</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plaukų slinkimas, odos pažeidimai;</w:t>
      </w:r>
    </w:p>
    <w:p w:rsidR="00AD75E2" w:rsidRPr="00C6383F" w:rsidRDefault="00AD75E2" w:rsidP="00AD75E2">
      <w:pPr>
        <w:spacing w:after="0" w:line="240" w:lineRule="auto"/>
        <w:ind w:left="709" w:hanging="709"/>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padidėjęs tulžies pigmento kiekis kraujyje, dėl ko gali pagelsti oda ir akių baltymai (hiperbilirubinemija);</w:t>
      </w:r>
    </w:p>
    <w:p w:rsidR="00AD75E2" w:rsidRPr="00C6383F" w:rsidRDefault="00AD75E2" w:rsidP="00AD75E2">
      <w:pPr>
        <w:spacing w:after="0" w:line="240" w:lineRule="auto"/>
        <w:ind w:left="709" w:hanging="709"/>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padidėjęs šlapalo junginių kiekis kraujyje, pvz., karbamido, kreatinino (azotemija).</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bCs/>
          <w:i/>
          <w:iCs/>
          <w:lang w:val="lt-LT"/>
        </w:rPr>
      </w:pPr>
      <w:r w:rsidRPr="00C6383F">
        <w:rPr>
          <w:rFonts w:ascii="Times New Roman" w:eastAsia="Times New Roman" w:hAnsi="Times New Roman" w:cs="Times New Roman"/>
          <w:bCs/>
          <w:i/>
          <w:iCs/>
          <w:lang w:val="lt-LT"/>
        </w:rPr>
        <w:t>Labai retas (pasireiškia 1 - 10 iš 100 000 gydomų pacientų) šalutinis poveikis: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bronchitas (apatinių kvėpavimo takų uždegimas);</w:t>
      </w:r>
    </w:p>
    <w:p w:rsidR="00AD75E2" w:rsidRPr="00C6383F" w:rsidRDefault="00AD75E2" w:rsidP="00AD75E2">
      <w:pPr>
        <w:numPr>
          <w:ilvl w:val="0"/>
          <w:numId w:val="16"/>
        </w:numPr>
        <w:tabs>
          <w:tab w:val="num" w:pos="567"/>
        </w:tabs>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sinusų uždegimas (užgulta arba užsikimšusi nosis, sinusai);</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dusulys (veržimas krūtinėje), astma;</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nuovargis;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silpnumas;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agresija, nerimas, depresija, nervingumas;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pusiausvyros sutrikimas;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nemiga;</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skruzdžių rėpliojimo po odą jutimas;</w:t>
      </w:r>
    </w:p>
    <w:p w:rsidR="00AD75E2"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sustiprėjęs karšto ar šalto jutimas;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sąmonės netekimas, skonio pojūčio pokytis, kraujavimas į smegenis;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regos sutrikimai (pvz., neryškus matymas);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odos ir akių baltymų pageltimai (gelta);</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angioneurozinė edema, daugiaformė raudonė, psoriazė (žvynelinė), dermatitas (odos uždegimas), dilgėlinė;</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kasos ar kepenų uždegimas;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vėmimas;</w:t>
      </w:r>
    </w:p>
    <w:p w:rsidR="00AD75E2" w:rsidRPr="00C6383F" w:rsidRDefault="00AD75E2" w:rsidP="00AD75E2">
      <w:pPr>
        <w:tabs>
          <w:tab w:val="left" w:pos="720"/>
          <w:tab w:val="left" w:pos="1730"/>
        </w:tabs>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tulžies pūslės latakų užsikimšimas, gelta;</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burnos ir gerklės džiūvimas;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raumenų skausmas, sąnarių skausmas, raumenų silpnumas;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erekcijos sutrikimas;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krūtų pabrinkimas (vyrams);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sunkūs širdies veiklos sutrikimai (krūtinės angina, širdies laidumo sutrikimai, pernelyg dažnas arba retas širdies ritmas, širdies sustojimas, širdies nepakankamumas);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kraujospūdžio svyravimas;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ūminis inkstų funkcijos sutrikimas;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smarkus ar lėtas širdies plakimas;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paburkimas (edema);</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laboratorinių tyrimų rezultatų pokyčiai (pvz., kalio kiekio padidėjimas kraujyje, baltųjų kraujo kūnelių skaičiaus sumažėjimas (dėl to sumažėja atsparumas infekcijoms), kraujo plokštelių skaičiaus sumažėjimas, dėl to gali atsirasti kraujosruvų, kraujuoti).</w:t>
      </w:r>
    </w:p>
    <w:p w:rsidR="00AD75E2" w:rsidRPr="00C6383F" w:rsidRDefault="00AD75E2" w:rsidP="00AD75E2">
      <w:pPr>
        <w:spacing w:after="0" w:line="240" w:lineRule="auto"/>
        <w:ind w:left="567" w:hanging="567"/>
        <w:rPr>
          <w:rFonts w:ascii="Times New Roman" w:eastAsia="Times New Roman" w:hAnsi="Times New Roman" w:cs="Times New Roman"/>
          <w:i/>
          <w:color w:val="222222"/>
          <w:szCs w:val="24"/>
          <w:lang w:val="lt-LT"/>
        </w:rPr>
      </w:pP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i/>
          <w:color w:val="222222"/>
          <w:lang w:val="lt-LT"/>
        </w:rPr>
        <w:t>Nežinomas (pagal turimus duomenis negali būti įvertintas pasireiškimo dažnis) šalutinis poveikis:</w:t>
      </w:r>
    </w:p>
    <w:p w:rsidR="00AD75E2" w:rsidRPr="00C6383F" w:rsidRDefault="00AD75E2" w:rsidP="00AD75E2">
      <w:pPr>
        <w:spacing w:after="0" w:line="240" w:lineRule="auto"/>
        <w:ind w:left="567" w:hanging="567"/>
        <w:rPr>
          <w:rFonts w:ascii="Times New Roman" w:eastAsia="Times New Roman" w:hAnsi="Times New Roman" w:cs="Times New Roman"/>
          <w:szCs w:val="24"/>
          <w:lang w:val="lt-LT"/>
        </w:rPr>
      </w:pPr>
      <w:r w:rsidRPr="00C6383F">
        <w:rPr>
          <w:rFonts w:ascii="Times New Roman" w:eastAsia="Times New Roman" w:hAnsi="Times New Roman" w:cs="Times New Roman"/>
          <w:color w:val="222222"/>
          <w:lang w:val="lt-LT"/>
        </w:rPr>
        <w:t>-</w:t>
      </w:r>
      <w:r w:rsidRPr="00C6383F">
        <w:rPr>
          <w:rFonts w:ascii="Times New Roman" w:eastAsia="Times New Roman" w:hAnsi="Times New Roman" w:cs="Times New Roman"/>
          <w:color w:val="222222"/>
          <w:lang w:val="lt-LT"/>
        </w:rPr>
        <w:tab/>
        <w:t>paraudimas, odos uždegimas, spuogai, sausa oda;</w:t>
      </w:r>
    </w:p>
    <w:p w:rsidR="00AD75E2" w:rsidRPr="00C6383F" w:rsidRDefault="00AD75E2" w:rsidP="00AD75E2">
      <w:pPr>
        <w:spacing w:after="0" w:line="240" w:lineRule="auto"/>
        <w:ind w:left="567" w:hanging="567"/>
        <w:rPr>
          <w:rFonts w:ascii="Times New Roman" w:eastAsia="Times New Roman" w:hAnsi="Times New Roman" w:cs="Times New Roman"/>
          <w:color w:val="222222"/>
          <w:lang w:val="lt-LT"/>
        </w:rPr>
      </w:pPr>
      <w:r w:rsidRPr="00C6383F">
        <w:rPr>
          <w:rFonts w:ascii="Times New Roman" w:eastAsia="Times New Roman" w:hAnsi="Times New Roman" w:cs="Times New Roman"/>
          <w:color w:val="222222"/>
          <w:lang w:val="lt-LT"/>
        </w:rPr>
        <w:t>-</w:t>
      </w:r>
      <w:r w:rsidRPr="00C6383F">
        <w:rPr>
          <w:rFonts w:ascii="Times New Roman" w:eastAsia="Times New Roman" w:hAnsi="Times New Roman" w:cs="Times New Roman"/>
          <w:color w:val="222222"/>
          <w:lang w:val="lt-LT"/>
        </w:rPr>
        <w:tab/>
        <w:t>šlapimo takų infekcija;</w:t>
      </w:r>
    </w:p>
    <w:p w:rsidR="00AD75E2" w:rsidRPr="00C6383F" w:rsidRDefault="00AD75E2" w:rsidP="00AD75E2">
      <w:pPr>
        <w:spacing w:after="0" w:line="240" w:lineRule="auto"/>
        <w:ind w:left="567" w:hanging="567"/>
        <w:rPr>
          <w:rFonts w:ascii="Times New Roman" w:eastAsia="Times New Roman" w:hAnsi="Times New Roman" w:cs="Times New Roman"/>
          <w:color w:val="222222"/>
          <w:lang w:val="lt-LT"/>
        </w:rPr>
      </w:pPr>
      <w:r w:rsidRPr="00C6383F">
        <w:rPr>
          <w:rFonts w:ascii="Times New Roman" w:eastAsia="Times New Roman" w:hAnsi="Times New Roman" w:cs="Times New Roman"/>
          <w:color w:val="222222"/>
          <w:lang w:val="lt-LT"/>
        </w:rPr>
        <w:t>-</w:t>
      </w:r>
      <w:r w:rsidRPr="00C6383F">
        <w:rPr>
          <w:rFonts w:ascii="Times New Roman" w:eastAsia="Times New Roman" w:hAnsi="Times New Roman" w:cs="Times New Roman"/>
          <w:color w:val="222222"/>
          <w:lang w:val="lt-LT"/>
        </w:rPr>
        <w:tab/>
        <w:t>padidėjęs apetitas;</w:t>
      </w:r>
    </w:p>
    <w:p w:rsidR="00AD75E2" w:rsidRPr="00C6383F" w:rsidRDefault="00AD75E2" w:rsidP="00AD75E2">
      <w:pPr>
        <w:spacing w:after="0" w:line="240" w:lineRule="auto"/>
        <w:ind w:left="567" w:hanging="567"/>
        <w:rPr>
          <w:rFonts w:ascii="Times New Roman" w:eastAsia="Times New Roman" w:hAnsi="Times New Roman" w:cs="Times New Roman"/>
          <w:color w:val="222222"/>
          <w:lang w:val="lt-LT"/>
        </w:rPr>
      </w:pPr>
      <w:r w:rsidRPr="00C6383F">
        <w:rPr>
          <w:rFonts w:ascii="Times New Roman" w:eastAsia="Times New Roman" w:hAnsi="Times New Roman" w:cs="Times New Roman"/>
          <w:color w:val="222222"/>
          <w:lang w:val="lt-LT"/>
        </w:rPr>
        <w:t>-</w:t>
      </w:r>
      <w:r w:rsidRPr="00C6383F">
        <w:rPr>
          <w:rFonts w:ascii="Times New Roman" w:eastAsia="Times New Roman" w:hAnsi="Times New Roman" w:cs="Times New Roman"/>
          <w:color w:val="222222"/>
          <w:lang w:val="lt-LT"/>
        </w:rPr>
        <w:tab/>
        <w:t>padidėjęs kalio kiekis kraujyje, padidėjęs cholesterolio kiekis kraujyje, padidėjęs cukraus kiekis kraujyje, sumažėjęs natrio kiekis kraujyje, padidėjęs šlapimo rūgšties kiekis kraujyje;</w:t>
      </w:r>
    </w:p>
    <w:p w:rsidR="00AD75E2" w:rsidRPr="00C6383F" w:rsidRDefault="00AD75E2" w:rsidP="00AD75E2">
      <w:pPr>
        <w:spacing w:after="0" w:line="240" w:lineRule="auto"/>
        <w:ind w:left="567" w:hanging="567"/>
        <w:rPr>
          <w:rFonts w:ascii="Times New Roman" w:eastAsia="Times New Roman" w:hAnsi="Times New Roman" w:cs="Times New Roman"/>
          <w:color w:val="222222"/>
          <w:lang w:val="lt-LT"/>
        </w:rPr>
      </w:pPr>
      <w:r w:rsidRPr="00C6383F">
        <w:rPr>
          <w:rFonts w:ascii="Times New Roman" w:eastAsia="Times New Roman" w:hAnsi="Times New Roman" w:cs="Times New Roman"/>
          <w:color w:val="222222"/>
          <w:lang w:val="lt-LT"/>
        </w:rPr>
        <w:t>-</w:t>
      </w:r>
      <w:r w:rsidRPr="00C6383F">
        <w:rPr>
          <w:rFonts w:ascii="Times New Roman" w:eastAsia="Times New Roman" w:hAnsi="Times New Roman" w:cs="Times New Roman"/>
          <w:color w:val="222222"/>
          <w:lang w:val="lt-LT"/>
        </w:rPr>
        <w:tab/>
        <w:t>haliucinacijos;</w:t>
      </w:r>
    </w:p>
    <w:p w:rsidR="00AD75E2" w:rsidRPr="00C6383F" w:rsidRDefault="00AD75E2" w:rsidP="00AD75E2">
      <w:pPr>
        <w:spacing w:after="0" w:line="240" w:lineRule="auto"/>
        <w:ind w:left="567" w:hanging="567"/>
        <w:rPr>
          <w:rFonts w:ascii="Times New Roman" w:eastAsia="Times New Roman" w:hAnsi="Times New Roman" w:cs="Times New Roman"/>
          <w:color w:val="222222"/>
          <w:lang w:val="lt-LT"/>
        </w:rPr>
      </w:pPr>
      <w:r w:rsidRPr="00C6383F">
        <w:rPr>
          <w:rFonts w:ascii="Times New Roman" w:eastAsia="Times New Roman" w:hAnsi="Times New Roman" w:cs="Times New Roman"/>
          <w:color w:val="222222"/>
          <w:lang w:val="lt-LT"/>
        </w:rPr>
        <w:t>-</w:t>
      </w:r>
      <w:r w:rsidRPr="00C6383F">
        <w:rPr>
          <w:rFonts w:ascii="Times New Roman" w:eastAsia="Times New Roman" w:hAnsi="Times New Roman" w:cs="Times New Roman"/>
          <w:color w:val="222222"/>
          <w:lang w:val="lt-LT"/>
        </w:rPr>
        <w:tab/>
        <w:t>sumažėjęs lytinis potraukis;</w:t>
      </w:r>
    </w:p>
    <w:p w:rsidR="00AD75E2" w:rsidRPr="00C6383F" w:rsidRDefault="00AD75E2" w:rsidP="00AD75E2">
      <w:pPr>
        <w:spacing w:after="0" w:line="240" w:lineRule="auto"/>
        <w:ind w:left="567" w:hanging="567"/>
        <w:rPr>
          <w:rFonts w:ascii="Times New Roman" w:eastAsia="Times New Roman" w:hAnsi="Times New Roman" w:cs="Times New Roman"/>
          <w:color w:val="222222"/>
          <w:lang w:val="lt-LT"/>
        </w:rPr>
      </w:pPr>
      <w:r w:rsidRPr="00C6383F">
        <w:rPr>
          <w:rFonts w:ascii="Times New Roman" w:eastAsia="Times New Roman" w:hAnsi="Times New Roman" w:cs="Times New Roman"/>
          <w:color w:val="222222"/>
          <w:lang w:val="lt-LT"/>
        </w:rPr>
        <w:t>-</w:t>
      </w:r>
      <w:r w:rsidRPr="00C6383F">
        <w:rPr>
          <w:rFonts w:ascii="Times New Roman" w:eastAsia="Times New Roman" w:hAnsi="Times New Roman" w:cs="Times New Roman"/>
          <w:color w:val="222222"/>
          <w:lang w:val="lt-LT"/>
        </w:rPr>
        <w:tab/>
        <w:t>insultas, raumenų trūkčiojimas;</w:t>
      </w:r>
    </w:p>
    <w:p w:rsidR="00AD75E2" w:rsidRPr="00C6383F" w:rsidRDefault="00AD75E2" w:rsidP="00AD75E2">
      <w:pPr>
        <w:spacing w:after="0" w:line="240" w:lineRule="auto"/>
        <w:ind w:left="567" w:hanging="567"/>
        <w:rPr>
          <w:rFonts w:ascii="Times New Roman" w:eastAsia="Times New Roman" w:hAnsi="Times New Roman" w:cs="Times New Roman"/>
          <w:color w:val="222222"/>
          <w:lang w:val="lt-LT"/>
        </w:rPr>
      </w:pPr>
      <w:r w:rsidRPr="00C6383F">
        <w:rPr>
          <w:rFonts w:ascii="Times New Roman" w:eastAsia="Times New Roman" w:hAnsi="Times New Roman" w:cs="Times New Roman"/>
          <w:color w:val="222222"/>
          <w:lang w:val="lt-LT"/>
        </w:rPr>
        <w:t>-</w:t>
      </w:r>
      <w:r w:rsidRPr="00C6383F">
        <w:rPr>
          <w:rFonts w:ascii="Times New Roman" w:eastAsia="Times New Roman" w:hAnsi="Times New Roman" w:cs="Times New Roman"/>
          <w:color w:val="222222"/>
          <w:lang w:val="lt-LT"/>
        </w:rPr>
        <w:tab/>
        <w:t>migrena, paralyžius;</w:t>
      </w:r>
    </w:p>
    <w:p w:rsidR="00AD75E2" w:rsidRPr="00C6383F" w:rsidRDefault="00AD75E2" w:rsidP="00AD75E2">
      <w:pPr>
        <w:spacing w:after="0" w:line="240" w:lineRule="auto"/>
        <w:ind w:left="567" w:hanging="567"/>
        <w:rPr>
          <w:rFonts w:ascii="Times New Roman" w:eastAsia="Times New Roman" w:hAnsi="Times New Roman" w:cs="Times New Roman"/>
          <w:szCs w:val="24"/>
          <w:lang w:val="lt-LT"/>
        </w:rPr>
      </w:pPr>
      <w:r w:rsidRPr="00C6383F">
        <w:rPr>
          <w:rFonts w:ascii="Times New Roman" w:eastAsia="Times New Roman" w:hAnsi="Times New Roman" w:cs="Times New Roman"/>
          <w:szCs w:val="24"/>
          <w:lang w:val="lt-LT"/>
        </w:rPr>
        <w:t>-</w:t>
      </w:r>
      <w:r w:rsidRPr="00C6383F">
        <w:rPr>
          <w:rFonts w:ascii="Times New Roman" w:eastAsia="Times New Roman" w:hAnsi="Times New Roman" w:cs="Times New Roman"/>
          <w:szCs w:val="24"/>
          <w:lang w:val="lt-LT"/>
        </w:rPr>
        <w:tab/>
      </w:r>
      <w:r w:rsidRPr="00C6383F">
        <w:rPr>
          <w:rFonts w:ascii="Times New Roman" w:eastAsia="Times New Roman" w:hAnsi="Times New Roman" w:cs="Times New Roman"/>
          <w:color w:val="222222"/>
          <w:lang w:val="lt-LT"/>
        </w:rPr>
        <w:t>išbėrimas;</w:t>
      </w:r>
    </w:p>
    <w:p w:rsidR="00AD75E2" w:rsidRPr="00C6383F" w:rsidRDefault="00AD75E2" w:rsidP="00AD75E2">
      <w:pPr>
        <w:spacing w:after="0" w:line="240" w:lineRule="auto"/>
        <w:ind w:left="567" w:hanging="567"/>
        <w:rPr>
          <w:rFonts w:ascii="Times New Roman" w:eastAsia="Times New Roman" w:hAnsi="Times New Roman" w:cs="Times New Roman"/>
          <w:color w:val="222222"/>
          <w:lang w:val="lt-LT"/>
        </w:rPr>
      </w:pPr>
      <w:r w:rsidRPr="00C6383F">
        <w:rPr>
          <w:rFonts w:ascii="Times New Roman" w:eastAsia="Times New Roman" w:hAnsi="Times New Roman" w:cs="Times New Roman"/>
          <w:color w:val="222222"/>
          <w:lang w:val="lt-LT"/>
        </w:rPr>
        <w:t>-</w:t>
      </w:r>
      <w:r w:rsidRPr="00C6383F">
        <w:rPr>
          <w:rFonts w:ascii="Times New Roman" w:eastAsia="Times New Roman" w:hAnsi="Times New Roman" w:cs="Times New Roman"/>
          <w:color w:val="222222"/>
          <w:lang w:val="lt-LT"/>
        </w:rPr>
        <w:tab/>
        <w:t>sunki alerginė reakcija, kuri sukelia veido, vokų, liežuvio ar gerklės patinimą;</w:t>
      </w:r>
    </w:p>
    <w:p w:rsidR="00AD75E2" w:rsidRPr="00C6383F" w:rsidRDefault="00AD75E2" w:rsidP="00AD75E2">
      <w:pPr>
        <w:spacing w:after="0" w:line="240" w:lineRule="auto"/>
        <w:ind w:left="567" w:hanging="567"/>
        <w:rPr>
          <w:rFonts w:ascii="Times New Roman" w:eastAsia="Times New Roman" w:hAnsi="Times New Roman" w:cs="Times New Roman"/>
          <w:szCs w:val="24"/>
          <w:lang w:val="lt-LT"/>
        </w:rPr>
      </w:pPr>
      <w:r w:rsidRPr="00C6383F">
        <w:rPr>
          <w:rFonts w:ascii="Times New Roman" w:eastAsia="Times New Roman" w:hAnsi="Times New Roman" w:cs="Times New Roman"/>
          <w:color w:val="222222"/>
          <w:lang w:val="lt-LT"/>
        </w:rPr>
        <w:t>-</w:t>
      </w:r>
      <w:r w:rsidRPr="00C6383F">
        <w:rPr>
          <w:rFonts w:ascii="Times New Roman" w:eastAsia="Times New Roman" w:hAnsi="Times New Roman" w:cs="Times New Roman"/>
          <w:color w:val="222222"/>
          <w:lang w:val="lt-LT"/>
        </w:rPr>
        <w:tab/>
        <w:t>alerginės reakcijos, kurios sukelia odos dilgėlinę / opas;</w:t>
      </w:r>
    </w:p>
    <w:p w:rsidR="00AD75E2" w:rsidRPr="00C6383F" w:rsidRDefault="00AD75E2" w:rsidP="00AD75E2">
      <w:pPr>
        <w:spacing w:after="0" w:line="240" w:lineRule="auto"/>
        <w:ind w:left="567" w:hanging="567"/>
        <w:rPr>
          <w:rFonts w:ascii="Times New Roman" w:eastAsia="Times New Roman" w:hAnsi="Times New Roman" w:cs="Times New Roman"/>
          <w:color w:val="222222"/>
          <w:lang w:val="lt-LT"/>
        </w:rPr>
      </w:pPr>
      <w:r w:rsidRPr="00C6383F">
        <w:rPr>
          <w:rFonts w:ascii="Times New Roman" w:eastAsia="Times New Roman" w:hAnsi="Times New Roman" w:cs="Times New Roman"/>
          <w:color w:val="222222"/>
          <w:lang w:val="lt-LT"/>
        </w:rPr>
        <w:t>-</w:t>
      </w:r>
      <w:r w:rsidRPr="00C6383F">
        <w:rPr>
          <w:rFonts w:ascii="Times New Roman" w:eastAsia="Times New Roman" w:hAnsi="Times New Roman" w:cs="Times New Roman"/>
          <w:color w:val="222222"/>
          <w:lang w:val="lt-LT"/>
        </w:rPr>
        <w:tab/>
        <w:t>spengimas ausyse;</w:t>
      </w:r>
    </w:p>
    <w:p w:rsidR="00AD75E2" w:rsidRPr="00C6383F" w:rsidRDefault="00AD75E2" w:rsidP="00AD75E2">
      <w:pPr>
        <w:spacing w:after="0" w:line="240" w:lineRule="auto"/>
        <w:ind w:left="567" w:hanging="567"/>
        <w:rPr>
          <w:rFonts w:ascii="Times New Roman" w:eastAsia="Times New Roman" w:hAnsi="Times New Roman" w:cs="Times New Roman"/>
          <w:color w:val="222222"/>
          <w:lang w:val="lt-LT"/>
        </w:rPr>
      </w:pPr>
      <w:r w:rsidRPr="00C6383F">
        <w:rPr>
          <w:rFonts w:ascii="Times New Roman" w:eastAsia="Times New Roman" w:hAnsi="Times New Roman" w:cs="Times New Roman"/>
          <w:color w:val="222222"/>
          <w:lang w:val="lt-LT"/>
        </w:rPr>
        <w:t>-</w:t>
      </w:r>
      <w:r w:rsidRPr="00C6383F">
        <w:rPr>
          <w:rFonts w:ascii="Times New Roman" w:eastAsia="Times New Roman" w:hAnsi="Times New Roman" w:cs="Times New Roman"/>
          <w:color w:val="222222"/>
          <w:lang w:val="lt-LT"/>
        </w:rPr>
        <w:tab/>
        <w:t>akių sutrikimai, pvz.,</w:t>
      </w:r>
      <w:r w:rsidRPr="00C6383F">
        <w:rPr>
          <w:rFonts w:ascii="Times New Roman" w:eastAsia="Times New Roman" w:hAnsi="Times New Roman" w:cs="Times New Roman"/>
          <w:szCs w:val="24"/>
          <w:lang w:val="lt-LT"/>
        </w:rPr>
        <w:t xml:space="preserve"> </w:t>
      </w:r>
      <w:r w:rsidRPr="00C6383F">
        <w:rPr>
          <w:rFonts w:ascii="Times New Roman" w:eastAsia="Times New Roman" w:hAnsi="Times New Roman" w:cs="Times New Roman"/>
          <w:color w:val="222222"/>
          <w:lang w:val="lt-LT"/>
        </w:rPr>
        <w:t>vokų uždegimas, vokų patinimas;</w:t>
      </w:r>
    </w:p>
    <w:p w:rsidR="00AD75E2" w:rsidRPr="00C6383F" w:rsidRDefault="00AD75E2" w:rsidP="00AD75E2">
      <w:pPr>
        <w:spacing w:after="0" w:line="240" w:lineRule="auto"/>
        <w:ind w:left="567" w:hanging="567"/>
        <w:rPr>
          <w:rFonts w:ascii="Times New Roman" w:eastAsia="Times New Roman" w:hAnsi="Times New Roman" w:cs="Times New Roman"/>
          <w:szCs w:val="24"/>
          <w:lang w:val="lt-LT"/>
        </w:rPr>
      </w:pPr>
      <w:r w:rsidRPr="00C6383F">
        <w:rPr>
          <w:rFonts w:ascii="Times New Roman" w:eastAsia="Times New Roman" w:hAnsi="Times New Roman" w:cs="Times New Roman"/>
          <w:color w:val="222222"/>
          <w:lang w:val="lt-LT"/>
        </w:rPr>
        <w:t>-</w:t>
      </w:r>
      <w:r w:rsidRPr="00C6383F">
        <w:rPr>
          <w:rFonts w:ascii="Times New Roman" w:eastAsia="Times New Roman" w:hAnsi="Times New Roman" w:cs="Times New Roman"/>
          <w:color w:val="222222"/>
          <w:lang w:val="lt-LT"/>
        </w:rPr>
        <w:tab/>
        <w:t>š</w:t>
      </w:r>
      <w:r w:rsidRPr="00C6383F">
        <w:rPr>
          <w:rFonts w:ascii="Times New Roman" w:eastAsia="Times New Roman" w:hAnsi="Times New Roman" w:cs="Times New Roman"/>
          <w:szCs w:val="24"/>
          <w:lang w:val="lt-LT"/>
        </w:rPr>
        <w:t>irdies ritmo sutrikimai, pokyčiai elektrokardiogramoje;</w:t>
      </w:r>
    </w:p>
    <w:p w:rsidR="00AD75E2" w:rsidRPr="00C6383F" w:rsidRDefault="00AD75E2" w:rsidP="00AD75E2">
      <w:pPr>
        <w:spacing w:after="0" w:line="240" w:lineRule="auto"/>
        <w:ind w:left="567" w:hanging="567"/>
        <w:rPr>
          <w:rFonts w:ascii="Times New Roman" w:eastAsia="Times New Roman" w:hAnsi="Times New Roman" w:cs="Times New Roman"/>
          <w:szCs w:val="24"/>
          <w:lang w:val="lt-LT"/>
        </w:rPr>
      </w:pPr>
      <w:r w:rsidRPr="00C6383F">
        <w:rPr>
          <w:rFonts w:ascii="Times New Roman" w:eastAsia="Times New Roman" w:hAnsi="Times New Roman" w:cs="Times New Roman"/>
          <w:szCs w:val="24"/>
          <w:lang w:val="lt-LT"/>
        </w:rPr>
        <w:t>-</w:t>
      </w:r>
      <w:r w:rsidRPr="00C6383F">
        <w:rPr>
          <w:rFonts w:ascii="Times New Roman" w:eastAsia="Times New Roman" w:hAnsi="Times New Roman" w:cs="Times New Roman"/>
          <w:szCs w:val="24"/>
          <w:lang w:val="lt-LT"/>
        </w:rPr>
        <w:tab/>
        <w:t>venų varikozė, periferinių kraujagyslių sutrikimai;</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aukštas kraujospūdis;</w:t>
      </w:r>
    </w:p>
    <w:p w:rsidR="00AD75E2" w:rsidRPr="00C6383F" w:rsidRDefault="00AD75E2" w:rsidP="00AD75E2">
      <w:pPr>
        <w:spacing w:after="0" w:line="240" w:lineRule="auto"/>
        <w:ind w:left="567" w:hanging="567"/>
        <w:rPr>
          <w:rFonts w:ascii="Times New Roman" w:eastAsia="Times New Roman" w:hAnsi="Times New Roman" w:cs="Times New Roman"/>
          <w:szCs w:val="24"/>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bronchų spazmas, viršutinių kvėpavimo takų uždegimas, viršutinių kvėpavimo takų paburkimas, produktyvus kosulys,</w:t>
      </w:r>
      <w:r w:rsidRPr="00C6383F">
        <w:rPr>
          <w:rFonts w:ascii="Times New Roman" w:eastAsia="Times New Roman" w:hAnsi="Times New Roman" w:cs="Times New Roman"/>
          <w:szCs w:val="24"/>
          <w:lang w:val="lt-LT"/>
        </w:rPr>
        <w:t xml:space="preserve"> gerklės </w:t>
      </w:r>
      <w:r w:rsidRPr="00C6383F">
        <w:rPr>
          <w:rFonts w:ascii="Times New Roman" w:eastAsia="Times New Roman" w:hAnsi="Times New Roman" w:cs="Times New Roman"/>
          <w:lang w:val="lt-LT"/>
        </w:rPr>
        <w:t>uždegimas, burnos ir gerklės skausmas, kraujavimas iš nosies, pasunkėjęs kvėpavimas</w:t>
      </w:r>
      <w:r w:rsidRPr="00C6383F">
        <w:rPr>
          <w:rFonts w:ascii="Times New Roman" w:eastAsia="Times New Roman" w:hAnsi="Times New Roman" w:cs="Times New Roman"/>
          <w:szCs w:val="24"/>
          <w:lang w:val="lt-LT"/>
        </w:rPr>
        <w:t>;</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diskomfortas pilve, skrandžio gleivinės uždegimas, pilvo pūtimas, dantenų išvešėjimas, vėmimas krauju, žarnų nepraeinamumas;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nugaros skausmas, galūnių skausmas, kaulų skausmas, sąnarių sustingimas, raumenų spazmai;</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podagra;</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karščiavimas, neįprasta savijauta, bendras negalavimas;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dažnas negausus šlapinimasis;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laboratorinių tyrimų rezultatų pokyčiai.</w:t>
      </w:r>
    </w:p>
    <w:p w:rsidR="00AD75E2" w:rsidRPr="00C6383F" w:rsidRDefault="00AD75E2" w:rsidP="00AD75E2">
      <w:pPr>
        <w:spacing w:after="0" w:line="240" w:lineRule="auto"/>
        <w:ind w:left="567" w:hanging="567"/>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Kai kurie simptomai nebuvo stebėti vartojant Tarka, tačiau yra pasireiškę vartojant panašius į Tarka vaistus:</w:t>
      </w:r>
    </w:p>
    <w:p w:rsidR="00AD75E2"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miego sutrikimas, sumišimas;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padidėjęs hormono prolaktino kiekis kraujyje, pieno iš krūtų išsiskyrimas;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skambesys ausyse, ančių uždegimas, liežuvio uždegimas (glositas), miego sutrikimai, į astmą panašus kvėpavimo pasunkėjimas;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 xml:space="preserve">širdies smūgis </w:t>
      </w:r>
      <w:r w:rsidRPr="00C6383F">
        <w:rPr>
          <w:rFonts w:ascii="Times New Roman" w:eastAsia="Times New Roman" w:hAnsi="Times New Roman" w:cs="Times New Roman"/>
          <w:szCs w:val="24"/>
          <w:lang w:val="lt-LT"/>
        </w:rPr>
        <w:t>(miokardo infa</w:t>
      </w:r>
      <w:r>
        <w:rPr>
          <w:rFonts w:ascii="Times New Roman" w:eastAsia="Times New Roman" w:hAnsi="Times New Roman" w:cs="Times New Roman"/>
          <w:szCs w:val="24"/>
          <w:lang w:val="lt-LT"/>
        </w:rPr>
        <w:t>r</w:t>
      </w:r>
      <w:r w:rsidRPr="00C6383F">
        <w:rPr>
          <w:rFonts w:ascii="Times New Roman" w:eastAsia="Times New Roman" w:hAnsi="Times New Roman" w:cs="Times New Roman"/>
          <w:szCs w:val="24"/>
          <w:lang w:val="lt-LT"/>
        </w:rPr>
        <w:t>ktas)</w:t>
      </w:r>
      <w:r w:rsidRPr="00C6383F">
        <w:rPr>
          <w:rFonts w:ascii="Times New Roman" w:eastAsia="Times New Roman" w:hAnsi="Times New Roman" w:cs="Times New Roman"/>
          <w:lang w:val="lt-LT"/>
        </w:rPr>
        <w:t>;</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dantenų išvešėjimas;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 xml:space="preserve">nervų – raumenų ligų pablogėjimas (tokių kaip generalizuota miastenija, </w:t>
      </w:r>
      <w:r w:rsidRPr="00C6383F">
        <w:rPr>
          <w:rFonts w:ascii="Times New Roman" w:eastAsia="Times New Roman" w:hAnsi="Times New Roman" w:cs="Times New Roman"/>
          <w:i/>
          <w:iCs/>
          <w:lang w:val="lt-LT"/>
        </w:rPr>
        <w:t>Lambert-Eaton</w:t>
      </w:r>
      <w:r w:rsidRPr="00C6383F">
        <w:rPr>
          <w:rFonts w:ascii="Times New Roman" w:eastAsia="Times New Roman" w:hAnsi="Times New Roman" w:cs="Times New Roman"/>
          <w:lang w:val="lt-LT"/>
        </w:rPr>
        <w:t xml:space="preserve"> sindromas, </w:t>
      </w:r>
      <w:r w:rsidRPr="00C6383F">
        <w:rPr>
          <w:rFonts w:ascii="Times New Roman" w:eastAsia="Times New Roman" w:hAnsi="Times New Roman" w:cs="Times New Roman"/>
          <w:i/>
          <w:iCs/>
          <w:lang w:val="lt-LT"/>
        </w:rPr>
        <w:t>Duchenne</w:t>
      </w:r>
      <w:r w:rsidRPr="00C6383F">
        <w:rPr>
          <w:rFonts w:ascii="Times New Roman" w:eastAsia="Times New Roman" w:hAnsi="Times New Roman" w:cs="Times New Roman"/>
          <w:lang w:val="lt-LT"/>
        </w:rPr>
        <w:t xml:space="preserve"> raumenų distrofija);</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sunki alerginė reakcija, pasireiškianti žarnyne ir sukelianti pilvo skausmą (su arba be pykinimo ir vėmimo) (žarnyno angioneurozinė edema);</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skausmingas rankų ar kojų odos paraudimas;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hemolizinė anemija (mažakraujystė);</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gelta;</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praeinantis galvos smegenų išemijos (kraujotakos sutrikimo) priepuolis, galintis sukelti laikiną regos, kalbos ir judėjimo sutrikimą.</w:t>
      </w:r>
    </w:p>
    <w:p w:rsidR="00AD75E2" w:rsidRPr="00C6383F" w:rsidRDefault="00AD75E2" w:rsidP="00AD75E2">
      <w:pPr>
        <w:spacing w:after="0" w:line="240" w:lineRule="auto"/>
        <w:rPr>
          <w:rFonts w:ascii="Times New Roman" w:eastAsia="Times New Roman" w:hAnsi="Times New Roman" w:cs="Times New Roman"/>
          <w:lang w:val="lt-LT"/>
        </w:rPr>
      </w:pPr>
    </w:p>
    <w:p w:rsidR="00AD75E2"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Tai dar ne visas šalutinio poveikio sąrašas. Kai kuriuos kitus pokyčius galima nustatyti tik atlikus kraujo ar kitus tyrimus.</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b/>
          <w:lang w:val="lt-LT"/>
        </w:rPr>
      </w:pPr>
      <w:r w:rsidRPr="00C6383F">
        <w:rPr>
          <w:rFonts w:ascii="Times New Roman" w:eastAsia="Times New Roman" w:hAnsi="Times New Roman" w:cs="Times New Roman"/>
          <w:b/>
          <w:noProof/>
          <w:lang w:val="lt-LT"/>
        </w:rPr>
        <w:t>Pranešimas apie šalutinį poveikį</w:t>
      </w:r>
    </w:p>
    <w:p w:rsidR="00AD75E2" w:rsidRPr="00C6383F" w:rsidRDefault="00AD75E2" w:rsidP="00AD75E2">
      <w:pPr>
        <w:spacing w:after="0" w:line="240" w:lineRule="auto"/>
        <w:rPr>
          <w:rFonts w:ascii="Times New Roman" w:eastAsia="Times New Roman" w:hAnsi="Times New Roman" w:cs="Times New Roman"/>
          <w:noProof/>
          <w:lang w:val="lt-LT"/>
        </w:rPr>
      </w:pPr>
      <w:r w:rsidRPr="00C6383F">
        <w:rPr>
          <w:rFonts w:ascii="Times New Roman" w:eastAsia="Times New Roman" w:hAnsi="Times New Roman" w:cs="Times New Roman"/>
          <w:noProof/>
          <w:lang w:val="lt-LT"/>
        </w:rPr>
        <w:t>Jeigu pasireiškė šalutinis poveikis, įskaitant šiame lapelyje nenurodytą, pasakykite gydytojui arba vaistininkui</w:t>
      </w:r>
      <w:r w:rsidRPr="00C6383F">
        <w:rPr>
          <w:rFonts w:ascii="Times New Roman" w:eastAsia="Times New Roman" w:hAnsi="Times New Roman" w:cs="Times New Roman"/>
          <w:lang w:val="lt-LT"/>
        </w:rPr>
        <w:t>.</w:t>
      </w:r>
      <w:r w:rsidRPr="00C6383F">
        <w:rPr>
          <w:rFonts w:ascii="Times New Roman" w:eastAsia="Times New Roman" w:hAnsi="Times New Roman" w:cs="Times New Roman"/>
          <w:noProof/>
          <w:lang w:val="lt-LT"/>
        </w:rPr>
        <w:t xml:space="preserve"> </w:t>
      </w:r>
      <w:r w:rsidRPr="00C6383F">
        <w:rPr>
          <w:rFonts w:ascii="Times New Roman" w:eastAsia="Times New Roman" w:hAnsi="Times New Roman" w:cs="Times New Roman"/>
          <w:lang w:val="lt-LT"/>
        </w:rPr>
        <w:t>Apie šalutinį poveikį taip pat galite pranešti Valstybinei vaistų kontrolės tarnybai prie Lietuvos Respublikos sveikatos apsaugos ministerijos nemokamu t</w:t>
      </w:r>
      <w:r w:rsidRPr="00C6383F">
        <w:rPr>
          <w:rFonts w:ascii="Times New Roman" w:eastAsia="Times New Roman" w:hAnsi="Times New Roman" w:cs="Times New Roman"/>
          <w:lang w:val="lt-LT" w:eastAsia="zh-CN"/>
        </w:rPr>
        <w:t>elefonu 8 800 73568</w:t>
      </w:r>
      <w:r w:rsidRPr="00C6383F">
        <w:rPr>
          <w:rFonts w:ascii="Times New Roman" w:eastAsia="Times New Roman" w:hAnsi="Times New Roman" w:cs="Times New Roman"/>
          <w:lang w:val="lt-LT"/>
        </w:rPr>
        <w:t xml:space="preserve"> arba užpildyti interneto svetainėje </w:t>
      </w:r>
      <w:hyperlink r:id="rId5" w:history="1">
        <w:r w:rsidRPr="00C6383F">
          <w:rPr>
            <w:rFonts w:ascii="Times New Roman" w:eastAsia="SimSun" w:hAnsi="Times New Roman" w:cs="Times New Roman"/>
            <w:color w:val="0000FF"/>
            <w:u w:val="single"/>
            <w:lang w:val="lt-LT"/>
          </w:rPr>
          <w:t>www.vvkt.lt</w:t>
        </w:r>
      </w:hyperlink>
      <w:r w:rsidRPr="00C6383F">
        <w:rPr>
          <w:rFonts w:ascii="Times New Roman" w:eastAsia="Times New Roman" w:hAnsi="Times New Roman" w:cs="Times New Roman"/>
          <w:lang w:val="lt-LT"/>
        </w:rPr>
        <w:t xml:space="preserve"> esančią formą ir pateikti ją Valstybinei vaistų kontrolės tarnybai prie Lietuvos Respublikos sveikatos apsaugos ministerijos vienu iš šių būdų: raštu (adresu Žirmūnų g. 139A, LT-09120 Vilnius), </w:t>
      </w:r>
      <w:r w:rsidRPr="00C6383F">
        <w:rPr>
          <w:rFonts w:ascii="Times New Roman" w:eastAsia="Times New Roman" w:hAnsi="Times New Roman" w:cs="Times New Roman"/>
          <w:lang w:val="lt-LT" w:eastAsia="zh-CN"/>
        </w:rPr>
        <w:t xml:space="preserve">nemokamu </w:t>
      </w:r>
      <w:r w:rsidRPr="00C6383F">
        <w:rPr>
          <w:rFonts w:ascii="Times New Roman" w:eastAsia="Times New Roman" w:hAnsi="Times New Roman" w:cs="Times New Roman"/>
          <w:lang w:val="lt-LT"/>
        </w:rPr>
        <w:t>fakso numeriu 8 800 20131</w:t>
      </w:r>
      <w:r w:rsidRPr="00C6383F">
        <w:rPr>
          <w:rFonts w:ascii="Times New Roman" w:eastAsia="Times New Roman" w:hAnsi="Times New Roman" w:cs="Times New Roman"/>
          <w:lang w:val="lt-LT" w:eastAsia="zh-CN"/>
        </w:rPr>
        <w:t xml:space="preserve">, </w:t>
      </w:r>
      <w:r w:rsidRPr="00C6383F">
        <w:rPr>
          <w:rFonts w:ascii="Times New Roman" w:eastAsia="Times New Roman" w:hAnsi="Times New Roman" w:cs="Times New Roman"/>
          <w:lang w:val="lt-LT"/>
        </w:rPr>
        <w:t xml:space="preserve">el. paštu </w:t>
      </w:r>
      <w:hyperlink r:id="rId6" w:history="1">
        <w:r w:rsidRPr="00C6383F">
          <w:rPr>
            <w:rFonts w:ascii="Times New Roman" w:eastAsia="SimSun" w:hAnsi="Times New Roman" w:cs="Times New Roman"/>
            <w:color w:val="0000FF"/>
            <w:u w:val="single"/>
            <w:lang w:val="lt-LT"/>
          </w:rPr>
          <w:t>NepageidaujamaR@vvkt.lt</w:t>
        </w:r>
      </w:hyperlink>
      <w:r w:rsidRPr="00C6383F">
        <w:rPr>
          <w:rFonts w:ascii="Times New Roman" w:eastAsia="Times New Roman" w:hAnsi="Times New Roman" w:cs="Times New Roman"/>
          <w:lang w:val="lt-LT"/>
        </w:rPr>
        <w:t xml:space="preserve">, taip pat per Valstybinės vaistų kontrolės tarnybos prie Lietuvos Respublikos sveikatos apsaugos ministerijos interneto svetainę (adresu </w:t>
      </w:r>
      <w:hyperlink r:id="rId7" w:history="1">
        <w:r w:rsidRPr="00C6383F">
          <w:rPr>
            <w:rFonts w:ascii="Times New Roman" w:eastAsia="SimSun" w:hAnsi="Times New Roman" w:cs="Times New Roman"/>
            <w:color w:val="0000FF"/>
            <w:u w:val="single"/>
            <w:lang w:val="lt-LT"/>
          </w:rPr>
          <w:t>http://www.vvkt.lt</w:t>
        </w:r>
      </w:hyperlink>
      <w:r w:rsidRPr="00C6383F">
        <w:rPr>
          <w:rFonts w:ascii="Times New Roman" w:eastAsia="Times New Roman" w:hAnsi="Times New Roman" w:cs="Times New Roman"/>
          <w:lang w:val="lt-LT"/>
        </w:rPr>
        <w:t>). Pranešdami apie šalutinį poveikį galite mums padėti gauti daugiau informacijos apie šio vaisto saugumą</w:t>
      </w:r>
      <w:r w:rsidRPr="00C6383F">
        <w:rPr>
          <w:rFonts w:ascii="Times New Roman" w:eastAsia="Times New Roman" w:hAnsi="Times New Roman" w:cs="Times New Roman"/>
          <w:noProof/>
          <w:lang w:val="lt-LT"/>
        </w:rPr>
        <w:t>.</w:t>
      </w:r>
    </w:p>
    <w:p w:rsidR="00AD75E2" w:rsidRPr="00C6383F" w:rsidRDefault="00AD75E2" w:rsidP="00AD75E2">
      <w:pPr>
        <w:spacing w:after="0" w:line="240" w:lineRule="auto"/>
        <w:rPr>
          <w:rFonts w:ascii="Times New Roman" w:eastAsia="Times New Roman" w:hAnsi="Times New Roman" w:cs="Times New Roman"/>
          <w:bCs/>
          <w:iCs/>
          <w:lang w:val="lt-LT"/>
        </w:rPr>
      </w:pPr>
    </w:p>
    <w:p w:rsidR="00AD75E2" w:rsidRPr="00C6383F" w:rsidRDefault="00AD75E2" w:rsidP="00AD75E2">
      <w:pPr>
        <w:spacing w:after="0" w:line="240" w:lineRule="auto"/>
        <w:ind w:left="567" w:hanging="567"/>
        <w:rPr>
          <w:rFonts w:ascii="Times New Roman" w:eastAsia="Times New Roman" w:hAnsi="Times New Roman" w:cs="Times New Roman"/>
          <w:lang w:val="lt-LT"/>
        </w:rPr>
      </w:pPr>
    </w:p>
    <w:p w:rsidR="00AD75E2" w:rsidRPr="00C6383F" w:rsidRDefault="00AD75E2" w:rsidP="00AD75E2">
      <w:pPr>
        <w:numPr>
          <w:ilvl w:val="12"/>
          <w:numId w:val="0"/>
        </w:numPr>
        <w:spacing w:after="0" w:line="240" w:lineRule="auto"/>
        <w:ind w:left="567" w:hanging="567"/>
        <w:outlineLvl w:val="0"/>
        <w:rPr>
          <w:rFonts w:ascii="Times New Roman" w:eastAsia="Times New Roman" w:hAnsi="Times New Roman" w:cs="Times New Roman"/>
          <w:b/>
          <w:caps/>
          <w:lang w:val="lt-LT"/>
        </w:rPr>
      </w:pPr>
      <w:r w:rsidRPr="00C6383F">
        <w:rPr>
          <w:rFonts w:ascii="Times New Roman" w:eastAsia="Times New Roman" w:hAnsi="Times New Roman" w:cs="Times New Roman"/>
          <w:b/>
          <w:lang w:val="lt-LT"/>
        </w:rPr>
        <w:t>5.</w:t>
      </w:r>
      <w:r w:rsidRPr="00C6383F">
        <w:rPr>
          <w:rFonts w:ascii="Times New Roman" w:eastAsia="Times New Roman" w:hAnsi="Times New Roman" w:cs="Times New Roman"/>
          <w:b/>
          <w:lang w:val="lt-LT"/>
        </w:rPr>
        <w:tab/>
        <w:t>Kaip laikyti Tarka</w:t>
      </w:r>
    </w:p>
    <w:p w:rsidR="00AD75E2" w:rsidRPr="00C6383F" w:rsidRDefault="00AD75E2" w:rsidP="00AD75E2">
      <w:pPr>
        <w:spacing w:after="0" w:line="240" w:lineRule="auto"/>
        <w:ind w:left="567" w:hanging="567"/>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noProof/>
          <w:lang w:val="lt-LT"/>
        </w:rPr>
      </w:pPr>
      <w:r w:rsidRPr="00C6383F">
        <w:rPr>
          <w:rFonts w:ascii="Times New Roman" w:eastAsia="Times New Roman" w:hAnsi="Times New Roman" w:cs="Times New Roman"/>
          <w:noProof/>
          <w:lang w:val="lt-LT"/>
        </w:rPr>
        <w:t>Šį vaistą laikykite vaikams nepastebimoje ir nepasiekiamoje vietoje.</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Laikyti gamintojo pakuotėje.</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Laikyti ne aukštesnėje kaip 25 °C temperatūroje.</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Ant lizdinės plokštelės ir dėžutės po „EXP“ nurodytam tinkamumo laikui pasibaigus, šio vaisto vartoti negalima. Vaistas tinkamas vartoti iki paskutinės nurodyto mėnesio dienos.</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noProof/>
          <w:lang w:val="lt-LT"/>
        </w:rPr>
        <w:t>Vaistų negalima išmesti į kanalizaciją arba su buitinėmis atliekomis. Kaip išmesti nereikalingus vaistus, klauskite vaistininko. Šios priemonės padės apsaugoti aplinką.</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noProof/>
          <w:lang w:val="lt-LT"/>
        </w:rPr>
      </w:pPr>
    </w:p>
    <w:p w:rsidR="00AD75E2" w:rsidRPr="00C6383F" w:rsidRDefault="00AD75E2" w:rsidP="00AD75E2">
      <w:pPr>
        <w:numPr>
          <w:ilvl w:val="12"/>
          <w:numId w:val="0"/>
        </w:numPr>
        <w:spacing w:after="0" w:line="240" w:lineRule="auto"/>
        <w:ind w:left="567" w:hanging="567"/>
        <w:outlineLvl w:val="0"/>
        <w:rPr>
          <w:rFonts w:ascii="Times New Roman" w:eastAsia="Times New Roman" w:hAnsi="Times New Roman" w:cs="Times New Roman"/>
          <w:b/>
          <w:lang w:val="lt-LT"/>
        </w:rPr>
      </w:pPr>
      <w:r w:rsidRPr="00C6383F">
        <w:rPr>
          <w:rFonts w:ascii="Times New Roman" w:eastAsia="Times New Roman" w:hAnsi="Times New Roman" w:cs="Times New Roman"/>
          <w:b/>
          <w:lang w:val="lt-LT"/>
        </w:rPr>
        <w:t>6.</w:t>
      </w:r>
      <w:r w:rsidRPr="00C6383F">
        <w:rPr>
          <w:rFonts w:ascii="Times New Roman" w:eastAsia="Times New Roman" w:hAnsi="Times New Roman" w:cs="Times New Roman"/>
          <w:b/>
          <w:lang w:val="lt-LT"/>
        </w:rPr>
        <w:tab/>
        <w:t>Pakuotės turinys ir kita informacija</w:t>
      </w:r>
    </w:p>
    <w:p w:rsidR="00AD75E2" w:rsidRPr="00C6383F" w:rsidRDefault="00AD75E2" w:rsidP="00AD75E2">
      <w:pPr>
        <w:spacing w:after="0" w:line="240" w:lineRule="auto"/>
        <w:ind w:left="567" w:hanging="567"/>
        <w:rPr>
          <w:rFonts w:ascii="Times New Roman" w:eastAsia="Times New Roman" w:hAnsi="Times New Roman" w:cs="Times New Roman"/>
          <w:lang w:val="lt-LT"/>
        </w:rPr>
      </w:pP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b/>
          <w:lang w:val="lt-LT"/>
        </w:rPr>
        <w:t>Tarka sudėtis</w:t>
      </w:r>
    </w:p>
    <w:p w:rsidR="00AD75E2" w:rsidRPr="00C6383F" w:rsidRDefault="00AD75E2" w:rsidP="00AD75E2">
      <w:pPr>
        <w:tabs>
          <w:tab w:val="left" w:pos="540"/>
          <w:tab w:val="left" w:pos="567"/>
        </w:tabs>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Veikliosios medžiagos yra verapamilio hidrochloridas ir trandolaprilis. Vienoje tabletėje yra 180 mg verapamilio hidrochlorido ir 2 mg trandolaprilio.</w:t>
      </w:r>
    </w:p>
    <w:p w:rsidR="00AD75E2" w:rsidRPr="00C6383F" w:rsidRDefault="00AD75E2" w:rsidP="00AD75E2">
      <w:pPr>
        <w:tabs>
          <w:tab w:val="left" w:pos="540"/>
          <w:tab w:val="left" w:pos="567"/>
        </w:tabs>
        <w:spacing w:after="0" w:line="240" w:lineRule="auto"/>
        <w:ind w:left="567" w:hanging="567"/>
        <w:rPr>
          <w:rFonts w:ascii="Times New Roman" w:eastAsia="Times New Roman" w:hAnsi="Times New Roman" w:cs="Times New Roman"/>
          <w:lang w:val="lt-LT"/>
        </w:rPr>
      </w:pPr>
    </w:p>
    <w:p w:rsidR="00AD75E2" w:rsidRPr="00C6383F" w:rsidRDefault="00AD75E2" w:rsidP="00AD75E2">
      <w:pPr>
        <w:tabs>
          <w:tab w:val="left" w:pos="567"/>
        </w:tabs>
        <w:spacing w:after="0" w:line="240" w:lineRule="auto"/>
        <w:ind w:left="567" w:hanging="567"/>
        <w:rPr>
          <w:rFonts w:ascii="Times New Roman" w:eastAsia="Times New Roman" w:hAnsi="Times New Roman" w:cs="Times New Roman"/>
          <w:u w:val="single"/>
          <w:lang w:val="lt-LT"/>
        </w:rPr>
      </w:pPr>
      <w:r w:rsidRPr="00C6383F">
        <w:rPr>
          <w:rFonts w:ascii="Times New Roman" w:eastAsia="Times New Roman" w:hAnsi="Times New Roman" w:cs="Times New Roman"/>
          <w:lang w:val="lt-LT"/>
        </w:rPr>
        <w:t xml:space="preserve">- </w:t>
      </w:r>
      <w:r w:rsidRPr="00C6383F">
        <w:rPr>
          <w:rFonts w:ascii="Times New Roman" w:eastAsia="Times New Roman" w:hAnsi="Times New Roman" w:cs="Times New Roman"/>
          <w:lang w:val="lt-LT"/>
        </w:rPr>
        <w:tab/>
        <w:t>Pagalbinės medžiagos yra:</w:t>
      </w:r>
    </w:p>
    <w:p w:rsidR="00AD75E2" w:rsidRPr="00C6383F" w:rsidRDefault="00AD75E2" w:rsidP="00AD75E2">
      <w:pPr>
        <w:spacing w:after="0" w:line="240" w:lineRule="auto"/>
        <w:ind w:left="567"/>
        <w:rPr>
          <w:rFonts w:ascii="Times New Roman" w:eastAsia="Times New Roman" w:hAnsi="Times New Roman" w:cs="Times New Roman"/>
          <w:u w:val="single"/>
          <w:lang w:val="lt-LT"/>
        </w:rPr>
      </w:pPr>
    </w:p>
    <w:p w:rsidR="00AD75E2" w:rsidRPr="00C6383F" w:rsidRDefault="00AD75E2" w:rsidP="00AD75E2">
      <w:pPr>
        <w:spacing w:after="0" w:line="240" w:lineRule="auto"/>
        <w:ind w:left="567"/>
        <w:rPr>
          <w:rFonts w:ascii="Times New Roman" w:eastAsia="Times New Roman" w:hAnsi="Times New Roman" w:cs="Times New Roman"/>
          <w:u w:val="single"/>
          <w:lang w:val="lt-LT"/>
        </w:rPr>
      </w:pPr>
      <w:r w:rsidRPr="00C6383F">
        <w:rPr>
          <w:rFonts w:ascii="Times New Roman" w:eastAsia="Times New Roman" w:hAnsi="Times New Roman" w:cs="Times New Roman"/>
          <w:u w:val="single"/>
          <w:lang w:val="lt-LT"/>
        </w:rPr>
        <w:t xml:space="preserve">Tabletės </w:t>
      </w:r>
      <w:r>
        <w:rPr>
          <w:rFonts w:ascii="Times New Roman" w:eastAsia="Times New Roman" w:hAnsi="Times New Roman" w:cs="Times New Roman"/>
          <w:u w:val="single"/>
          <w:lang w:val="lt-LT"/>
        </w:rPr>
        <w:t>branduolio</w:t>
      </w:r>
      <w:r w:rsidRPr="00C6383F">
        <w:rPr>
          <w:rFonts w:ascii="Times New Roman" w:eastAsia="Times New Roman" w:hAnsi="Times New Roman" w:cs="Times New Roman"/>
          <w:u w:val="single"/>
          <w:lang w:val="lt-LT"/>
        </w:rPr>
        <w:t xml:space="preserve"> sudėtinės dalys:</w:t>
      </w:r>
    </w:p>
    <w:p w:rsidR="00AD75E2" w:rsidRPr="00C6383F" w:rsidRDefault="00AD75E2" w:rsidP="00AD75E2">
      <w:pPr>
        <w:spacing w:after="0" w:line="240" w:lineRule="auto"/>
        <w:ind w:left="567"/>
        <w:rPr>
          <w:rFonts w:ascii="Times New Roman" w:eastAsia="Times New Roman" w:hAnsi="Times New Roman" w:cs="Times New Roman"/>
          <w:lang w:val="lt-LT"/>
        </w:rPr>
      </w:pPr>
      <w:r w:rsidRPr="00C6383F">
        <w:rPr>
          <w:rFonts w:ascii="Times New Roman" w:eastAsia="Times New Roman" w:hAnsi="Times New Roman" w:cs="Times New Roman"/>
          <w:lang w:val="lt-LT"/>
        </w:rPr>
        <w:t xml:space="preserve">Trandolaprilio </w:t>
      </w:r>
      <w:r>
        <w:rPr>
          <w:rFonts w:ascii="Times New Roman" w:eastAsia="Times New Roman" w:hAnsi="Times New Roman" w:cs="Times New Roman"/>
          <w:lang w:val="lt-LT"/>
        </w:rPr>
        <w:t>sluoksnis</w:t>
      </w:r>
      <w:r w:rsidRPr="00C6383F">
        <w:rPr>
          <w:rFonts w:ascii="Times New Roman" w:eastAsia="Times New Roman" w:hAnsi="Times New Roman" w:cs="Times New Roman"/>
          <w:lang w:val="lt-LT"/>
        </w:rPr>
        <w:t>: kukurūzų krakmolas, laktozė monohidratas, povidonas, hipromeliozė, natrio stearilfumaratas;</w:t>
      </w:r>
    </w:p>
    <w:p w:rsidR="00AD75E2" w:rsidRPr="00C6383F" w:rsidRDefault="00AD75E2" w:rsidP="00AD75E2">
      <w:pPr>
        <w:spacing w:after="0" w:line="240" w:lineRule="auto"/>
        <w:ind w:left="567"/>
        <w:rPr>
          <w:rFonts w:ascii="Times New Roman" w:eastAsia="Times New Roman" w:hAnsi="Times New Roman" w:cs="Times New Roman"/>
          <w:lang w:val="lt-LT"/>
        </w:rPr>
      </w:pPr>
      <w:r w:rsidRPr="00C6383F">
        <w:rPr>
          <w:rFonts w:ascii="Times New Roman" w:eastAsia="Times New Roman" w:hAnsi="Times New Roman" w:cs="Times New Roman"/>
          <w:lang w:val="lt-LT"/>
        </w:rPr>
        <w:t xml:space="preserve">Verapamilio </w:t>
      </w:r>
      <w:r>
        <w:rPr>
          <w:rFonts w:ascii="Times New Roman" w:eastAsia="Times New Roman" w:hAnsi="Times New Roman" w:cs="Times New Roman"/>
          <w:lang w:val="lt-LT"/>
        </w:rPr>
        <w:t>sluoksnis</w:t>
      </w:r>
      <w:r w:rsidRPr="00C6383F">
        <w:rPr>
          <w:rFonts w:ascii="Times New Roman" w:eastAsia="Times New Roman" w:hAnsi="Times New Roman" w:cs="Times New Roman"/>
          <w:lang w:val="lt-LT"/>
        </w:rPr>
        <w:t>: mikrokristalinė celiuliozė, natrio alginatas, povidonas, magnio stearatas.</w:t>
      </w:r>
    </w:p>
    <w:p w:rsidR="00AD75E2" w:rsidRPr="00C6383F" w:rsidRDefault="00AD75E2" w:rsidP="00AD75E2">
      <w:pPr>
        <w:spacing w:after="0" w:line="240" w:lineRule="auto"/>
        <w:ind w:left="567"/>
        <w:rPr>
          <w:rFonts w:ascii="Times New Roman" w:eastAsia="Times New Roman" w:hAnsi="Times New Roman" w:cs="Times New Roman"/>
          <w:u w:val="single"/>
          <w:lang w:val="lt-LT"/>
        </w:rPr>
      </w:pPr>
    </w:p>
    <w:p w:rsidR="00AD75E2" w:rsidRDefault="00AD75E2" w:rsidP="00AD75E2">
      <w:pPr>
        <w:spacing w:after="0" w:line="240" w:lineRule="auto"/>
        <w:ind w:left="567"/>
        <w:rPr>
          <w:rFonts w:ascii="Times New Roman" w:eastAsia="Times New Roman" w:hAnsi="Times New Roman" w:cs="Times New Roman"/>
          <w:lang w:val="lt-LT"/>
        </w:rPr>
      </w:pPr>
      <w:r w:rsidRPr="00C6383F">
        <w:rPr>
          <w:rFonts w:ascii="Times New Roman" w:eastAsia="Times New Roman" w:hAnsi="Times New Roman" w:cs="Times New Roman"/>
          <w:u w:val="single"/>
          <w:lang w:val="lt-LT"/>
        </w:rPr>
        <w:t>Tabletės plėvelės sudėtinės dalys</w:t>
      </w:r>
      <w:r w:rsidRPr="00C6383F">
        <w:rPr>
          <w:rFonts w:ascii="Times New Roman" w:eastAsia="Times New Roman" w:hAnsi="Times New Roman" w:cs="Times New Roman"/>
          <w:lang w:val="lt-LT"/>
        </w:rPr>
        <w:t>:</w:t>
      </w:r>
    </w:p>
    <w:p w:rsidR="00AD75E2" w:rsidRPr="00C6383F" w:rsidRDefault="00AD75E2" w:rsidP="00AD75E2">
      <w:pPr>
        <w:spacing w:after="0" w:line="240" w:lineRule="auto"/>
        <w:ind w:left="567"/>
        <w:rPr>
          <w:rFonts w:ascii="Times New Roman" w:eastAsia="Times New Roman" w:hAnsi="Times New Roman" w:cs="Times New Roman"/>
          <w:lang w:val="lt-LT"/>
        </w:rPr>
      </w:pPr>
      <w:r w:rsidRPr="00C6383F">
        <w:rPr>
          <w:rFonts w:ascii="Times New Roman" w:eastAsia="Times New Roman" w:hAnsi="Times New Roman" w:cs="Times New Roman"/>
          <w:lang w:val="lt-LT"/>
        </w:rPr>
        <w:t>Hipromeliozė, hidroksipropilceliuliozė, makrogolis 400, makrogolis 6000, talkas, koloidinis bevandenis silicio dioksidas, dokuzato natrio druska, titano dioksidas (E171), raudonasis geležies oksidas (E172), geltonasis geležies oksidas (E172), juodasis geležies oksidas (E172).</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b/>
          <w:bCs/>
          <w:noProof/>
          <w:lang w:val="lt-LT"/>
        </w:rPr>
      </w:pPr>
      <w:r w:rsidRPr="00C6383F">
        <w:rPr>
          <w:rFonts w:ascii="Times New Roman" w:eastAsia="Times New Roman" w:hAnsi="Times New Roman" w:cs="Times New Roman"/>
          <w:b/>
          <w:bCs/>
          <w:noProof/>
          <w:lang w:val="lt-LT"/>
        </w:rPr>
        <w:t>Tarka išvaizda ir kiekis pakuotėje</w:t>
      </w:r>
    </w:p>
    <w:p w:rsidR="00AD75E2"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Tarka 180 mg/2 mg modifikuoto atpalaidavimo tabletės yra rausvos spalvos, ovalios, vienoje pusėje pažymėtos „182“.</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Tarka yra dėžutėse po 28, 56 arba 98 modifikuoto atpalaidavimo tabletes PVC/PVDC-aliuminio lizdinėse plokštelėse.</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Gali būti tiekiamos ne visų dydžių pakuotės.</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ind w:left="567" w:hanging="567"/>
        <w:rPr>
          <w:rFonts w:ascii="Times New Roman" w:eastAsia="Times New Roman" w:hAnsi="Times New Roman" w:cs="Times New Roman"/>
          <w:b/>
          <w:lang w:val="lt-LT"/>
        </w:rPr>
      </w:pPr>
      <w:r w:rsidRPr="00C6383F">
        <w:rPr>
          <w:rFonts w:ascii="Times New Roman" w:eastAsia="Times New Roman" w:hAnsi="Times New Roman" w:cs="Times New Roman"/>
          <w:b/>
          <w:lang w:val="lt-LT"/>
        </w:rPr>
        <w:t>Registruotojas</w:t>
      </w:r>
      <w:r w:rsidRPr="00C6383F">
        <w:rPr>
          <w:rFonts w:ascii="Times New Roman" w:eastAsia="Times New Roman" w:hAnsi="Times New Roman" w:cs="Times New Roman"/>
          <w:lang w:val="lt-LT"/>
        </w:rPr>
        <w:t xml:space="preserve"> </w:t>
      </w:r>
      <w:r w:rsidRPr="00C6383F">
        <w:rPr>
          <w:rFonts w:ascii="Times New Roman" w:eastAsia="Times New Roman" w:hAnsi="Times New Roman" w:cs="Times New Roman"/>
          <w:b/>
          <w:lang w:val="lt-LT"/>
        </w:rPr>
        <w:t>ir gamintojas</w:t>
      </w:r>
      <w:r w:rsidRPr="00C6383F">
        <w:rPr>
          <w:rFonts w:ascii="Times New Roman" w:eastAsia="Times New Roman" w:hAnsi="Times New Roman" w:cs="Times New Roman"/>
          <w:b/>
          <w:lang w:val="lt-LT"/>
        </w:rPr>
        <w:tab/>
      </w:r>
      <w:r w:rsidRPr="00C6383F">
        <w:rPr>
          <w:rFonts w:ascii="Times New Roman" w:eastAsia="Times New Roman" w:hAnsi="Times New Roman" w:cs="Times New Roman"/>
          <w:b/>
          <w:lang w:val="lt-LT"/>
        </w:rPr>
        <w:tab/>
      </w:r>
    </w:p>
    <w:p w:rsidR="00AD75E2" w:rsidRPr="00C6383F" w:rsidRDefault="00AD75E2" w:rsidP="00AD75E2">
      <w:pPr>
        <w:spacing w:after="0" w:line="240" w:lineRule="auto"/>
        <w:ind w:left="567" w:hanging="567"/>
        <w:rPr>
          <w:rFonts w:ascii="Times New Roman" w:eastAsia="Times New Roman" w:hAnsi="Times New Roman" w:cs="Times New Roman"/>
          <w:b/>
          <w:lang w:val="lt-LT"/>
        </w:rPr>
      </w:pPr>
      <w:r w:rsidRPr="00C6383F">
        <w:rPr>
          <w:rFonts w:ascii="Times New Roman" w:eastAsia="Times New Roman" w:hAnsi="Times New Roman" w:cs="Times New Roman"/>
          <w:b/>
          <w:lang w:val="lt-LT"/>
        </w:rPr>
        <w:t>Registruotojas</w:t>
      </w:r>
    </w:p>
    <w:p w:rsidR="00AD75E2" w:rsidRDefault="00AD75E2" w:rsidP="00AD75E2">
      <w:pPr>
        <w:tabs>
          <w:tab w:val="left" w:pos="567"/>
        </w:tabs>
        <w:spacing w:after="0" w:line="260" w:lineRule="exact"/>
        <w:rPr>
          <w:rFonts w:ascii="Times New Roman" w:eastAsia="Times New Roman" w:hAnsi="Times New Roman" w:cs="Times New Roman"/>
          <w:lang w:val="lt-LT"/>
        </w:rPr>
      </w:pPr>
      <w:r w:rsidRPr="00174D3D">
        <w:rPr>
          <w:rFonts w:ascii="Times New Roman" w:eastAsia="Times New Roman" w:hAnsi="Times New Roman" w:cs="Times New Roman"/>
          <w:lang w:val="lt-LT"/>
        </w:rPr>
        <w:t xml:space="preserve">Mylan Healthcare </w:t>
      </w:r>
      <w:r w:rsidRPr="00C6383F">
        <w:rPr>
          <w:rFonts w:ascii="Times New Roman" w:eastAsia="Times New Roman" w:hAnsi="Times New Roman" w:cs="Times New Roman"/>
          <w:lang w:val="lt-LT"/>
        </w:rPr>
        <w:t>SIA</w:t>
      </w:r>
    </w:p>
    <w:p w:rsidR="00AD75E2" w:rsidRDefault="00AD75E2" w:rsidP="00AD75E2">
      <w:pPr>
        <w:tabs>
          <w:tab w:val="left" w:pos="567"/>
        </w:tabs>
        <w:spacing w:after="0" w:line="260" w:lineRule="exact"/>
        <w:rPr>
          <w:rFonts w:ascii="Times New Roman" w:eastAsia="Times New Roman" w:hAnsi="Times New Roman" w:cs="Times New Roman"/>
          <w:lang w:val="lt-LT"/>
        </w:rPr>
      </w:pPr>
      <w:r w:rsidRPr="00C6383F">
        <w:rPr>
          <w:rFonts w:ascii="Times New Roman" w:eastAsia="Times New Roman" w:hAnsi="Times New Roman" w:cs="Times New Roman"/>
          <w:lang w:val="lt-LT"/>
        </w:rPr>
        <w:t>Mūkusalas 101</w:t>
      </w:r>
    </w:p>
    <w:p w:rsidR="00AD75E2" w:rsidRDefault="00AD75E2" w:rsidP="00AD75E2">
      <w:pPr>
        <w:tabs>
          <w:tab w:val="left" w:pos="567"/>
        </w:tabs>
        <w:spacing w:after="0" w:line="260" w:lineRule="exact"/>
        <w:rPr>
          <w:rFonts w:ascii="Times New Roman" w:eastAsia="Times New Roman" w:hAnsi="Times New Roman" w:cs="Times New Roman"/>
          <w:lang w:val="lt-LT"/>
        </w:rPr>
      </w:pPr>
      <w:r w:rsidRPr="00C6383F">
        <w:rPr>
          <w:rFonts w:ascii="Times New Roman" w:eastAsia="Times New Roman" w:hAnsi="Times New Roman" w:cs="Times New Roman"/>
          <w:lang w:val="lt-LT"/>
        </w:rPr>
        <w:t>Rīga LV 1004</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noProof/>
          <w:lang w:val="lt-LT"/>
        </w:rPr>
        <w:t>Latvija</w:t>
      </w:r>
    </w:p>
    <w:p w:rsidR="00AD75E2" w:rsidRPr="00C6383F" w:rsidRDefault="00AD75E2" w:rsidP="00AD75E2">
      <w:pPr>
        <w:spacing w:after="0" w:line="240" w:lineRule="auto"/>
        <w:ind w:left="567" w:hanging="567"/>
        <w:rPr>
          <w:rFonts w:ascii="Times New Roman" w:eastAsia="Times New Roman" w:hAnsi="Times New Roman" w:cs="Times New Roman"/>
          <w:lang w:val="lt-LT"/>
        </w:rPr>
      </w:pPr>
    </w:p>
    <w:p w:rsidR="00AD75E2" w:rsidRPr="00C6383F" w:rsidRDefault="00AD75E2" w:rsidP="00AD75E2">
      <w:pPr>
        <w:spacing w:after="0" w:line="240" w:lineRule="auto"/>
        <w:ind w:left="567" w:hanging="567"/>
        <w:rPr>
          <w:rFonts w:ascii="Times New Roman" w:eastAsia="Times New Roman" w:hAnsi="Times New Roman" w:cs="Times New Roman"/>
          <w:b/>
          <w:lang w:val="lt-LT"/>
        </w:rPr>
      </w:pPr>
      <w:r w:rsidRPr="00C6383F">
        <w:rPr>
          <w:rFonts w:ascii="Times New Roman" w:eastAsia="Times New Roman" w:hAnsi="Times New Roman" w:cs="Times New Roman"/>
          <w:b/>
          <w:lang w:val="lt-LT"/>
        </w:rPr>
        <w:t>Gamintojas</w:t>
      </w:r>
    </w:p>
    <w:p w:rsidR="00AD75E2" w:rsidRDefault="00AD75E2" w:rsidP="00AD75E2">
      <w:pPr>
        <w:autoSpaceDE w:val="0"/>
        <w:autoSpaceDN w:val="0"/>
        <w:adjustRightInd w:val="0"/>
        <w:spacing w:after="0" w:line="240" w:lineRule="auto"/>
        <w:rPr>
          <w:rFonts w:ascii="Times New Roman" w:eastAsia="Times New Roman" w:hAnsi="Times New Roman" w:cs="Times New Roman"/>
          <w:lang w:val="lt-LT" w:eastAsia="lt-LT"/>
        </w:rPr>
      </w:pPr>
      <w:r w:rsidRPr="00C6383F">
        <w:rPr>
          <w:rFonts w:ascii="Times New Roman" w:eastAsia="Times New Roman" w:hAnsi="Times New Roman" w:cs="Times New Roman"/>
          <w:lang w:val="lt-LT" w:eastAsia="lt-LT"/>
        </w:rPr>
        <w:t>AbbVie Deutschland GmbH &amp; Co. KG.</w:t>
      </w:r>
    </w:p>
    <w:p w:rsidR="00AD75E2" w:rsidRPr="00C6383F" w:rsidRDefault="00AD75E2" w:rsidP="00AD75E2">
      <w:pPr>
        <w:spacing w:after="0" w:line="240" w:lineRule="auto"/>
        <w:rPr>
          <w:rFonts w:ascii="Times New Roman" w:eastAsia="Times New Roman" w:hAnsi="Times New Roman" w:cs="Times New Roman"/>
          <w:iCs/>
          <w:lang w:val="lt-LT"/>
        </w:rPr>
      </w:pPr>
      <w:r w:rsidRPr="00C6383F">
        <w:rPr>
          <w:rFonts w:ascii="Times New Roman" w:eastAsia="Times New Roman" w:hAnsi="Times New Roman" w:cs="Times New Roman"/>
          <w:iCs/>
          <w:lang w:val="lt-LT"/>
        </w:rPr>
        <w:t>Knollstrasse 50</w:t>
      </w:r>
    </w:p>
    <w:p w:rsidR="00AD75E2" w:rsidRPr="00C6383F" w:rsidRDefault="00AD75E2" w:rsidP="00AD75E2">
      <w:pPr>
        <w:spacing w:after="0" w:line="240" w:lineRule="auto"/>
        <w:rPr>
          <w:rFonts w:ascii="Times New Roman" w:eastAsia="Times New Roman" w:hAnsi="Times New Roman" w:cs="Times New Roman"/>
          <w:iCs/>
          <w:lang w:val="lt-LT"/>
        </w:rPr>
      </w:pPr>
      <w:r w:rsidRPr="00C6383F">
        <w:rPr>
          <w:rFonts w:ascii="Times New Roman" w:eastAsia="Times New Roman" w:hAnsi="Times New Roman" w:cs="Times New Roman"/>
          <w:iCs/>
          <w:lang w:val="lt-LT"/>
        </w:rPr>
        <w:t>67061 Ludwigshafen</w:t>
      </w:r>
    </w:p>
    <w:p w:rsidR="00AD75E2" w:rsidRDefault="00AD75E2" w:rsidP="00AD75E2">
      <w:pPr>
        <w:spacing w:after="0" w:line="240" w:lineRule="auto"/>
        <w:rPr>
          <w:rFonts w:ascii="Times New Roman" w:eastAsia="Times New Roman" w:hAnsi="Times New Roman" w:cs="Times New Roman"/>
          <w:iCs/>
          <w:lang w:val="lt-LT"/>
        </w:rPr>
      </w:pPr>
      <w:r w:rsidRPr="00C6383F">
        <w:rPr>
          <w:rFonts w:ascii="Times New Roman" w:eastAsia="Times New Roman" w:hAnsi="Times New Roman" w:cs="Times New Roman"/>
          <w:iCs/>
          <w:lang w:val="lt-LT"/>
        </w:rPr>
        <w:t>Vokietija</w:t>
      </w:r>
    </w:p>
    <w:p w:rsidR="00AD75E2" w:rsidRDefault="00AD75E2" w:rsidP="00AD75E2">
      <w:pPr>
        <w:spacing w:after="0" w:line="240" w:lineRule="auto"/>
        <w:rPr>
          <w:rFonts w:ascii="Times New Roman" w:eastAsia="Times New Roman" w:hAnsi="Times New Roman" w:cs="Times New Roman"/>
          <w:iCs/>
          <w:lang w:val="lt-LT"/>
        </w:rPr>
      </w:pPr>
    </w:p>
    <w:p w:rsidR="00AD75E2" w:rsidRDefault="00AD75E2" w:rsidP="00AD75E2">
      <w:pPr>
        <w:tabs>
          <w:tab w:val="left" w:pos="0"/>
        </w:tabs>
        <w:spacing w:after="0" w:line="240" w:lineRule="auto"/>
        <w:ind w:right="567"/>
        <w:rPr>
          <w:rFonts w:ascii="Times New Roman" w:eastAsia="Times New Roman" w:hAnsi="Times New Roman" w:cs="Times New Roman"/>
          <w:iCs/>
          <w:lang w:val="lt-LT"/>
        </w:rPr>
      </w:pPr>
      <w:r>
        <w:rPr>
          <w:rFonts w:ascii="Times New Roman" w:eastAsia="Times New Roman" w:hAnsi="Times New Roman" w:cs="Times New Roman"/>
          <w:iCs/>
          <w:lang w:val="lt-LT"/>
        </w:rPr>
        <w:t>arba</w:t>
      </w:r>
    </w:p>
    <w:p w:rsidR="00AD75E2" w:rsidRDefault="00AD75E2" w:rsidP="00AD75E2">
      <w:pPr>
        <w:tabs>
          <w:tab w:val="left" w:pos="0"/>
        </w:tabs>
        <w:spacing w:after="0" w:line="240" w:lineRule="auto"/>
        <w:ind w:right="567"/>
        <w:rPr>
          <w:rFonts w:ascii="Times New Roman" w:eastAsia="Times New Roman" w:hAnsi="Times New Roman" w:cs="Times New Roman"/>
          <w:iCs/>
          <w:lang w:val="lt-LT"/>
        </w:rPr>
      </w:pPr>
    </w:p>
    <w:p w:rsidR="00AD75E2" w:rsidRDefault="00AD75E2" w:rsidP="00AD75E2">
      <w:pPr>
        <w:tabs>
          <w:tab w:val="left" w:pos="0"/>
        </w:tabs>
        <w:spacing w:after="0" w:line="240" w:lineRule="auto"/>
        <w:ind w:right="567"/>
        <w:rPr>
          <w:rFonts w:ascii="Times New Roman" w:eastAsia="Times New Roman" w:hAnsi="Times New Roman" w:cs="Times New Roman"/>
          <w:iCs/>
          <w:lang w:val="lt-LT"/>
        </w:rPr>
      </w:pPr>
      <w:r w:rsidRPr="000D42CF">
        <w:rPr>
          <w:rFonts w:ascii="Times New Roman" w:eastAsia="Times New Roman" w:hAnsi="Times New Roman" w:cs="Times New Roman"/>
          <w:iCs/>
          <w:lang w:val="lt-LT"/>
        </w:rPr>
        <w:t>Mylan Hungary Kft.</w:t>
      </w:r>
    </w:p>
    <w:p w:rsidR="00AD75E2" w:rsidRDefault="00AD75E2" w:rsidP="00AD75E2">
      <w:pPr>
        <w:tabs>
          <w:tab w:val="left" w:pos="0"/>
        </w:tabs>
        <w:spacing w:after="0" w:line="240" w:lineRule="auto"/>
        <w:ind w:right="567"/>
        <w:rPr>
          <w:rFonts w:ascii="Times New Roman" w:eastAsia="Times New Roman" w:hAnsi="Times New Roman" w:cs="Times New Roman"/>
          <w:iCs/>
          <w:lang w:val="lt-LT"/>
        </w:rPr>
      </w:pPr>
      <w:r w:rsidRPr="000D42CF">
        <w:rPr>
          <w:rFonts w:ascii="Times New Roman" w:eastAsia="Times New Roman" w:hAnsi="Times New Roman" w:cs="Times New Roman"/>
          <w:iCs/>
          <w:lang w:val="lt-LT"/>
        </w:rPr>
        <w:t>Mylan utca 1,</w:t>
      </w:r>
    </w:p>
    <w:p w:rsidR="00AD75E2" w:rsidRPr="000D42CF" w:rsidRDefault="00AD75E2" w:rsidP="00AD75E2">
      <w:pPr>
        <w:tabs>
          <w:tab w:val="left" w:pos="0"/>
        </w:tabs>
        <w:spacing w:after="0" w:line="240" w:lineRule="auto"/>
        <w:ind w:right="567"/>
        <w:rPr>
          <w:rFonts w:ascii="Times New Roman" w:eastAsia="Times New Roman" w:hAnsi="Times New Roman" w:cs="Times New Roman"/>
          <w:iCs/>
          <w:lang w:val="lt-LT"/>
        </w:rPr>
      </w:pPr>
      <w:r w:rsidRPr="000D42CF">
        <w:rPr>
          <w:rFonts w:ascii="Times New Roman" w:eastAsia="Times New Roman" w:hAnsi="Times New Roman" w:cs="Times New Roman"/>
          <w:iCs/>
          <w:lang w:val="lt-LT"/>
        </w:rPr>
        <w:t>Komárom, 2900</w:t>
      </w:r>
    </w:p>
    <w:p w:rsidR="00AD75E2" w:rsidRPr="000D42CF" w:rsidRDefault="00AD75E2" w:rsidP="00AD75E2">
      <w:pPr>
        <w:tabs>
          <w:tab w:val="left" w:pos="567"/>
        </w:tabs>
        <w:spacing w:after="0" w:line="240" w:lineRule="auto"/>
        <w:rPr>
          <w:rFonts w:ascii="Times New Roman" w:eastAsia="Times New Roman" w:hAnsi="Times New Roman" w:cs="Times New Roman"/>
          <w:lang w:val="lt-LT"/>
        </w:rPr>
      </w:pPr>
      <w:r w:rsidRPr="000D42CF">
        <w:rPr>
          <w:rFonts w:ascii="Times New Roman" w:eastAsia="Times New Roman" w:hAnsi="Times New Roman" w:cs="Times New Roman"/>
          <w:lang w:val="lt-LT"/>
        </w:rPr>
        <w:t>Vengrija</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 xml:space="preserve">Jeigu apie šį vaistą norite sužinoti daugiau, kreipkitės į vietinį </w:t>
      </w:r>
      <w:r w:rsidRPr="00C6383F">
        <w:rPr>
          <w:rFonts w:ascii="Times New Roman" w:eastAsia="Times New Roman" w:hAnsi="Times New Roman" w:cs="Times New Roman"/>
          <w:noProof/>
          <w:lang w:val="lt-LT"/>
        </w:rPr>
        <w:t xml:space="preserve">registruotojo </w:t>
      </w:r>
      <w:r w:rsidRPr="00C6383F">
        <w:rPr>
          <w:rFonts w:ascii="Times New Roman" w:eastAsia="Times New Roman" w:hAnsi="Times New Roman" w:cs="Times New Roman"/>
          <w:lang w:val="lt-LT"/>
        </w:rPr>
        <w:t>atstovą.</w:t>
      </w:r>
    </w:p>
    <w:p w:rsidR="00AD75E2" w:rsidRPr="00C6383F" w:rsidRDefault="00AD75E2" w:rsidP="00AD75E2">
      <w:pPr>
        <w:spacing w:after="0" w:line="240" w:lineRule="auto"/>
        <w:rPr>
          <w:rFonts w:ascii="Times New Roman" w:eastAsia="Times New Roman" w:hAnsi="Times New Roman" w:cs="Times New Roman"/>
          <w:bCs/>
          <w:lang w:val="lt-LT"/>
        </w:rPr>
      </w:pPr>
    </w:p>
    <w:p w:rsidR="00AD75E2" w:rsidRPr="00C6383F" w:rsidRDefault="00AD75E2" w:rsidP="00AD75E2">
      <w:pPr>
        <w:spacing w:after="0" w:line="240" w:lineRule="auto"/>
        <w:rPr>
          <w:rFonts w:ascii="Times New Roman" w:eastAsia="Times New Roman" w:hAnsi="Times New Roman" w:cs="Times New Roman"/>
          <w:bCs/>
          <w:lang w:val="lt-LT"/>
        </w:rPr>
      </w:pPr>
      <w:r>
        <w:rPr>
          <w:rFonts w:ascii="Times New Roman" w:eastAsia="Times New Roman" w:hAnsi="Times New Roman" w:cs="Times New Roman"/>
          <w:bCs/>
          <w:lang w:val="lt-LT"/>
        </w:rPr>
        <w:t>Mylan Healthcare</w:t>
      </w:r>
      <w:r w:rsidRPr="00C6383F">
        <w:rPr>
          <w:rFonts w:ascii="Times New Roman" w:eastAsia="Times New Roman" w:hAnsi="Times New Roman" w:cs="Times New Roman"/>
          <w:bCs/>
          <w:lang w:val="lt-LT"/>
        </w:rPr>
        <w:t xml:space="preserve"> UAB</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bCs/>
          <w:lang w:val="lt-LT"/>
        </w:rPr>
        <w:t>Tel.: +370 5 2051288</w:t>
      </w:r>
    </w:p>
    <w:p w:rsidR="00AD75E2" w:rsidRPr="00C6383F" w:rsidRDefault="00AD75E2" w:rsidP="00AD75E2">
      <w:pPr>
        <w:spacing w:after="0" w:line="240" w:lineRule="auto"/>
        <w:ind w:left="567" w:hanging="567"/>
        <w:rPr>
          <w:rFonts w:ascii="Times New Roman" w:eastAsia="Times New Roman" w:hAnsi="Times New Roman" w:cs="Times New Roman"/>
          <w:b/>
          <w:lang w:val="lt-LT"/>
        </w:rPr>
      </w:pPr>
    </w:p>
    <w:p w:rsidR="00AD75E2" w:rsidRPr="00C6383F" w:rsidRDefault="00AD75E2" w:rsidP="00AD75E2">
      <w:pPr>
        <w:spacing w:after="0" w:line="240" w:lineRule="auto"/>
        <w:rPr>
          <w:rFonts w:ascii="Times New Roman" w:eastAsia="Times New Roman" w:hAnsi="Times New Roman" w:cs="Times New Roman"/>
          <w:b/>
          <w:lang w:val="lt-LT"/>
        </w:rPr>
      </w:pPr>
      <w:r w:rsidRPr="00C6383F">
        <w:rPr>
          <w:rFonts w:ascii="Times New Roman" w:eastAsia="Times New Roman" w:hAnsi="Times New Roman" w:cs="Times New Roman"/>
          <w:b/>
          <w:bCs/>
          <w:lang w:val="lt-LT"/>
        </w:rPr>
        <w:t>Šis pakuotės lapelis</w:t>
      </w:r>
      <w:r w:rsidRPr="00C6383F">
        <w:rPr>
          <w:rFonts w:ascii="Times New Roman" w:eastAsia="Times New Roman" w:hAnsi="Times New Roman" w:cs="Times New Roman"/>
          <w:b/>
          <w:lang w:val="lt-LT"/>
        </w:rPr>
        <w:t xml:space="preserve"> paskutinį kartą peržiūrėtas</w:t>
      </w:r>
      <w:r>
        <w:rPr>
          <w:rFonts w:ascii="Times New Roman" w:eastAsia="Times New Roman" w:hAnsi="Times New Roman" w:cs="Times New Roman"/>
          <w:b/>
          <w:lang w:val="lt-LT"/>
        </w:rPr>
        <w:t xml:space="preserve"> 2021-03-18.</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 xml:space="preserve">Išsami informacija apie šį vaistą pateikiama Valstybinės vaistų kontrolės tarnybos prie Lietuvos Respublikos sveikatos apsaugos ministerijos tinklalapyje </w:t>
      </w:r>
      <w:hyperlink r:id="rId8" w:history="1">
        <w:r w:rsidRPr="00C6383F">
          <w:rPr>
            <w:rFonts w:ascii="Times New Roman" w:eastAsia="Times New Roman" w:hAnsi="Times New Roman" w:cs="Times New Roman"/>
            <w:color w:val="0000FF"/>
            <w:u w:val="single"/>
            <w:lang w:val="lt-LT"/>
          </w:rPr>
          <w:t>http://www.vvkt.lt/</w:t>
        </w:r>
      </w:hyperlink>
    </w:p>
    <w:bookmarkEnd w:id="0"/>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ind w:left="567" w:hanging="567"/>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200" w:line="276" w:lineRule="auto"/>
        <w:rPr>
          <w:rFonts w:ascii="Times New Roman" w:eastAsia="Times New Roman" w:hAnsi="Times New Roman" w:cs="Times New Roman"/>
          <w:lang w:val="lt-LT"/>
        </w:rPr>
      </w:pPr>
    </w:p>
    <w:p w:rsidR="00AD75E2" w:rsidRPr="00C6383F" w:rsidRDefault="00AD75E2" w:rsidP="00AD75E2">
      <w:pPr>
        <w:spacing w:line="256" w:lineRule="auto"/>
        <w:rPr>
          <w:rFonts w:ascii="Times New Roman" w:eastAsia="Times New Roman" w:hAnsi="Times New Roman" w:cs="Times New Roman"/>
          <w:b/>
          <w:bCs/>
          <w:lang w:val="lt-LT"/>
        </w:rPr>
      </w:pPr>
    </w:p>
    <w:p w:rsidR="00AD75E2" w:rsidRPr="00C6383F" w:rsidRDefault="00AD75E2" w:rsidP="00AD75E2">
      <w:pPr>
        <w:spacing w:after="0" w:line="240" w:lineRule="auto"/>
        <w:ind w:left="567" w:hanging="567"/>
        <w:jc w:val="center"/>
        <w:rPr>
          <w:rFonts w:ascii="Times New Roman" w:eastAsia="Times New Roman" w:hAnsi="Times New Roman" w:cs="Times New Roman"/>
          <w:b/>
          <w:bCs/>
          <w:caps/>
          <w:lang w:val="lt-LT"/>
        </w:rPr>
      </w:pPr>
      <w:r w:rsidRPr="00C6383F">
        <w:rPr>
          <w:rFonts w:ascii="Times New Roman" w:eastAsia="Times New Roman" w:hAnsi="Times New Roman" w:cs="Times New Roman"/>
          <w:b/>
          <w:bCs/>
          <w:lang w:val="lt-LT"/>
        </w:rPr>
        <w:t>Pakuotės lapelis: informacija vartotojui</w:t>
      </w:r>
    </w:p>
    <w:p w:rsidR="00AD75E2" w:rsidRPr="00C6383F" w:rsidRDefault="00AD75E2" w:rsidP="00AD75E2">
      <w:pPr>
        <w:spacing w:after="0" w:line="240" w:lineRule="auto"/>
        <w:ind w:left="567" w:hanging="567"/>
        <w:rPr>
          <w:rFonts w:ascii="Times New Roman" w:eastAsia="Times New Roman" w:hAnsi="Times New Roman" w:cs="Times New Roman"/>
          <w:b/>
          <w:bCs/>
          <w:lang w:val="lt-LT"/>
        </w:rPr>
      </w:pPr>
    </w:p>
    <w:p w:rsidR="00AD75E2" w:rsidRPr="00C6383F" w:rsidRDefault="00AD75E2" w:rsidP="00AD75E2">
      <w:pPr>
        <w:spacing w:after="0" w:line="240" w:lineRule="auto"/>
        <w:ind w:left="567" w:hanging="567"/>
        <w:jc w:val="center"/>
        <w:rPr>
          <w:rFonts w:ascii="Times New Roman" w:eastAsia="Times New Roman" w:hAnsi="Times New Roman" w:cs="Times New Roman"/>
          <w:b/>
          <w:lang w:val="lt-LT"/>
        </w:rPr>
      </w:pPr>
      <w:r w:rsidRPr="00C6383F">
        <w:rPr>
          <w:rFonts w:ascii="Times New Roman" w:eastAsia="Times New Roman" w:hAnsi="Times New Roman" w:cs="Times New Roman"/>
          <w:b/>
          <w:lang w:val="lt-LT"/>
        </w:rPr>
        <w:t>Tarka 240 mg/4 mg modifikuoto atpalaidavimo tabletės</w:t>
      </w:r>
    </w:p>
    <w:p w:rsidR="00AD75E2" w:rsidRPr="00C6383F" w:rsidRDefault="00AD75E2" w:rsidP="00AD75E2">
      <w:pPr>
        <w:spacing w:after="0" w:line="240" w:lineRule="auto"/>
        <w:ind w:left="567" w:hanging="567"/>
        <w:jc w:val="center"/>
        <w:rPr>
          <w:rFonts w:ascii="Times New Roman" w:eastAsia="Times New Roman" w:hAnsi="Times New Roman" w:cs="Times New Roman"/>
          <w:lang w:val="lt-LT"/>
        </w:rPr>
      </w:pPr>
      <w:r w:rsidRPr="00C6383F">
        <w:rPr>
          <w:rFonts w:ascii="Times New Roman" w:eastAsia="Times New Roman" w:hAnsi="Times New Roman" w:cs="Times New Roman"/>
          <w:lang w:val="lt-LT"/>
        </w:rPr>
        <w:t>Verapamilio hidrochloridas, trandolaprilis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b/>
          <w:lang w:val="lt-LT"/>
        </w:rPr>
      </w:pPr>
      <w:r w:rsidRPr="00C6383F">
        <w:rPr>
          <w:rFonts w:ascii="Times New Roman" w:eastAsia="Times New Roman" w:hAnsi="Times New Roman" w:cs="Times New Roman"/>
          <w:b/>
          <w:lang w:val="lt-LT"/>
        </w:rPr>
        <w:t>Atidžiai perskaitykite visą šį lapelį, prieš pradėdami vartoti vaistą</w:t>
      </w:r>
      <w:r w:rsidRPr="00C6383F">
        <w:rPr>
          <w:rFonts w:ascii="Times New Roman" w:eastAsia="Times New Roman" w:hAnsi="Times New Roman" w:cs="Times New Roman"/>
          <w:b/>
          <w:noProof/>
          <w:lang w:val="lt-LT"/>
        </w:rPr>
        <w:t>, nes jame pateikiama Jums svarbi informacija</w:t>
      </w:r>
      <w:r w:rsidRPr="00C6383F">
        <w:rPr>
          <w:rFonts w:ascii="Times New Roman" w:eastAsia="Times New Roman" w:hAnsi="Times New Roman" w:cs="Times New Roman"/>
          <w:b/>
          <w:lang w:val="lt-LT"/>
        </w:rPr>
        <w:t>.</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Neišmeskite šio lapelio, nes vėl gali prireikti jį perskaityti.</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Jeigu kiltų daugiau klausimų, kreipkitės į gydytoją arba vaistininką.</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Šis vaistas skirtas tik Jums, todėl kitiems žmonėms jo duoti negalima. Vaistas gali jiems pakenkti (net tiems, kurių ligos požymiai yra tokie patys kaip Jūsų).</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r>
      <w:r w:rsidRPr="00C6383F">
        <w:rPr>
          <w:rFonts w:ascii="Times New Roman" w:eastAsia="Times New Roman" w:hAnsi="Times New Roman" w:cs="Times New Roman"/>
          <w:noProof/>
          <w:lang w:val="lt-LT"/>
        </w:rPr>
        <w:t>Jeigu pasireiškė šalutinis poveikis (net jeigu jis šiame lapelyje nenurodytas), kreipkitės į gydytoją arba vaistininką. Žr. 4 skyrių.</w:t>
      </w:r>
    </w:p>
    <w:p w:rsidR="00AD75E2" w:rsidRPr="00C6383F" w:rsidRDefault="00AD75E2" w:rsidP="00AD75E2">
      <w:pPr>
        <w:spacing w:after="0" w:line="240" w:lineRule="auto"/>
        <w:ind w:left="567" w:hanging="567"/>
        <w:rPr>
          <w:rFonts w:ascii="Times New Roman" w:eastAsia="Times New Roman" w:hAnsi="Times New Roman" w:cs="Times New Roman"/>
          <w:lang w:val="lt-LT"/>
        </w:rPr>
      </w:pPr>
    </w:p>
    <w:p w:rsidR="00AD75E2" w:rsidRPr="00C6383F" w:rsidRDefault="00AD75E2" w:rsidP="00AD75E2">
      <w:pPr>
        <w:spacing w:after="0" w:line="240" w:lineRule="auto"/>
        <w:ind w:left="567" w:hanging="567"/>
        <w:rPr>
          <w:rFonts w:ascii="Times New Roman" w:eastAsia="Times New Roman" w:hAnsi="Times New Roman" w:cs="Times New Roman"/>
          <w:lang w:val="lt-LT"/>
        </w:rPr>
      </w:pPr>
    </w:p>
    <w:p w:rsidR="00AD75E2" w:rsidRPr="00C6383F" w:rsidRDefault="00AD75E2" w:rsidP="00AD75E2">
      <w:pPr>
        <w:spacing w:after="0" w:line="240" w:lineRule="auto"/>
        <w:ind w:left="567" w:hanging="567"/>
        <w:rPr>
          <w:rFonts w:ascii="Times New Roman" w:eastAsia="Times New Roman" w:hAnsi="Times New Roman" w:cs="Times New Roman"/>
          <w:b/>
          <w:lang w:val="lt-LT"/>
        </w:rPr>
      </w:pPr>
      <w:r w:rsidRPr="00C6383F">
        <w:rPr>
          <w:rFonts w:ascii="Times New Roman" w:eastAsia="Times New Roman" w:hAnsi="Times New Roman" w:cs="Times New Roman"/>
          <w:b/>
          <w:lang w:val="lt-LT"/>
        </w:rPr>
        <w:t>Apie ką rašoma šiame lapelyje?</w:t>
      </w:r>
    </w:p>
    <w:p w:rsidR="00AD75E2" w:rsidRPr="00C6383F" w:rsidRDefault="00AD75E2" w:rsidP="00AD75E2">
      <w:pPr>
        <w:spacing w:after="0" w:line="240" w:lineRule="auto"/>
        <w:ind w:left="567" w:hanging="567"/>
        <w:rPr>
          <w:rFonts w:ascii="Times New Roman" w:eastAsia="Times New Roman" w:hAnsi="Times New Roman" w:cs="Times New Roman"/>
          <w:lang w:val="lt-LT"/>
        </w:rPr>
      </w:pP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1.</w:t>
      </w:r>
      <w:r w:rsidRPr="00C6383F">
        <w:rPr>
          <w:rFonts w:ascii="Times New Roman" w:eastAsia="Times New Roman" w:hAnsi="Times New Roman" w:cs="Times New Roman"/>
          <w:lang w:val="lt-LT"/>
        </w:rPr>
        <w:tab/>
        <w:t>Kas yra Tarka ir kam jis vartojamas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2.</w:t>
      </w:r>
      <w:r w:rsidRPr="00C6383F">
        <w:rPr>
          <w:rFonts w:ascii="Times New Roman" w:eastAsia="Times New Roman" w:hAnsi="Times New Roman" w:cs="Times New Roman"/>
          <w:lang w:val="lt-LT"/>
        </w:rPr>
        <w:tab/>
        <w:t>Kas žinotina prieš vartojant Tarka</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3.</w:t>
      </w:r>
      <w:r w:rsidRPr="00C6383F">
        <w:rPr>
          <w:rFonts w:ascii="Times New Roman" w:eastAsia="Times New Roman" w:hAnsi="Times New Roman" w:cs="Times New Roman"/>
          <w:lang w:val="lt-LT"/>
        </w:rPr>
        <w:tab/>
        <w:t>Kaip vartoti Tarka</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4.</w:t>
      </w:r>
      <w:r w:rsidRPr="00C6383F">
        <w:rPr>
          <w:rFonts w:ascii="Times New Roman" w:eastAsia="Times New Roman" w:hAnsi="Times New Roman" w:cs="Times New Roman"/>
          <w:lang w:val="lt-LT"/>
        </w:rPr>
        <w:tab/>
        <w:t>Galimas šalutinis poveikis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5.</w:t>
      </w:r>
      <w:r w:rsidRPr="00C6383F">
        <w:rPr>
          <w:rFonts w:ascii="Times New Roman" w:eastAsia="Times New Roman" w:hAnsi="Times New Roman" w:cs="Times New Roman"/>
          <w:lang w:val="lt-LT"/>
        </w:rPr>
        <w:tab/>
        <w:t>Kaip laikyti Tarka</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6.</w:t>
      </w:r>
      <w:r w:rsidRPr="00C6383F">
        <w:rPr>
          <w:rFonts w:ascii="Times New Roman" w:eastAsia="Times New Roman" w:hAnsi="Times New Roman" w:cs="Times New Roman"/>
          <w:lang w:val="lt-LT"/>
        </w:rPr>
        <w:tab/>
        <w:t>Pakuotės turinys ir kita informacija</w:t>
      </w:r>
    </w:p>
    <w:p w:rsidR="00AD75E2" w:rsidRPr="00C6383F" w:rsidRDefault="00AD75E2" w:rsidP="00AD75E2">
      <w:pPr>
        <w:spacing w:after="0" w:line="240" w:lineRule="auto"/>
        <w:ind w:left="567" w:hanging="567"/>
        <w:rPr>
          <w:rFonts w:ascii="Times New Roman" w:eastAsia="Times New Roman" w:hAnsi="Times New Roman" w:cs="Times New Roman"/>
          <w:lang w:val="lt-LT"/>
        </w:rPr>
      </w:pPr>
    </w:p>
    <w:p w:rsidR="00AD75E2" w:rsidRPr="00C6383F" w:rsidRDefault="00AD75E2" w:rsidP="00AD75E2">
      <w:pPr>
        <w:spacing w:after="0" w:line="240" w:lineRule="auto"/>
        <w:ind w:left="567" w:hanging="567"/>
        <w:rPr>
          <w:rFonts w:ascii="Times New Roman" w:eastAsia="Times New Roman" w:hAnsi="Times New Roman" w:cs="Times New Roman"/>
          <w:lang w:val="lt-LT"/>
        </w:rPr>
      </w:pPr>
    </w:p>
    <w:p w:rsidR="00AD75E2" w:rsidRPr="00C6383F" w:rsidRDefault="00AD75E2" w:rsidP="00AD75E2">
      <w:pPr>
        <w:numPr>
          <w:ilvl w:val="12"/>
          <w:numId w:val="0"/>
        </w:numPr>
        <w:spacing w:after="0" w:line="240" w:lineRule="auto"/>
        <w:ind w:left="567" w:hanging="567"/>
        <w:outlineLvl w:val="0"/>
        <w:rPr>
          <w:rFonts w:ascii="Times New Roman" w:eastAsia="Times New Roman" w:hAnsi="Times New Roman" w:cs="Times New Roman"/>
          <w:b/>
          <w:caps/>
          <w:lang w:val="lt-LT"/>
        </w:rPr>
      </w:pPr>
      <w:r w:rsidRPr="00C6383F">
        <w:rPr>
          <w:rFonts w:ascii="Times New Roman" w:eastAsia="Times New Roman" w:hAnsi="Times New Roman" w:cs="Times New Roman"/>
          <w:b/>
          <w:lang w:val="lt-LT"/>
        </w:rPr>
        <w:t>1.</w:t>
      </w:r>
      <w:r w:rsidRPr="00C6383F">
        <w:rPr>
          <w:rFonts w:ascii="Times New Roman" w:eastAsia="Times New Roman" w:hAnsi="Times New Roman" w:cs="Times New Roman"/>
          <w:b/>
          <w:lang w:val="lt-LT"/>
        </w:rPr>
        <w:tab/>
        <w:t>Kas yra Tarka ir kam jis vartojamas</w:t>
      </w:r>
    </w:p>
    <w:p w:rsidR="00AD75E2" w:rsidRPr="00C6383F" w:rsidRDefault="00AD75E2" w:rsidP="00AD75E2">
      <w:pPr>
        <w:spacing w:after="0" w:line="240" w:lineRule="auto"/>
        <w:rPr>
          <w:rFonts w:ascii="Times New Roman" w:eastAsia="Times New Roman" w:hAnsi="Times New Roman" w:cs="Times New Roman"/>
          <w:lang w:val="lt-LT"/>
        </w:rPr>
      </w:pPr>
    </w:p>
    <w:p w:rsidR="00AD75E2"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Tarka priklauso kraujospūdį mažinančių vaistų grupei (tokie vaistai vadinami antihipertenziniais).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Tarka sudėtyje yra dviejų veikliųjų medžiagų:</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ab/>
        <w:t>- kalcio kanalų blokatoriaus verapamilio pailginto atpalaidavimo forma;</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ab/>
        <w:t>- angiotenziną konvertuojančio fermento (AKF) inhibitoriaus trandolaprilio.</w:t>
      </w:r>
    </w:p>
    <w:p w:rsidR="00AD75E2" w:rsidRPr="00C6383F" w:rsidRDefault="00AD75E2" w:rsidP="00AD75E2">
      <w:pPr>
        <w:spacing w:after="0" w:line="240" w:lineRule="auto"/>
        <w:ind w:left="567" w:hanging="567"/>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Tarka skirtas pacientams, kurių kraujospūdžio nepavyksta kontroliuoti viena veikliąja medžiaga arba kurių kraujospūdį normalizavo proporcingos atskirai vartojamų vaisto veikliųjų medžiagų dozės.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p>
    <w:p w:rsidR="00AD75E2" w:rsidRPr="00C6383F" w:rsidRDefault="00AD75E2" w:rsidP="00AD75E2">
      <w:pPr>
        <w:numPr>
          <w:ilvl w:val="12"/>
          <w:numId w:val="0"/>
        </w:numPr>
        <w:spacing w:after="0" w:line="240" w:lineRule="auto"/>
        <w:ind w:left="567" w:hanging="567"/>
        <w:outlineLvl w:val="0"/>
        <w:rPr>
          <w:rFonts w:ascii="Times New Roman" w:eastAsia="Times New Roman" w:hAnsi="Times New Roman" w:cs="Times New Roman"/>
          <w:b/>
          <w:caps/>
          <w:lang w:val="lt-LT"/>
        </w:rPr>
      </w:pPr>
      <w:r w:rsidRPr="00C6383F">
        <w:rPr>
          <w:rFonts w:ascii="Times New Roman" w:eastAsia="Times New Roman" w:hAnsi="Times New Roman" w:cs="Times New Roman"/>
          <w:b/>
          <w:lang w:val="lt-LT"/>
        </w:rPr>
        <w:t>2.</w:t>
      </w:r>
      <w:r w:rsidRPr="00C6383F">
        <w:rPr>
          <w:rFonts w:ascii="Times New Roman" w:eastAsia="Times New Roman" w:hAnsi="Times New Roman" w:cs="Times New Roman"/>
          <w:b/>
          <w:lang w:val="lt-LT"/>
        </w:rPr>
        <w:tab/>
        <w:t>Kas žinotina prieš vartojant Tarka</w:t>
      </w:r>
    </w:p>
    <w:p w:rsidR="00AD75E2" w:rsidRPr="00C6383F" w:rsidRDefault="00AD75E2" w:rsidP="00AD75E2">
      <w:pPr>
        <w:spacing w:after="0" w:line="240" w:lineRule="auto"/>
        <w:ind w:left="567" w:hanging="567"/>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b/>
          <w:lang w:val="lt-LT"/>
        </w:rPr>
      </w:pPr>
      <w:r w:rsidRPr="00C6383F">
        <w:rPr>
          <w:rFonts w:ascii="Times New Roman" w:eastAsia="Times New Roman" w:hAnsi="Times New Roman" w:cs="Times New Roman"/>
          <w:b/>
          <w:lang w:val="lt-LT"/>
        </w:rPr>
        <w:t>Tarka vartoti negalima:</w:t>
      </w:r>
    </w:p>
    <w:p w:rsidR="00AD75E2" w:rsidRPr="00C6383F" w:rsidRDefault="00AD75E2" w:rsidP="00AD75E2">
      <w:pPr>
        <w:spacing w:after="0" w:line="240" w:lineRule="auto"/>
        <w:ind w:left="720" w:hanging="720"/>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jeigu yra alergija trandolapriliui, bet kuriam kitam AKF inhibitoriui, verapamiliui, bet kuriam kitam kalcio kanalų blokatoriui arba bet kuriai pagalbinei šio vaisto medžiagai (jos išvardytos 6 skyriuje);</w:t>
      </w:r>
    </w:p>
    <w:p w:rsidR="00AD75E2" w:rsidRPr="00C6383F" w:rsidRDefault="00AD75E2" w:rsidP="00AD75E2">
      <w:pPr>
        <w:spacing w:after="0" w:line="240" w:lineRule="auto"/>
        <w:ind w:left="720" w:hanging="720"/>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jeigu Jums anksčiau buvo pasireiškusi sunki alerginė reakcija (angioneurozinė edema), susijusi su gydymu AKF inhibitoriais (jei vartojant Tarka ima tinti veidas, liežuvis ar gerklė, būtina nedelsiant kreiptis į artimiausią medicinos įstaigą, nes tokios būklės atveju gali prireikti gydytojo pagalbos);</w:t>
      </w:r>
    </w:p>
    <w:p w:rsidR="00AD75E2" w:rsidRPr="00C6383F" w:rsidRDefault="00AD75E2" w:rsidP="00AD75E2">
      <w:pPr>
        <w:spacing w:after="0" w:line="240" w:lineRule="auto"/>
        <w:ind w:left="720" w:hanging="720"/>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jeigu yra paveldėta ar savaiminė angioneurozinė edema;</w:t>
      </w:r>
    </w:p>
    <w:p w:rsidR="00AD75E2" w:rsidRPr="00C6383F" w:rsidRDefault="00AD75E2" w:rsidP="00AD75E2">
      <w:pPr>
        <w:spacing w:after="0" w:line="240" w:lineRule="auto"/>
        <w:ind w:left="720" w:hanging="720"/>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jeigu Jūsų kraujospūdis labai mažas dėl sunkių širdies sutrikimų (ištiko kardiogeninis šokas);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jeigu neseniai ištiko ūmus širdies priepuolis (miokardo infarktas) su komplikacijomis;</w:t>
      </w:r>
    </w:p>
    <w:p w:rsidR="00AD75E2" w:rsidRPr="00C6383F" w:rsidRDefault="00AD75E2" w:rsidP="00AD75E2">
      <w:pPr>
        <w:spacing w:after="0" w:line="240" w:lineRule="auto"/>
        <w:ind w:left="720" w:hanging="720"/>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jeigu Jums yra antro ar trečio laipsnio širdies blokada (susilpnėjęs nervinio impulso sklidimas, sąlygojantis labai retą širdies ritmą) arba sinusinio mazgo silpnumo sindromas (nereguliarus širdies ritmas) ir Jums neimplantuotas širdies stimuliatorius;</w:t>
      </w:r>
    </w:p>
    <w:p w:rsidR="00AD75E2" w:rsidRPr="00C6383F" w:rsidRDefault="00AD75E2" w:rsidP="00AD75E2">
      <w:pPr>
        <w:spacing w:after="0" w:line="240" w:lineRule="auto"/>
        <w:ind w:left="720" w:hanging="720"/>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jeigu Jums yra obstrukcinė hipertrofinė kardiomiopatija (širdies kairio skilvelio (ypač pertvaros) raumens apimties padidėjimas su sutrikusiu kraujo nutekėjimu į aortą);</w:t>
      </w:r>
    </w:p>
    <w:p w:rsidR="00AD75E2" w:rsidRPr="00C6383F" w:rsidRDefault="00AD75E2" w:rsidP="00AD75E2">
      <w:pPr>
        <w:spacing w:after="0" w:line="240" w:lineRule="auto"/>
        <w:ind w:left="720" w:hanging="720"/>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jeigu Jums yra širdies sutrikimų, tokių kaip širdies nepakankamumas, širdies blokada (nervinio impulso sklidimo širdyje blokas), nenormaliai retas ar nereguliarus širdies ritmas, būklė, vadinama Volfo-Parkinsono ir Vaito (VPV) sindromu, ar širdies vožtuvų sutrikimų;</w:t>
      </w:r>
    </w:p>
    <w:p w:rsidR="00AD75E2" w:rsidRPr="00C6383F" w:rsidRDefault="00AD75E2" w:rsidP="00AD75E2">
      <w:pPr>
        <w:spacing w:after="0" w:line="240" w:lineRule="auto"/>
        <w:ind w:left="720" w:hanging="720"/>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jeigu sergate kepenų ciroze, susijusia su ascitu (neuždegiminiu skysčiu pilvaplėvės ertmėje);</w:t>
      </w:r>
    </w:p>
    <w:p w:rsidR="00AD75E2" w:rsidRPr="00C6383F" w:rsidRDefault="00AD75E2" w:rsidP="00AD75E2">
      <w:pPr>
        <w:spacing w:after="0" w:line="240" w:lineRule="auto"/>
        <w:ind w:left="720" w:hanging="720"/>
        <w:rPr>
          <w:rFonts w:ascii="Times New Roman" w:eastAsia="Times New Roman" w:hAnsi="Times New Roman" w:cs="Times New Roman"/>
          <w:lang w:val="lt-LT"/>
        </w:rPr>
      </w:pPr>
      <w:r w:rsidRPr="00C6383F">
        <w:rPr>
          <w:rFonts w:ascii="Times New Roman" w:eastAsia="Times New Roman" w:hAnsi="Times New Roman" w:cs="Times New Roman"/>
          <w:lang w:val="lt-LT"/>
        </w:rPr>
        <w:t xml:space="preserve">- </w:t>
      </w:r>
      <w:r w:rsidRPr="00C6383F">
        <w:rPr>
          <w:rFonts w:ascii="Times New Roman" w:eastAsia="Times New Roman" w:hAnsi="Times New Roman" w:cs="Times New Roman"/>
          <w:lang w:val="lt-LT"/>
        </w:rPr>
        <w:tab/>
        <w:t>jeigu Jums yra sunkus inkstų funkcijos sutrikimas ar būtinas gydymas dialize;</w:t>
      </w:r>
    </w:p>
    <w:p w:rsidR="00AD75E2" w:rsidRPr="00C6383F" w:rsidRDefault="00AD75E2" w:rsidP="00AD75E2">
      <w:pPr>
        <w:spacing w:after="0" w:line="240" w:lineRule="auto"/>
        <w:ind w:left="720" w:hanging="720"/>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jeigu yra sustiprėjusi antinksčių funkcija ir padidėjusi hormono aldosterono gamyba (pirminis aldosteronizmas);</w:t>
      </w:r>
    </w:p>
    <w:p w:rsidR="00AD75E2" w:rsidRPr="00C6383F" w:rsidRDefault="00AD75E2" w:rsidP="00AD75E2">
      <w:pPr>
        <w:spacing w:after="0" w:line="240" w:lineRule="auto"/>
        <w:ind w:left="720" w:hanging="720"/>
        <w:rPr>
          <w:rFonts w:ascii="Times New Roman" w:eastAsia="Calibri" w:hAnsi="Times New Roman" w:cs="Times New Roman"/>
          <w:iCs/>
          <w:color w:val="000000"/>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r>
      <w:r w:rsidRPr="00C6383F">
        <w:rPr>
          <w:rFonts w:ascii="Times New Roman" w:eastAsia="Calibri" w:hAnsi="Times New Roman" w:cs="Times New Roman"/>
          <w:iCs/>
          <w:color w:val="000000"/>
          <w:lang w:val="lt-LT"/>
        </w:rPr>
        <w:t>jeigu Jūs sergate cukriniu diabetu arba Jūsų inkstų funkcija sutrikusi ir Jums skirtas kraujospūdį mažinantis vaistas, kurio sudėtyje yra aliskireno;</w:t>
      </w:r>
    </w:p>
    <w:p w:rsidR="00AD75E2" w:rsidRPr="00C6383F" w:rsidRDefault="00AD75E2" w:rsidP="00AD75E2">
      <w:pPr>
        <w:spacing w:after="0" w:line="240" w:lineRule="auto"/>
        <w:ind w:left="720" w:hanging="720"/>
        <w:rPr>
          <w:rFonts w:ascii="Times New Roman" w:eastAsia="Times New Roman" w:hAnsi="Times New Roman" w:cs="Times New Roman"/>
          <w:lang w:val="lt-LT"/>
        </w:rPr>
      </w:pPr>
      <w:r w:rsidRPr="00C6383F">
        <w:rPr>
          <w:rFonts w:ascii="Times New Roman" w:eastAsia="Calibri" w:hAnsi="Times New Roman" w:cs="Times New Roman"/>
          <w:iCs/>
          <w:color w:val="000000"/>
          <w:lang w:val="lt-LT"/>
        </w:rPr>
        <w:t>-</w:t>
      </w:r>
      <w:r w:rsidRPr="00C6383F">
        <w:rPr>
          <w:rFonts w:ascii="Times New Roman" w:eastAsia="Calibri" w:hAnsi="Times New Roman" w:cs="Times New Roman"/>
          <w:iCs/>
          <w:color w:val="000000"/>
          <w:lang w:val="lt-LT"/>
        </w:rPr>
        <w:tab/>
      </w:r>
      <w:r w:rsidRPr="005F535F">
        <w:rPr>
          <w:rFonts w:ascii="Times New Roman" w:eastAsia="Calibri" w:hAnsi="Times New Roman" w:cs="Times New Roman"/>
          <w:iCs/>
          <w:color w:val="000000"/>
          <w:szCs w:val="24"/>
          <w:lang w:val="lt-LT"/>
        </w:rPr>
        <w:t>jeigu vartojote arba šiuo metu vartojate sakubitrilo ir valsartano derinį, suaugusiųjų ilgalaikio (lėtinio) širdies nepakankamumo gydymui, nes yra padidėjęs angio</w:t>
      </w:r>
      <w:r>
        <w:rPr>
          <w:rFonts w:ascii="Times New Roman" w:eastAsia="Calibri" w:hAnsi="Times New Roman" w:cs="Times New Roman"/>
          <w:iCs/>
          <w:color w:val="000000"/>
          <w:szCs w:val="24"/>
          <w:lang w:val="lt-LT"/>
        </w:rPr>
        <w:t xml:space="preserve">neurozinės </w:t>
      </w:r>
      <w:r w:rsidRPr="005F535F">
        <w:rPr>
          <w:rFonts w:ascii="Times New Roman" w:eastAsia="Calibri" w:hAnsi="Times New Roman" w:cs="Times New Roman"/>
          <w:iCs/>
          <w:color w:val="000000"/>
          <w:szCs w:val="24"/>
          <w:lang w:val="lt-LT"/>
        </w:rPr>
        <w:t>edemos (staigaus patinimo po oda tokiose vietose kaip gerklė) pavojus</w:t>
      </w:r>
      <w:r w:rsidRPr="00C6383F">
        <w:rPr>
          <w:rFonts w:ascii="Times New Roman" w:eastAsia="Calibri" w:hAnsi="Times New Roman" w:cs="Times New Roman"/>
          <w:iCs/>
          <w:color w:val="000000"/>
          <w:szCs w:val="24"/>
          <w:lang w:val="lt-LT"/>
        </w:rPr>
        <w:t>;</w:t>
      </w:r>
    </w:p>
    <w:p w:rsidR="00AD75E2" w:rsidRPr="00C6383F" w:rsidRDefault="00AD75E2" w:rsidP="00AD75E2">
      <w:pPr>
        <w:spacing w:after="0" w:line="240" w:lineRule="auto"/>
        <w:ind w:left="720" w:hanging="720"/>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jeigu esate daugiau nei 3 mėnesius nėščia. Taip pat yra geriau vengti Tarka vartoti ankstyvojo nėštumo metu (žr. skyrių „Nėštumas ir žindymo laikotarpis“);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jeigu esate vaikas arba jaunesnis kaip 18 metų paauglys;</w:t>
      </w:r>
    </w:p>
    <w:p w:rsidR="00AD75E2" w:rsidRPr="00C6383F" w:rsidRDefault="00AD75E2" w:rsidP="00AD75E2">
      <w:pPr>
        <w:spacing w:after="0" w:line="240" w:lineRule="auto"/>
        <w:ind w:left="720" w:hanging="720"/>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jeigu esate gydomas į veną leidžiamais beta adrenoblokatoriais (išskyrus gydymą intensyviosios terapijos skyriuje);</w:t>
      </w:r>
    </w:p>
    <w:p w:rsidR="00AD75E2" w:rsidRPr="00C6383F" w:rsidRDefault="00AD75E2" w:rsidP="00AD75E2">
      <w:pPr>
        <w:spacing w:after="0" w:line="240" w:lineRule="auto"/>
        <w:ind w:left="720" w:hanging="720"/>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jeigu vartojate ivabradiną (vaistą, kuriuo gydomi tam tikri širdies sutrikimai).</w:t>
      </w:r>
    </w:p>
    <w:p w:rsidR="00AD75E2" w:rsidRPr="00C6383F" w:rsidRDefault="00AD75E2" w:rsidP="00AD75E2">
      <w:pPr>
        <w:spacing w:after="0" w:line="240" w:lineRule="auto"/>
        <w:rPr>
          <w:rFonts w:ascii="Times New Roman" w:eastAsia="Times New Roman" w:hAnsi="Times New Roman" w:cs="Times New Roman"/>
          <w:lang w:val="lt-LT"/>
        </w:rPr>
      </w:pPr>
    </w:p>
    <w:p w:rsidR="00AD75E2" w:rsidRDefault="00AD75E2" w:rsidP="00AD75E2">
      <w:pPr>
        <w:keepNext/>
        <w:tabs>
          <w:tab w:val="left" w:pos="567"/>
        </w:tabs>
        <w:spacing w:after="0" w:line="260" w:lineRule="exact"/>
        <w:jc w:val="both"/>
        <w:outlineLvl w:val="3"/>
        <w:rPr>
          <w:rFonts w:ascii="Times New Roman" w:eastAsia="Times New Roman" w:hAnsi="Times New Roman" w:cs="Times New Roman"/>
          <w:b/>
          <w:noProof/>
          <w:lang w:val="lt-LT"/>
        </w:rPr>
      </w:pPr>
      <w:r w:rsidRPr="00C6383F">
        <w:rPr>
          <w:rFonts w:ascii="Times New Roman" w:eastAsia="Times New Roman" w:hAnsi="Times New Roman" w:cs="Times New Roman"/>
          <w:b/>
          <w:noProof/>
          <w:lang w:val="lt-LT"/>
        </w:rPr>
        <w:t>Įspėjimai ir atsargumo priemonės</w:t>
      </w:r>
    </w:p>
    <w:p w:rsidR="00AD75E2" w:rsidRPr="00C6383F" w:rsidRDefault="00AD75E2" w:rsidP="00AD75E2">
      <w:pPr>
        <w:numPr>
          <w:ilvl w:val="12"/>
          <w:numId w:val="0"/>
        </w:numPr>
        <w:spacing w:after="0" w:line="240" w:lineRule="auto"/>
        <w:ind w:right="-2"/>
        <w:rPr>
          <w:rFonts w:ascii="Times New Roman" w:eastAsia="Times New Roman" w:hAnsi="Times New Roman" w:cs="Times New Roman"/>
          <w:lang w:val="lt-LT"/>
        </w:rPr>
      </w:pPr>
      <w:r w:rsidRPr="00C6383F">
        <w:rPr>
          <w:rFonts w:ascii="Times New Roman" w:eastAsia="Times New Roman" w:hAnsi="Times New Roman" w:cs="Times New Roman"/>
          <w:noProof/>
          <w:lang w:val="lt-LT"/>
        </w:rPr>
        <w:t>Pasitarkite su gydytoju arba vaistininku, prieš pradėdami vartoti Tarka.</w:t>
      </w:r>
    </w:p>
    <w:p w:rsidR="00AD75E2" w:rsidRPr="00C6383F" w:rsidRDefault="00AD75E2" w:rsidP="00AD75E2">
      <w:pPr>
        <w:spacing w:after="0" w:line="240" w:lineRule="auto"/>
        <w:rPr>
          <w:rFonts w:ascii="Times New Roman" w:eastAsia="Times New Roman" w:hAnsi="Times New Roman" w:cs="Times New Roman"/>
          <w:b/>
          <w:lang w:val="lt-LT"/>
        </w:rPr>
      </w:pP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Jūsų gydytojas gydymo pradžioje gali dažnai tikrinti Jūsų kraujospūdį ir liepti atlikinėti kraujo tyrimus bei prireikus keisti vaisto dozę, jeigu:</w:t>
      </w:r>
    </w:p>
    <w:p w:rsidR="00AD75E2" w:rsidRPr="00C6383F" w:rsidRDefault="00AD75E2" w:rsidP="00AD75E2">
      <w:pPr>
        <w:spacing w:after="0" w:line="240" w:lineRule="auto"/>
        <w:ind w:left="142" w:hanging="142"/>
        <w:rPr>
          <w:rFonts w:ascii="Times New Roman" w:eastAsia="Times New Roman" w:hAnsi="Times New Roman" w:cs="Times New Roman"/>
          <w:lang w:val="lt-LT"/>
        </w:rPr>
      </w:pPr>
      <w:r w:rsidRPr="00C6383F">
        <w:rPr>
          <w:rFonts w:ascii="Times New Roman" w:eastAsia="Times New Roman" w:hAnsi="Times New Roman" w:cs="Times New Roman"/>
          <w:lang w:val="lt-LT"/>
        </w:rPr>
        <w:t>- esate vyresnis kaip 65 metų;</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 sergate cukriniu diabetu;</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 sergate kepenų ar inkstų liga arba jeigu neseniai buvo persodintas inkstas;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 sergate inkstų arterijų stenoze (vieno arba abiejų inkstų kraujagyslių susiaurėjimas);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 buvo ištikęs širdies priepuolis;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 vartojate litį (vaistą, vartojamą manijai gydyti);</w:t>
      </w:r>
    </w:p>
    <w:p w:rsidR="00AD75E2" w:rsidRPr="00C6383F" w:rsidRDefault="00AD75E2" w:rsidP="00AD75E2">
      <w:pPr>
        <w:spacing w:after="0" w:line="240" w:lineRule="auto"/>
        <w:ind w:left="142" w:hanging="142"/>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vartojate digoksiną (vaistą, skirtą širdies nepakankamumui gydyti);</w:t>
      </w:r>
    </w:p>
    <w:p w:rsidR="00AD75E2" w:rsidRPr="00C6383F" w:rsidRDefault="00AD75E2" w:rsidP="00AD75E2">
      <w:pPr>
        <w:spacing w:after="0" w:line="240" w:lineRule="auto"/>
        <w:ind w:left="142" w:hanging="142"/>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vartojate statinus (vaistus, mažinančius cholesterolio kiekį kraujyje);</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 xml:space="preserve">- </w:t>
      </w:r>
      <w:r w:rsidRPr="00C6383F">
        <w:rPr>
          <w:rFonts w:ascii="Times New Roman" w:eastAsia="Times New Roman" w:hAnsi="Times New Roman" w:cs="Times New Roman"/>
          <w:color w:val="222222"/>
          <w:lang w:val="lt-LT"/>
        </w:rPr>
        <w:t>jeigu gydytojas sakė, jog sergate širdies nepakankamumu su išstūmimo frakcija didesne nei 35 %;</w:t>
      </w:r>
    </w:p>
    <w:p w:rsidR="00AD75E2" w:rsidRPr="00C6383F" w:rsidRDefault="00AD75E2" w:rsidP="00AD75E2">
      <w:pPr>
        <w:numPr>
          <w:ilvl w:val="0"/>
          <w:numId w:val="17"/>
        </w:numPr>
        <w:tabs>
          <w:tab w:val="num" w:pos="142"/>
        </w:tabs>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laikėtės druską ribojančios dietos, vėmėte, viduriuojate ar neseniai viduriavote, yra kitokių virškinimo trakto sutrikimų, esate netekęs skysčių ar vartojate diuretikų (šlapimo išskyrimą didinančių preparatų) ar kitokių vaistų, kurie gali didinti kalio kiekį kraujyje;</w:t>
      </w:r>
    </w:p>
    <w:p w:rsidR="00AD75E2" w:rsidRDefault="00AD75E2" w:rsidP="00AD75E2">
      <w:pPr>
        <w:autoSpaceDE w:val="0"/>
        <w:autoSpaceDN w:val="0"/>
        <w:adjustRightInd w:val="0"/>
        <w:spacing w:after="0" w:line="240" w:lineRule="auto"/>
        <w:rPr>
          <w:rFonts w:ascii="Times New Roman" w:eastAsia="Calibri" w:hAnsi="Times New Roman" w:cs="Times New Roman"/>
          <w:iCs/>
          <w:color w:val="000000"/>
          <w:lang w:val="lt-LT" w:eastAsia="lt-LT"/>
        </w:rPr>
      </w:pPr>
      <w:r w:rsidRPr="00C6383F">
        <w:rPr>
          <w:rFonts w:ascii="Times New Roman" w:eastAsia="Times New Roman" w:hAnsi="Times New Roman" w:cs="Times New Roman"/>
          <w:color w:val="000000"/>
          <w:lang w:val="lt-LT" w:eastAsia="lt-LT"/>
        </w:rPr>
        <w:t xml:space="preserve">- </w:t>
      </w:r>
      <w:r w:rsidRPr="00C6383F">
        <w:rPr>
          <w:rFonts w:ascii="Times New Roman" w:eastAsia="Calibri" w:hAnsi="Times New Roman" w:cs="Times New Roman"/>
          <w:iCs/>
          <w:color w:val="000000"/>
          <w:lang w:val="lt-LT" w:eastAsia="lt-LT"/>
        </w:rPr>
        <w:t>jeigu vartojate kurį nors iš šių vaistų padidėjusiam kraujospūdžiui gydyti:</w:t>
      </w:r>
    </w:p>
    <w:p w:rsidR="00AD75E2" w:rsidRDefault="00AD75E2" w:rsidP="00AD75E2">
      <w:pPr>
        <w:autoSpaceDE w:val="0"/>
        <w:autoSpaceDN w:val="0"/>
        <w:adjustRightInd w:val="0"/>
        <w:spacing w:after="0" w:line="240" w:lineRule="auto"/>
        <w:ind w:left="720"/>
        <w:rPr>
          <w:rFonts w:ascii="Times New Roman" w:eastAsia="Calibri" w:hAnsi="Times New Roman" w:cs="Times New Roman"/>
          <w:iCs/>
          <w:color w:val="000000"/>
          <w:lang w:val="lt-LT"/>
        </w:rPr>
      </w:pPr>
      <w:r w:rsidRPr="00C6383F">
        <w:rPr>
          <w:rFonts w:ascii="Times New Roman" w:eastAsia="Calibri" w:hAnsi="Times New Roman" w:cs="Times New Roman"/>
          <w:iCs/>
          <w:color w:val="000000"/>
          <w:lang w:val="lt-LT"/>
        </w:rPr>
        <w:t>- angiotenzino II receptorių blokatorių (ARB) (vadinamąjį sartaną, pavyzdžiui, valsartaną, telmisartaną, irbesartaną), ypač jei turite su diabetu susijusių inkstų sutrikimų;</w:t>
      </w:r>
    </w:p>
    <w:p w:rsidR="00AD75E2" w:rsidRPr="00C6383F" w:rsidRDefault="00AD75E2" w:rsidP="00AD75E2">
      <w:pPr>
        <w:spacing w:after="0" w:line="240" w:lineRule="auto"/>
        <w:ind w:firstLine="720"/>
        <w:rPr>
          <w:rFonts w:ascii="Times New Roman" w:eastAsia="Calibri" w:hAnsi="Times New Roman" w:cs="Times New Roman"/>
          <w:iCs/>
          <w:color w:val="000000"/>
          <w:lang w:val="lt-LT"/>
        </w:rPr>
      </w:pPr>
      <w:r w:rsidRPr="00C6383F">
        <w:rPr>
          <w:rFonts w:ascii="Times New Roman" w:eastAsia="Calibri" w:hAnsi="Times New Roman" w:cs="Times New Roman"/>
          <w:iCs/>
          <w:color w:val="000000"/>
          <w:lang w:val="lt-LT"/>
        </w:rPr>
        <w:t>- aliskireną;</w:t>
      </w:r>
    </w:p>
    <w:p w:rsidR="00AD75E2" w:rsidRDefault="00AD75E2" w:rsidP="00AD75E2">
      <w:pPr>
        <w:spacing w:after="0" w:line="240" w:lineRule="auto"/>
        <w:ind w:left="142" w:hanging="142"/>
        <w:rPr>
          <w:rFonts w:ascii="Times New Roman" w:eastAsia="Calibri" w:hAnsi="Times New Roman" w:cs="Times New Roman"/>
          <w:iCs/>
          <w:color w:val="000000"/>
          <w:lang w:val="lt-LT"/>
        </w:rPr>
      </w:pPr>
      <w:r w:rsidRPr="00C6383F">
        <w:rPr>
          <w:rFonts w:ascii="Times New Roman" w:eastAsia="Calibri" w:hAnsi="Times New Roman" w:cs="Times New Roman"/>
          <w:iCs/>
          <w:color w:val="000000"/>
          <w:lang w:val="lt-LT"/>
        </w:rPr>
        <w:t>- vartojate bet kur</w:t>
      </w:r>
      <w:r>
        <w:rPr>
          <w:rFonts w:ascii="Times New Roman" w:eastAsia="Calibri" w:hAnsi="Times New Roman" w:cs="Times New Roman"/>
          <w:iCs/>
          <w:color w:val="000000"/>
          <w:lang w:val="lt-LT"/>
        </w:rPr>
        <w:t>io</w:t>
      </w:r>
      <w:r w:rsidRPr="00C6383F">
        <w:rPr>
          <w:rFonts w:ascii="Times New Roman" w:eastAsia="Calibri" w:hAnsi="Times New Roman" w:cs="Times New Roman"/>
          <w:iCs/>
          <w:color w:val="000000"/>
          <w:lang w:val="lt-LT"/>
        </w:rPr>
        <w:t xml:space="preserve"> iš </w:t>
      </w:r>
      <w:r>
        <w:rPr>
          <w:rFonts w:ascii="Times New Roman" w:eastAsia="Calibri" w:hAnsi="Times New Roman" w:cs="Times New Roman"/>
          <w:iCs/>
          <w:color w:val="000000"/>
          <w:lang w:val="lt-LT"/>
        </w:rPr>
        <w:t xml:space="preserve">šių </w:t>
      </w:r>
      <w:r w:rsidRPr="00C6383F">
        <w:rPr>
          <w:rFonts w:ascii="Times New Roman" w:eastAsia="Calibri" w:hAnsi="Times New Roman" w:cs="Times New Roman"/>
          <w:iCs/>
          <w:color w:val="000000"/>
          <w:lang w:val="lt-LT"/>
        </w:rPr>
        <w:t xml:space="preserve"> vaistųangioneurozinės edemos rizika</w:t>
      </w:r>
      <w:r>
        <w:rPr>
          <w:rFonts w:ascii="Times New Roman" w:eastAsia="Calibri" w:hAnsi="Times New Roman" w:cs="Times New Roman"/>
          <w:iCs/>
          <w:color w:val="000000"/>
          <w:lang w:val="lt-LT"/>
        </w:rPr>
        <w:t xml:space="preserve"> gali būti didesnė</w:t>
      </w:r>
      <w:r w:rsidRPr="00C6383F">
        <w:rPr>
          <w:rFonts w:ascii="Times New Roman" w:eastAsia="Calibri" w:hAnsi="Times New Roman" w:cs="Times New Roman"/>
          <w:iCs/>
          <w:color w:val="000000"/>
          <w:lang w:val="lt-LT"/>
        </w:rPr>
        <w:t>:</w:t>
      </w:r>
    </w:p>
    <w:p w:rsidR="00AD75E2" w:rsidRDefault="00AD75E2" w:rsidP="00AD75E2">
      <w:pPr>
        <w:tabs>
          <w:tab w:val="left" w:pos="567"/>
        </w:tabs>
        <w:spacing w:after="0" w:line="240" w:lineRule="auto"/>
        <w:ind w:left="709"/>
        <w:rPr>
          <w:rFonts w:ascii="Times New Roman" w:eastAsia="Calibri" w:hAnsi="Times New Roman" w:cs="Times New Roman"/>
          <w:iCs/>
          <w:color w:val="000000"/>
          <w:lang w:val="lt-LT"/>
        </w:rPr>
      </w:pPr>
      <w:r>
        <w:rPr>
          <w:rFonts w:ascii="Times New Roman" w:eastAsia="Calibri" w:hAnsi="Times New Roman" w:cs="Times New Roman"/>
          <w:iCs/>
          <w:color w:val="000000"/>
          <w:lang w:val="lt-LT"/>
        </w:rPr>
        <w:t xml:space="preserve">- </w:t>
      </w:r>
      <w:r w:rsidRPr="00667DF3">
        <w:rPr>
          <w:rFonts w:ascii="Times New Roman" w:eastAsia="Calibri" w:hAnsi="Times New Roman" w:cs="Times New Roman"/>
          <w:iCs/>
          <w:color w:val="000000"/>
          <w:lang w:val="lt-LT"/>
        </w:rPr>
        <w:t>racekadotril</w:t>
      </w:r>
      <w:r>
        <w:rPr>
          <w:rFonts w:ascii="Times New Roman" w:eastAsia="Calibri" w:hAnsi="Times New Roman" w:cs="Times New Roman"/>
          <w:iCs/>
          <w:color w:val="000000"/>
          <w:lang w:val="lt-LT"/>
        </w:rPr>
        <w:t>io</w:t>
      </w:r>
      <w:r w:rsidRPr="00667DF3">
        <w:rPr>
          <w:rFonts w:ascii="Times New Roman" w:eastAsia="Calibri" w:hAnsi="Times New Roman" w:cs="Times New Roman"/>
          <w:iCs/>
          <w:color w:val="000000"/>
          <w:lang w:val="lt-LT"/>
        </w:rPr>
        <w:t xml:space="preserve"> - viduriavimui gydyti vartojam</w:t>
      </w:r>
      <w:r>
        <w:rPr>
          <w:rFonts w:ascii="Times New Roman" w:eastAsia="Calibri" w:hAnsi="Times New Roman" w:cs="Times New Roman"/>
          <w:iCs/>
          <w:color w:val="000000"/>
          <w:lang w:val="lt-LT"/>
        </w:rPr>
        <w:t>o</w:t>
      </w:r>
      <w:r w:rsidRPr="00667DF3">
        <w:rPr>
          <w:rFonts w:ascii="Times New Roman" w:eastAsia="Calibri" w:hAnsi="Times New Roman" w:cs="Times New Roman"/>
          <w:iCs/>
          <w:color w:val="000000"/>
          <w:lang w:val="lt-LT"/>
        </w:rPr>
        <w:t xml:space="preserve"> vaist</w:t>
      </w:r>
      <w:r>
        <w:rPr>
          <w:rFonts w:ascii="Times New Roman" w:eastAsia="Calibri" w:hAnsi="Times New Roman" w:cs="Times New Roman"/>
          <w:iCs/>
          <w:color w:val="000000"/>
          <w:lang w:val="lt-LT"/>
        </w:rPr>
        <w:t>o;</w:t>
      </w:r>
    </w:p>
    <w:p w:rsidR="00AD75E2" w:rsidRDefault="00AD75E2" w:rsidP="00AD75E2">
      <w:pPr>
        <w:tabs>
          <w:tab w:val="left" w:pos="567"/>
        </w:tabs>
        <w:spacing w:after="0" w:line="240" w:lineRule="auto"/>
        <w:ind w:left="709"/>
        <w:rPr>
          <w:rFonts w:ascii="Times New Roman" w:eastAsia="Calibri" w:hAnsi="Times New Roman" w:cs="Times New Roman"/>
          <w:iCs/>
          <w:color w:val="000000"/>
          <w:lang w:val="lt-LT"/>
        </w:rPr>
      </w:pPr>
      <w:r w:rsidRPr="00C6383F">
        <w:rPr>
          <w:rFonts w:ascii="Times New Roman" w:eastAsia="Calibri" w:hAnsi="Times New Roman" w:cs="Times New Roman"/>
          <w:iCs/>
          <w:color w:val="000000"/>
          <w:lang w:val="lt-LT"/>
        </w:rPr>
        <w:t xml:space="preserve">- </w:t>
      </w:r>
      <w:r w:rsidRPr="00667DF3">
        <w:rPr>
          <w:rFonts w:ascii="Times New Roman" w:eastAsia="Calibri" w:hAnsi="Times New Roman" w:cs="Times New Roman"/>
          <w:iCs/>
          <w:color w:val="000000"/>
          <w:lang w:val="lt-LT"/>
        </w:rPr>
        <w:t>vaistų, vartojamų norint užkirsti kelią persodinto organo atmetimui ir vėžiui gydyti (pvz., temsirolimuzo, sirolimuzo, everolimuzo)</w:t>
      </w:r>
      <w:r w:rsidRPr="00C6383F">
        <w:rPr>
          <w:rFonts w:ascii="Times New Roman" w:eastAsia="Calibri" w:hAnsi="Times New Roman" w:cs="Times New Roman"/>
          <w:iCs/>
          <w:color w:val="000000"/>
          <w:lang w:val="lt-LT"/>
        </w:rPr>
        <w:t>;</w:t>
      </w:r>
    </w:p>
    <w:p w:rsidR="00AD75E2" w:rsidRPr="00C6383F" w:rsidRDefault="00AD75E2" w:rsidP="00AD75E2">
      <w:pPr>
        <w:tabs>
          <w:tab w:val="left" w:pos="567"/>
        </w:tabs>
        <w:spacing w:after="0" w:line="240" w:lineRule="auto"/>
        <w:ind w:left="709"/>
        <w:rPr>
          <w:rFonts w:ascii="Times New Roman" w:eastAsia="Calibri" w:hAnsi="Times New Roman" w:cs="Times New Roman"/>
          <w:iCs/>
          <w:color w:val="000000"/>
          <w:lang w:val="lt-LT"/>
        </w:rPr>
      </w:pPr>
      <w:r w:rsidRPr="00667DF3">
        <w:rPr>
          <w:rFonts w:ascii="Times New Roman" w:eastAsia="Calibri" w:hAnsi="Times New Roman" w:cs="Times New Roman"/>
          <w:iCs/>
          <w:color w:val="000000"/>
          <w:lang w:val="lt-LT"/>
        </w:rPr>
        <w:t>- vildagliptin</w:t>
      </w:r>
      <w:r>
        <w:rPr>
          <w:rFonts w:ascii="Times New Roman" w:eastAsia="Calibri" w:hAnsi="Times New Roman" w:cs="Times New Roman"/>
          <w:iCs/>
          <w:color w:val="000000"/>
          <w:lang w:val="lt-LT"/>
        </w:rPr>
        <w:t>o</w:t>
      </w:r>
      <w:r w:rsidRPr="00667DF3">
        <w:rPr>
          <w:rFonts w:ascii="Times New Roman" w:eastAsia="Calibri" w:hAnsi="Times New Roman" w:cs="Times New Roman"/>
          <w:iCs/>
          <w:color w:val="000000"/>
          <w:lang w:val="lt-LT"/>
        </w:rPr>
        <w:t xml:space="preserve"> – cukriniam diabetui gydyti vartojam</w:t>
      </w:r>
      <w:r>
        <w:rPr>
          <w:rFonts w:ascii="Times New Roman" w:eastAsia="Calibri" w:hAnsi="Times New Roman" w:cs="Times New Roman"/>
          <w:iCs/>
          <w:color w:val="000000"/>
          <w:lang w:val="lt-LT"/>
        </w:rPr>
        <w:t>o</w:t>
      </w:r>
      <w:r w:rsidRPr="00667DF3">
        <w:rPr>
          <w:rFonts w:ascii="Times New Roman" w:eastAsia="Calibri" w:hAnsi="Times New Roman" w:cs="Times New Roman"/>
          <w:iCs/>
          <w:color w:val="000000"/>
          <w:lang w:val="lt-LT"/>
        </w:rPr>
        <w:t xml:space="preserve"> vaist</w:t>
      </w:r>
      <w:r>
        <w:rPr>
          <w:rFonts w:ascii="Times New Roman" w:eastAsia="Calibri" w:hAnsi="Times New Roman" w:cs="Times New Roman"/>
          <w:iCs/>
          <w:color w:val="000000"/>
          <w:lang w:val="lt-LT"/>
        </w:rPr>
        <w:t>o.</w:t>
      </w:r>
    </w:p>
    <w:p w:rsidR="00AD75E2" w:rsidRPr="00C6383F" w:rsidRDefault="00AD75E2" w:rsidP="00AD75E2">
      <w:pPr>
        <w:tabs>
          <w:tab w:val="left" w:pos="567"/>
        </w:tabs>
        <w:spacing w:after="0" w:line="240" w:lineRule="auto"/>
        <w:rPr>
          <w:rFonts w:ascii="Times New Roman" w:eastAsia="Calibri" w:hAnsi="Times New Roman" w:cs="Times New Roman"/>
          <w:iCs/>
          <w:color w:val="000000"/>
          <w:lang w:val="lt-LT"/>
        </w:rPr>
      </w:pPr>
      <w:r w:rsidRPr="00C6383F">
        <w:rPr>
          <w:rFonts w:ascii="Times New Roman" w:eastAsia="Calibri" w:hAnsi="Times New Roman" w:cs="Times New Roman"/>
          <w:iCs/>
          <w:color w:val="000000"/>
          <w:lang w:val="lt-LT"/>
        </w:rPr>
        <w:t>-</w:t>
      </w:r>
      <w:r w:rsidRPr="00C6383F">
        <w:rPr>
          <w:rFonts w:ascii="Times New Roman" w:eastAsia="Calibri" w:hAnsi="Times New Roman" w:cs="Times New Roman"/>
          <w:lang w:val="lt-LT"/>
        </w:rPr>
        <w:t xml:space="preserve"> neprilizino (NEP) inhibitorių, tokių kaip sakubitrilis (gali būti fiksuotos dozės derinys su valsartanu), vartojamas pacientams, sergantiems širdies nepakankamumu, ir racekadotrilis, vartojamas ūminiu viduriavimu sergantiems pacientams;</w:t>
      </w:r>
    </w:p>
    <w:p w:rsidR="00AD75E2" w:rsidRPr="00C6383F" w:rsidRDefault="00AD75E2" w:rsidP="00AD75E2">
      <w:pPr>
        <w:spacing w:after="0" w:line="240" w:lineRule="auto"/>
        <w:ind w:firstLine="720"/>
        <w:rPr>
          <w:rFonts w:ascii="Times New Roman" w:eastAsia="Calibri" w:hAnsi="Times New Roman" w:cs="Times New Roman"/>
          <w:iCs/>
          <w:color w:val="000000"/>
          <w:lang w:val="lt-LT"/>
        </w:rPr>
      </w:pPr>
    </w:p>
    <w:p w:rsidR="00AD75E2" w:rsidRPr="00C6383F" w:rsidRDefault="00AD75E2" w:rsidP="00AD75E2">
      <w:pPr>
        <w:spacing w:after="0" w:line="240" w:lineRule="auto"/>
        <w:rPr>
          <w:rFonts w:ascii="Times New Roman" w:eastAsia="Calibri" w:hAnsi="Times New Roman" w:cs="Times New Roman"/>
          <w:iCs/>
          <w:color w:val="000000"/>
          <w:lang w:val="lt-LT"/>
        </w:rPr>
      </w:pPr>
      <w:r w:rsidRPr="00C6383F">
        <w:rPr>
          <w:rFonts w:ascii="Times New Roman" w:eastAsia="Times New Roman" w:hAnsi="Times New Roman" w:cs="Times New Roman"/>
          <w:iCs/>
          <w:lang w:val="lt-LT"/>
        </w:rPr>
        <w:t>Jūsų gydytojas gali reguliariai vertinti Jūsų inkstų funkciją, kraujospūdį ir elektrolitų kiekį (pvz., kalio) kraujyje.</w:t>
      </w:r>
    </w:p>
    <w:p w:rsidR="00AD75E2" w:rsidRPr="00C6383F" w:rsidRDefault="00AD75E2" w:rsidP="00AD75E2">
      <w:pPr>
        <w:spacing w:after="0" w:line="240" w:lineRule="auto"/>
        <w:jc w:val="both"/>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i/>
          <w:lang w:val="lt-LT"/>
        </w:rPr>
      </w:pPr>
      <w:r w:rsidRPr="00C6383F">
        <w:rPr>
          <w:rFonts w:ascii="Times New Roman" w:eastAsia="Times New Roman" w:hAnsi="Times New Roman" w:cs="Times New Roman"/>
          <w:i/>
          <w:lang w:val="lt-LT"/>
        </w:rPr>
        <w:t>Alerginės reakcijos</w:t>
      </w:r>
    </w:p>
    <w:p w:rsidR="00AD75E2" w:rsidRPr="00C6383F" w:rsidRDefault="00AD75E2" w:rsidP="00AD75E2">
      <w:pPr>
        <w:spacing w:after="0" w:line="240" w:lineRule="auto"/>
        <w:rPr>
          <w:rFonts w:ascii="Times New Roman" w:eastAsia="Times New Roman" w:hAnsi="Times New Roman" w:cs="Times New Roman"/>
          <w:i/>
          <w:lang w:val="lt-LT"/>
        </w:rPr>
      </w:pPr>
      <w:r w:rsidRPr="00C6383F">
        <w:rPr>
          <w:rFonts w:ascii="Times New Roman" w:eastAsia="Times New Roman" w:hAnsi="Times New Roman" w:cs="Times New Roman"/>
          <w:lang w:val="lt-LT"/>
        </w:rPr>
        <w:t>Kai kuriems pacientams, pavartojusiems AKF inhibitorių, tokių kaip Tarka, retais atvejais pasireiškė sunkios alerginės reakcijos. Jos dažnesnės juodaodžiams ir gali pasireikšti niežtinčiu išbėrimu ir (ar) veido, lūpų, liežuvio ir gerklės tinimu (angioneurozine edema). Jei taip nutiktų, iš karto nutraukite Tarka vartojimą ir nedelsdami kreipkitės pagalbos į gydytoją.</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Taip pat galima sunki alerginė reakcija, jeigu vartojate Tarka ir Jums atliekama mažo tankio lipoproteinų (cholesterolio dalis) aferezė (šalinimas iš kraujo, kai yra ženkliai padidėjęs cholesterolio kiekis kraujyje).</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i/>
          <w:lang w:val="lt-LT"/>
        </w:rPr>
      </w:pPr>
      <w:r w:rsidRPr="00C6383F">
        <w:rPr>
          <w:rFonts w:ascii="Times New Roman" w:eastAsia="Times New Roman" w:hAnsi="Times New Roman" w:cs="Times New Roman"/>
          <w:i/>
          <w:lang w:val="lt-LT"/>
        </w:rPr>
        <w:t>Pasitarkite su gydytoju, prieš vartodami Tarka:</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jeigu Jūsų širdies ritmas yra retas arba nereguliarus;</w:t>
      </w:r>
    </w:p>
    <w:p w:rsidR="00AD75E2" w:rsidRDefault="00AD75E2" w:rsidP="00AD75E2">
      <w:pPr>
        <w:spacing w:after="0" w:line="240" w:lineRule="auto"/>
        <w:ind w:left="720" w:hanging="720"/>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jeigu gydytojas Jums sakė, kad Jums yra pirmojo laipsnio širdies blokada (nervo blokas, kuris sąlygoja retą širdies ritmą) arba susilpnėjusi Jūsų kairiojo širdies skilvelio funkcija;</w:t>
      </w:r>
    </w:p>
    <w:p w:rsidR="00AD75E2" w:rsidRPr="00C6383F" w:rsidRDefault="00AD75E2" w:rsidP="00AD75E2">
      <w:pPr>
        <w:spacing w:after="0" w:line="240" w:lineRule="auto"/>
        <w:ind w:left="720" w:hanging="720"/>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jei kartu su Tarka vartojate vaistų, veikiančių imuninę sistemą (pvz., ciklosporiną) ar sergate imuninės sistemos ligomis, tokiomis kaip sisteminė raudonoji vilkligė (liga, sukelianti sąnarių skausmą, odos išbėrimus ir karščiavimą) ar skleroderma (liga, pasireiškianti odos ragėjimu ir storėjimu ir galimu plaukų slinkimu);</w:t>
      </w:r>
    </w:p>
    <w:p w:rsidR="00AD75E2" w:rsidRPr="00C6383F" w:rsidRDefault="00AD75E2" w:rsidP="00AD75E2">
      <w:pPr>
        <w:spacing w:after="0" w:line="240" w:lineRule="auto"/>
        <w:ind w:left="720" w:hanging="720"/>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 xml:space="preserve">jeigu sergate liga, kurios metu sutrinka impulsų sklidimas iš nervų į raumenis, pvz., generalizuota miastenija (lėtinis nuovargis ir raumenų silpnumas), </w:t>
      </w:r>
      <w:r w:rsidRPr="00C6383F">
        <w:rPr>
          <w:rFonts w:ascii="Times New Roman" w:eastAsia="Times New Roman" w:hAnsi="Times New Roman" w:cs="Times New Roman"/>
          <w:i/>
          <w:szCs w:val="24"/>
          <w:lang w:val="lt-LT"/>
        </w:rPr>
        <w:t>Lambert-Eaton</w:t>
      </w:r>
      <w:r w:rsidRPr="00C6383F">
        <w:rPr>
          <w:rFonts w:ascii="Times New Roman" w:eastAsia="Times New Roman" w:hAnsi="Times New Roman" w:cs="Times New Roman"/>
          <w:lang w:val="lt-LT"/>
        </w:rPr>
        <w:t xml:space="preserve"> sindromu arba </w:t>
      </w:r>
      <w:r w:rsidRPr="00C6383F">
        <w:rPr>
          <w:rFonts w:ascii="Times New Roman" w:eastAsia="Times New Roman" w:hAnsi="Times New Roman" w:cs="Times New Roman"/>
          <w:i/>
          <w:szCs w:val="24"/>
          <w:lang w:val="lt-LT"/>
        </w:rPr>
        <w:t>Duchenne</w:t>
      </w:r>
      <w:r w:rsidRPr="00C6383F">
        <w:rPr>
          <w:rFonts w:ascii="Times New Roman" w:eastAsia="Times New Roman" w:hAnsi="Times New Roman" w:cs="Times New Roman"/>
          <w:lang w:val="lt-LT"/>
        </w:rPr>
        <w:t xml:space="preserve"> raumenų distrofija.</w:t>
      </w:r>
    </w:p>
    <w:p w:rsidR="00AD75E2" w:rsidRPr="00C6383F" w:rsidRDefault="00AD75E2" w:rsidP="00AD75E2">
      <w:pPr>
        <w:tabs>
          <w:tab w:val="left" w:pos="567"/>
        </w:tabs>
        <w:spacing w:after="0" w:line="240" w:lineRule="auto"/>
        <w:rPr>
          <w:rFonts w:ascii="Times New Roman" w:eastAsia="Times New Roman" w:hAnsi="Times New Roman" w:cs="Times New Roman"/>
          <w:lang w:val="lt-LT"/>
        </w:rPr>
      </w:pPr>
    </w:p>
    <w:p w:rsidR="00AD75E2" w:rsidRPr="00C6383F" w:rsidRDefault="00AD75E2" w:rsidP="00AD75E2">
      <w:pPr>
        <w:keepNext/>
        <w:tabs>
          <w:tab w:val="left" w:pos="567"/>
        </w:tabs>
        <w:spacing w:after="0" w:line="260" w:lineRule="exact"/>
        <w:jc w:val="both"/>
        <w:outlineLvl w:val="3"/>
        <w:rPr>
          <w:rFonts w:ascii="Times New Roman" w:eastAsia="Times New Roman" w:hAnsi="Times New Roman" w:cs="Times New Roman"/>
          <w:b/>
          <w:noProof/>
          <w:lang w:val="lt-LT"/>
        </w:rPr>
      </w:pPr>
      <w:r w:rsidRPr="00C6383F">
        <w:rPr>
          <w:rFonts w:ascii="Times New Roman" w:eastAsia="Times New Roman" w:hAnsi="Times New Roman" w:cs="Times New Roman"/>
          <w:b/>
          <w:noProof/>
          <w:lang w:val="lt-LT"/>
        </w:rPr>
        <w:t>Vaikams ir paaugliams</w:t>
      </w:r>
    </w:p>
    <w:p w:rsidR="00AD75E2" w:rsidRPr="00C6383F" w:rsidRDefault="00AD75E2" w:rsidP="00AD75E2">
      <w:pPr>
        <w:tabs>
          <w:tab w:val="left" w:pos="567"/>
        </w:tabs>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Vaikams ir jaunesniems kaip 18 metų paaugliams Tarka vartoti draudžiama.</w:t>
      </w:r>
    </w:p>
    <w:p w:rsidR="00AD75E2" w:rsidRPr="00C6383F" w:rsidRDefault="00AD75E2" w:rsidP="00AD75E2">
      <w:pPr>
        <w:tabs>
          <w:tab w:val="left" w:pos="567"/>
        </w:tabs>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b/>
          <w:lang w:val="lt-LT"/>
        </w:rPr>
      </w:pPr>
      <w:r w:rsidRPr="00C6383F">
        <w:rPr>
          <w:rFonts w:ascii="Times New Roman" w:eastAsia="Times New Roman" w:hAnsi="Times New Roman" w:cs="Times New Roman"/>
          <w:b/>
          <w:lang w:val="lt-LT"/>
        </w:rPr>
        <w:t>Kiti vaistai ir Tarka</w:t>
      </w:r>
    </w:p>
    <w:p w:rsidR="00AD75E2" w:rsidRPr="00C6383F" w:rsidRDefault="00AD75E2" w:rsidP="00AD75E2">
      <w:pPr>
        <w:spacing w:after="0" w:line="240" w:lineRule="auto"/>
        <w:rPr>
          <w:rFonts w:ascii="Times New Roman" w:eastAsia="Times New Roman" w:hAnsi="Times New Roman" w:cs="Times New Roman"/>
          <w:bCs/>
          <w:lang w:val="lt-LT"/>
        </w:rPr>
      </w:pPr>
      <w:r w:rsidRPr="00C6383F">
        <w:rPr>
          <w:rFonts w:ascii="Times New Roman" w:eastAsia="Times New Roman" w:hAnsi="Times New Roman" w:cs="Times New Roman"/>
          <w:bCs/>
          <w:lang w:val="lt-LT"/>
        </w:rPr>
        <w:t>Jeigu vartojate ar neseniai vartojote kitų vaistų arba dėl to nesate tikri, apie tai pasakykite gydytojui arba vaistininkui.</w:t>
      </w:r>
    </w:p>
    <w:p w:rsidR="00AD75E2" w:rsidRDefault="00AD75E2" w:rsidP="00AD75E2">
      <w:pPr>
        <w:spacing w:after="0" w:line="240" w:lineRule="auto"/>
        <w:rPr>
          <w:rFonts w:ascii="Times New Roman" w:eastAsia="Times New Roman" w:hAnsi="Times New Roman" w:cs="Times New Roman"/>
          <w:b/>
          <w:lang w:val="lt-LT"/>
        </w:rPr>
      </w:pPr>
    </w:p>
    <w:p w:rsidR="00AD75E2" w:rsidRPr="00C6383F" w:rsidRDefault="00AD75E2" w:rsidP="00AD75E2">
      <w:pPr>
        <w:autoSpaceDE w:val="0"/>
        <w:autoSpaceDN w:val="0"/>
        <w:adjustRightInd w:val="0"/>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Vaistai, kurie gali sąveikauti su Tarka:</w:t>
      </w:r>
    </w:p>
    <w:p w:rsidR="00AD75E2" w:rsidRPr="00C6383F" w:rsidRDefault="00AD75E2" w:rsidP="00AD75E2">
      <w:pPr>
        <w:numPr>
          <w:ilvl w:val="0"/>
          <w:numId w:val="15"/>
        </w:numPr>
        <w:tabs>
          <w:tab w:val="clear" w:pos="360"/>
          <w:tab w:val="num" w:pos="426"/>
        </w:tabs>
        <w:spacing w:after="0" w:line="240" w:lineRule="auto"/>
        <w:ind w:left="426" w:hanging="426"/>
        <w:rPr>
          <w:rFonts w:ascii="Times New Roman" w:eastAsia="Times New Roman" w:hAnsi="Times New Roman" w:cs="Times New Roman"/>
          <w:szCs w:val="24"/>
          <w:lang w:val="lt-LT"/>
        </w:rPr>
      </w:pPr>
      <w:r w:rsidRPr="00C6383F">
        <w:rPr>
          <w:rFonts w:ascii="Times New Roman" w:eastAsia="Times New Roman" w:hAnsi="Times New Roman" w:cs="Times New Roman"/>
          <w:lang w:val="lt-LT"/>
        </w:rPr>
        <w:t>NEP inhibitorius, toks kaip sakubitrilis (yra fiksuotos dozės derinys su valsartanu) ir racekadotrilis. Gali padidėti angioneurozinės edemos rizika (greitas patinimas po oda tokiose srityse kaip gerklė);</w:t>
      </w:r>
    </w:p>
    <w:p w:rsidR="00AD75E2" w:rsidRPr="00C6383F" w:rsidRDefault="00AD75E2" w:rsidP="00AD75E2">
      <w:pPr>
        <w:numPr>
          <w:ilvl w:val="0"/>
          <w:numId w:val="15"/>
        </w:numPr>
        <w:tabs>
          <w:tab w:val="clear" w:pos="360"/>
          <w:tab w:val="num" w:pos="426"/>
        </w:tabs>
        <w:spacing w:after="0" w:line="240" w:lineRule="auto"/>
        <w:ind w:left="426" w:hanging="426"/>
        <w:rPr>
          <w:rFonts w:ascii="Times New Roman" w:eastAsia="Times New Roman" w:hAnsi="Times New Roman" w:cs="Times New Roman"/>
          <w:szCs w:val="24"/>
          <w:lang w:val="lt-LT"/>
        </w:rPr>
      </w:pPr>
      <w:r w:rsidRPr="00C6383F">
        <w:rPr>
          <w:rFonts w:ascii="Times New Roman" w:eastAsia="Times New Roman" w:hAnsi="Times New Roman" w:cs="Times New Roman"/>
          <w:szCs w:val="24"/>
          <w:lang w:val="lt-LT"/>
        </w:rPr>
        <w:t>visi kiti vaistai, kuriais gydoma padidėjusio kraujospūdžio liga;</w:t>
      </w:r>
    </w:p>
    <w:p w:rsidR="00AD75E2" w:rsidRPr="00C6383F" w:rsidRDefault="00AD75E2" w:rsidP="00AD75E2">
      <w:pPr>
        <w:numPr>
          <w:ilvl w:val="0"/>
          <w:numId w:val="15"/>
        </w:numPr>
        <w:tabs>
          <w:tab w:val="clear" w:pos="360"/>
          <w:tab w:val="num" w:pos="426"/>
        </w:tabs>
        <w:spacing w:after="0" w:line="240" w:lineRule="auto"/>
        <w:ind w:left="426" w:hanging="426"/>
        <w:rPr>
          <w:rFonts w:ascii="Times New Roman" w:eastAsia="Times New Roman" w:hAnsi="Times New Roman" w:cs="Times New Roman"/>
          <w:szCs w:val="24"/>
          <w:lang w:val="lt-LT"/>
        </w:rPr>
      </w:pPr>
      <w:r w:rsidRPr="00667DF3">
        <w:rPr>
          <w:rFonts w:ascii="Times New Roman" w:eastAsia="Times New Roman" w:hAnsi="Times New Roman" w:cs="Times New Roman"/>
          <w:szCs w:val="24"/>
          <w:lang w:val="lt-LT"/>
        </w:rPr>
        <w:t>kalio papildai (įskaitant druskos pakaitalus), kalį tausojantys diuretikai ir kiti vaistai, galintys didinti kalio kiekį kraujyje (pvz., trimetoprimas ir kotrimoksazolas nuo bakterijų sukeltų infekcijų; ciklosporinas, imunitetą slopinantis vaistas, vartojamas apsisaugoti nuo persodinto organo atmetimo; heparinas – kraujui skystinti vartojamas vaistas, norint išvengti kraujo krešulių susidarymo)</w:t>
      </w:r>
      <w:r w:rsidRPr="00C6383F">
        <w:rPr>
          <w:rFonts w:ascii="Times New Roman" w:eastAsia="Times New Roman" w:hAnsi="Times New Roman" w:cs="Times New Roman"/>
          <w:szCs w:val="24"/>
          <w:lang w:val="lt-LT"/>
        </w:rPr>
        <w:t>;</w:t>
      </w:r>
    </w:p>
    <w:p w:rsidR="00AD75E2" w:rsidRPr="00C6383F" w:rsidRDefault="00AD75E2" w:rsidP="00AD75E2">
      <w:pPr>
        <w:numPr>
          <w:ilvl w:val="0"/>
          <w:numId w:val="15"/>
        </w:numPr>
        <w:tabs>
          <w:tab w:val="clear" w:pos="360"/>
          <w:tab w:val="num" w:pos="426"/>
        </w:tabs>
        <w:spacing w:after="0" w:line="240" w:lineRule="auto"/>
        <w:ind w:left="426" w:hanging="426"/>
        <w:rPr>
          <w:rFonts w:ascii="Times New Roman" w:eastAsia="Times New Roman" w:hAnsi="Times New Roman" w:cs="Times New Roman"/>
          <w:szCs w:val="24"/>
          <w:lang w:val="lt-LT"/>
        </w:rPr>
      </w:pPr>
      <w:r w:rsidRPr="00C6383F">
        <w:rPr>
          <w:rFonts w:ascii="Times New Roman" w:eastAsia="Times New Roman" w:hAnsi="Times New Roman" w:cs="Times New Roman"/>
          <w:szCs w:val="24"/>
          <w:lang w:val="lt-LT"/>
        </w:rPr>
        <w:t>nesteroidiniai vaistai nuo uždegimo, pvz., aspirinas ir kiti;</w:t>
      </w:r>
    </w:p>
    <w:p w:rsidR="00AD75E2" w:rsidRPr="00C6383F" w:rsidRDefault="00AD75E2" w:rsidP="00AD75E2">
      <w:pPr>
        <w:numPr>
          <w:ilvl w:val="0"/>
          <w:numId w:val="18"/>
        </w:numPr>
        <w:tabs>
          <w:tab w:val="num" w:pos="426"/>
        </w:tabs>
        <w:autoSpaceDE w:val="0"/>
        <w:autoSpaceDN w:val="0"/>
        <w:adjustRightInd w:val="0"/>
        <w:spacing w:after="0" w:line="240" w:lineRule="auto"/>
        <w:ind w:left="426" w:hanging="426"/>
        <w:rPr>
          <w:rFonts w:ascii="Times New Roman" w:eastAsia="Times New Roman" w:hAnsi="Times New Roman" w:cs="Times New Roman"/>
          <w:lang w:val="lt-LT"/>
        </w:rPr>
      </w:pPr>
      <w:r w:rsidRPr="00C6383F">
        <w:rPr>
          <w:rFonts w:ascii="Times New Roman" w:eastAsia="Times New Roman" w:hAnsi="Times New Roman" w:cs="Times New Roman"/>
          <w:lang w:val="lt-LT"/>
        </w:rPr>
        <w:t>vaistai astmos gydymui, tokie kaip teofilinas;</w:t>
      </w:r>
    </w:p>
    <w:p w:rsidR="00AD75E2" w:rsidRPr="00C6383F" w:rsidRDefault="00AD75E2" w:rsidP="00AD75E2">
      <w:pPr>
        <w:numPr>
          <w:ilvl w:val="0"/>
          <w:numId w:val="18"/>
        </w:numPr>
        <w:tabs>
          <w:tab w:val="num" w:pos="426"/>
        </w:tabs>
        <w:autoSpaceDE w:val="0"/>
        <w:autoSpaceDN w:val="0"/>
        <w:adjustRightInd w:val="0"/>
        <w:spacing w:after="0" w:line="240" w:lineRule="auto"/>
        <w:ind w:left="426" w:hanging="426"/>
        <w:rPr>
          <w:rFonts w:ascii="Times New Roman" w:eastAsia="Times New Roman" w:hAnsi="Times New Roman" w:cs="Times New Roman"/>
          <w:lang w:val="lt-LT"/>
        </w:rPr>
      </w:pPr>
      <w:r w:rsidRPr="00C6383F">
        <w:rPr>
          <w:rFonts w:ascii="Times New Roman" w:eastAsia="Times New Roman" w:hAnsi="Times New Roman" w:cs="Times New Roman"/>
          <w:lang w:val="lt-LT"/>
        </w:rPr>
        <w:t>vaistai infekcijų ar tuberkuliozės gydymui, tokie kaip rifampicinas;</w:t>
      </w:r>
    </w:p>
    <w:p w:rsidR="00AD75E2" w:rsidRPr="00C6383F" w:rsidRDefault="00AD75E2" w:rsidP="00AD75E2">
      <w:pPr>
        <w:numPr>
          <w:ilvl w:val="0"/>
          <w:numId w:val="18"/>
        </w:numPr>
        <w:tabs>
          <w:tab w:val="num" w:pos="426"/>
        </w:tabs>
        <w:autoSpaceDE w:val="0"/>
        <w:autoSpaceDN w:val="0"/>
        <w:adjustRightInd w:val="0"/>
        <w:spacing w:after="0" w:line="240" w:lineRule="auto"/>
        <w:ind w:left="426" w:hanging="426"/>
        <w:rPr>
          <w:rFonts w:ascii="Times New Roman" w:eastAsia="Times New Roman" w:hAnsi="Times New Roman" w:cs="Times New Roman"/>
          <w:lang w:val="lt-LT"/>
        </w:rPr>
      </w:pPr>
      <w:r w:rsidRPr="00C6383F">
        <w:rPr>
          <w:rFonts w:ascii="Times New Roman" w:eastAsia="Times New Roman" w:hAnsi="Times New Roman" w:cs="Times New Roman"/>
          <w:lang w:val="lt-LT"/>
        </w:rPr>
        <w:t>vaistai vėžio gydymui, tokie kaip doksorubicinas;</w:t>
      </w:r>
    </w:p>
    <w:p w:rsidR="00AD75E2" w:rsidRPr="00C6383F" w:rsidRDefault="00AD75E2" w:rsidP="00AD75E2">
      <w:pPr>
        <w:numPr>
          <w:ilvl w:val="0"/>
          <w:numId w:val="18"/>
        </w:numPr>
        <w:autoSpaceDE w:val="0"/>
        <w:autoSpaceDN w:val="0"/>
        <w:adjustRightInd w:val="0"/>
        <w:spacing w:after="0" w:line="240" w:lineRule="auto"/>
        <w:ind w:left="426" w:hanging="426"/>
        <w:rPr>
          <w:rFonts w:ascii="Times New Roman" w:eastAsia="Times New Roman" w:hAnsi="Times New Roman" w:cs="Times New Roman"/>
          <w:lang w:val="lt-LT"/>
        </w:rPr>
      </w:pPr>
      <w:r w:rsidRPr="00C6383F">
        <w:rPr>
          <w:rFonts w:ascii="Times New Roman" w:eastAsia="Times New Roman" w:hAnsi="Times New Roman" w:cs="Times New Roman"/>
          <w:lang w:val="lt-LT"/>
        </w:rPr>
        <w:t>vaistai širdies ritmo sutrikimų gydymui, tokie kaip prokainamidas, chinidinas, ar širdies ritmą retinantys vaistai, vadinami beta blokatoriais (pvz., metoprololis);</w:t>
      </w:r>
    </w:p>
    <w:p w:rsidR="00AD75E2" w:rsidRPr="00C6383F" w:rsidRDefault="00AD75E2" w:rsidP="00AD75E2">
      <w:pPr>
        <w:numPr>
          <w:ilvl w:val="0"/>
          <w:numId w:val="18"/>
        </w:numPr>
        <w:autoSpaceDE w:val="0"/>
        <w:autoSpaceDN w:val="0"/>
        <w:adjustRightInd w:val="0"/>
        <w:spacing w:after="0" w:line="240" w:lineRule="auto"/>
        <w:ind w:left="426" w:hanging="426"/>
        <w:rPr>
          <w:rFonts w:ascii="Times New Roman" w:eastAsia="Times New Roman" w:hAnsi="Times New Roman" w:cs="Times New Roman"/>
          <w:lang w:val="lt-LT"/>
        </w:rPr>
      </w:pPr>
      <w:r w:rsidRPr="00C6383F">
        <w:rPr>
          <w:rFonts w:ascii="Times New Roman" w:eastAsia="Times New Roman" w:hAnsi="Times New Roman" w:cs="Times New Roman"/>
          <w:lang w:val="lt-LT"/>
        </w:rPr>
        <w:t>vaistai, kurie dažniausiai vartojami norint išvengti transplantuotų organų atmetimo (sirolimuzas, everolimuzas ir kiti vaistai iš mTOR inhibitorių klasės, žr. skyrių ,,Įspėjimai ir atsargumo priemonės”) bei kiti vaistai, slopinantys imuninę sistemą;</w:t>
      </w:r>
    </w:p>
    <w:p w:rsidR="00AD75E2" w:rsidRPr="00C6383F" w:rsidRDefault="00AD75E2" w:rsidP="00AD75E2">
      <w:pPr>
        <w:numPr>
          <w:ilvl w:val="0"/>
          <w:numId w:val="18"/>
        </w:numPr>
        <w:autoSpaceDE w:val="0"/>
        <w:autoSpaceDN w:val="0"/>
        <w:adjustRightInd w:val="0"/>
        <w:spacing w:after="0" w:line="240" w:lineRule="auto"/>
        <w:ind w:left="426" w:hanging="426"/>
        <w:rPr>
          <w:rFonts w:ascii="Times New Roman" w:eastAsia="Times New Roman" w:hAnsi="Times New Roman" w:cs="Times New Roman"/>
          <w:lang w:val="lt-LT"/>
        </w:rPr>
      </w:pPr>
      <w:r w:rsidRPr="00C6383F">
        <w:rPr>
          <w:rFonts w:ascii="Times New Roman" w:eastAsia="Times New Roman" w:hAnsi="Times New Roman" w:cs="Times New Roman"/>
          <w:lang w:val="lt-LT"/>
        </w:rPr>
        <w:t>sisteminiai kortikosteroidai;</w:t>
      </w:r>
    </w:p>
    <w:p w:rsidR="00AD75E2" w:rsidRPr="00C6383F" w:rsidRDefault="00AD75E2" w:rsidP="00AD75E2">
      <w:pPr>
        <w:numPr>
          <w:ilvl w:val="0"/>
          <w:numId w:val="18"/>
        </w:numPr>
        <w:autoSpaceDE w:val="0"/>
        <w:autoSpaceDN w:val="0"/>
        <w:adjustRightInd w:val="0"/>
        <w:spacing w:after="0" w:line="240" w:lineRule="auto"/>
        <w:ind w:left="426" w:hanging="426"/>
        <w:rPr>
          <w:rFonts w:ascii="Times New Roman" w:eastAsia="Times New Roman" w:hAnsi="Times New Roman" w:cs="Times New Roman"/>
          <w:lang w:val="lt-LT"/>
        </w:rPr>
      </w:pPr>
      <w:r w:rsidRPr="00C6383F">
        <w:rPr>
          <w:rFonts w:ascii="Times New Roman" w:eastAsia="Times New Roman" w:hAnsi="Times New Roman" w:cs="Times New Roman"/>
          <w:lang w:val="lt-LT"/>
        </w:rPr>
        <w:t>litis, kuris skiriamas sutrikimui, pasireiškiančiam depresija ir manija, gydyti, kiti antidepresan</w:t>
      </w:r>
      <w:r>
        <w:rPr>
          <w:rFonts w:ascii="Times New Roman" w:eastAsia="Times New Roman" w:hAnsi="Times New Roman" w:cs="Times New Roman"/>
          <w:lang w:val="lt-LT"/>
        </w:rPr>
        <w:t>t</w:t>
      </w:r>
      <w:r w:rsidRPr="00C6383F">
        <w:rPr>
          <w:rFonts w:ascii="Times New Roman" w:eastAsia="Times New Roman" w:hAnsi="Times New Roman" w:cs="Times New Roman"/>
          <w:lang w:val="lt-LT"/>
        </w:rPr>
        <w:t>ai, antipsichoziniai ir raminamieji vaistai, kurių sudėtyje yra imipramino, bei narkotikai;</w:t>
      </w:r>
    </w:p>
    <w:p w:rsidR="00AD75E2" w:rsidRPr="00C6383F" w:rsidRDefault="00AD75E2" w:rsidP="00AD75E2">
      <w:pPr>
        <w:numPr>
          <w:ilvl w:val="0"/>
          <w:numId w:val="18"/>
        </w:numPr>
        <w:tabs>
          <w:tab w:val="num" w:pos="426"/>
        </w:tabs>
        <w:autoSpaceDE w:val="0"/>
        <w:autoSpaceDN w:val="0"/>
        <w:adjustRightInd w:val="0"/>
        <w:spacing w:after="0" w:line="240" w:lineRule="auto"/>
        <w:ind w:left="426" w:hanging="426"/>
        <w:rPr>
          <w:rFonts w:ascii="Times New Roman" w:eastAsia="Times New Roman" w:hAnsi="Times New Roman" w:cs="Times New Roman"/>
          <w:lang w:val="lt-LT"/>
        </w:rPr>
      </w:pPr>
      <w:r w:rsidRPr="00C6383F">
        <w:rPr>
          <w:rFonts w:ascii="Times New Roman" w:eastAsia="Times New Roman" w:hAnsi="Times New Roman" w:cs="Times New Roman"/>
          <w:lang w:val="lt-LT"/>
        </w:rPr>
        <w:t>vaistai podagros gydymui ar profilaktikai, tokie kaip alopurinolis ir kolchicinas;</w:t>
      </w:r>
    </w:p>
    <w:p w:rsidR="00AD75E2" w:rsidRPr="00C6383F" w:rsidRDefault="00AD75E2" w:rsidP="00AD75E2">
      <w:pPr>
        <w:numPr>
          <w:ilvl w:val="0"/>
          <w:numId w:val="18"/>
        </w:numPr>
        <w:tabs>
          <w:tab w:val="num" w:pos="426"/>
        </w:tabs>
        <w:autoSpaceDE w:val="0"/>
        <w:autoSpaceDN w:val="0"/>
        <w:adjustRightInd w:val="0"/>
        <w:spacing w:after="0" w:line="240" w:lineRule="auto"/>
        <w:ind w:left="426" w:hanging="426"/>
        <w:rPr>
          <w:rFonts w:ascii="Times New Roman" w:eastAsia="Times New Roman" w:hAnsi="Times New Roman" w:cs="Times New Roman"/>
          <w:lang w:val="lt-LT"/>
        </w:rPr>
      </w:pPr>
      <w:r w:rsidRPr="00C6383F">
        <w:rPr>
          <w:rFonts w:ascii="Times New Roman" w:eastAsia="Times New Roman" w:hAnsi="Times New Roman" w:cs="Times New Roman"/>
          <w:lang w:val="lt-LT"/>
        </w:rPr>
        <w:t>vaistai, vartojami operacijos metu anestezijai palaikyti ir raumenis atpalaiduojantys vaistai: prieš operaciją pasakykite chirurgui ir anesteziologui, kad vartojate Tarka, nes jis gali sąveikauti su anesteziją sukeliančiomis dujomis ar raumenis atpalaiduojančiais vaistais, ar kitais vaistais, kurie naudojami operacijos metu anestezijai palaikyti;</w:t>
      </w:r>
    </w:p>
    <w:p w:rsidR="00AD75E2" w:rsidRPr="00C6383F" w:rsidRDefault="00AD75E2" w:rsidP="00AD75E2">
      <w:pPr>
        <w:numPr>
          <w:ilvl w:val="0"/>
          <w:numId w:val="18"/>
        </w:numPr>
        <w:tabs>
          <w:tab w:val="num" w:pos="426"/>
        </w:tabs>
        <w:autoSpaceDE w:val="0"/>
        <w:autoSpaceDN w:val="0"/>
        <w:adjustRightInd w:val="0"/>
        <w:spacing w:after="0" w:line="240" w:lineRule="auto"/>
        <w:ind w:left="426" w:hanging="426"/>
        <w:rPr>
          <w:rFonts w:ascii="Times New Roman" w:eastAsia="Times New Roman" w:hAnsi="Times New Roman" w:cs="Times New Roman"/>
          <w:lang w:val="lt-LT"/>
        </w:rPr>
      </w:pPr>
      <w:r>
        <w:rPr>
          <w:rFonts w:ascii="Times New Roman" w:eastAsia="Times New Roman" w:hAnsi="Times New Roman" w:cs="Times New Roman"/>
          <w:lang w:val="lt-LT"/>
        </w:rPr>
        <w:t>tiesiogiai veikiantys per burną vartojami antikoaguliantai (TVBVA) (vaistai, kurie neleidžia susidaryti kraujo krešuliams), tokie kaip dabigatranas ir rivaroksabanas</w:t>
      </w:r>
      <w:r w:rsidRPr="00C6383F">
        <w:rPr>
          <w:rFonts w:ascii="Times New Roman" w:eastAsia="Times New Roman" w:hAnsi="Times New Roman" w:cs="Times New Roman"/>
          <w:lang w:val="lt-LT"/>
        </w:rPr>
        <w:t>;</w:t>
      </w:r>
    </w:p>
    <w:p w:rsidR="00AD75E2" w:rsidRPr="00C6383F" w:rsidRDefault="00AD75E2" w:rsidP="00AD75E2">
      <w:pPr>
        <w:numPr>
          <w:ilvl w:val="0"/>
          <w:numId w:val="18"/>
        </w:numPr>
        <w:tabs>
          <w:tab w:val="clear" w:pos="567"/>
        </w:tabs>
        <w:autoSpaceDE w:val="0"/>
        <w:autoSpaceDN w:val="0"/>
        <w:adjustRightInd w:val="0"/>
        <w:spacing w:after="0" w:line="240" w:lineRule="auto"/>
        <w:ind w:left="450" w:hanging="450"/>
        <w:rPr>
          <w:rFonts w:ascii="Times New Roman" w:eastAsia="Times New Roman" w:hAnsi="Times New Roman" w:cs="Times New Roman"/>
          <w:lang w:val="lt-LT"/>
        </w:rPr>
      </w:pPr>
      <w:r w:rsidRPr="00C6383F">
        <w:rPr>
          <w:rFonts w:ascii="Times New Roman" w:eastAsia="Times New Roman" w:hAnsi="Times New Roman" w:cs="Times New Roman"/>
          <w:lang w:val="lt-LT"/>
        </w:rPr>
        <w:t>kai kurie vaistai nuo cukrinio diabeto</w:t>
      </w:r>
      <w:r>
        <w:rPr>
          <w:rFonts w:ascii="Times New Roman" w:eastAsia="Times New Roman" w:hAnsi="Times New Roman" w:cs="Times New Roman"/>
          <w:lang w:val="lt-LT"/>
        </w:rPr>
        <w:t>:</w:t>
      </w:r>
      <w:r w:rsidRPr="00B6199B">
        <w:t xml:space="preserve"> </w:t>
      </w:r>
      <w:r>
        <w:rPr>
          <w:rFonts w:ascii="Times New Roman" w:eastAsia="Times New Roman" w:hAnsi="Times New Roman" w:cs="Times New Roman"/>
          <w:lang w:val="lt-LT"/>
        </w:rPr>
        <w:t>v</w:t>
      </w:r>
      <w:r w:rsidRPr="00B6199B">
        <w:rPr>
          <w:rFonts w:ascii="Times New Roman" w:eastAsia="Times New Roman" w:hAnsi="Times New Roman" w:cs="Times New Roman"/>
          <w:lang w:val="lt-LT"/>
        </w:rPr>
        <w:t>erapamilis gali sumažinti metformino gl</w:t>
      </w:r>
      <w:r>
        <w:rPr>
          <w:rFonts w:ascii="Times New Roman" w:eastAsia="Times New Roman" w:hAnsi="Times New Roman" w:cs="Times New Roman"/>
          <w:lang w:val="lt-LT"/>
        </w:rPr>
        <w:t>iukozės kiekį mažinantį poveikį</w:t>
      </w:r>
      <w:r w:rsidRPr="00C6383F">
        <w:rPr>
          <w:rFonts w:ascii="Times New Roman" w:eastAsia="Times New Roman" w:hAnsi="Times New Roman" w:cs="Times New Roman"/>
          <w:lang w:val="lt-LT"/>
        </w:rPr>
        <w:t>;</w:t>
      </w:r>
    </w:p>
    <w:p w:rsidR="00AD75E2" w:rsidRPr="00C6383F" w:rsidRDefault="00AD75E2" w:rsidP="00AD75E2">
      <w:pPr>
        <w:numPr>
          <w:ilvl w:val="0"/>
          <w:numId w:val="18"/>
        </w:numPr>
        <w:tabs>
          <w:tab w:val="num" w:pos="426"/>
        </w:tabs>
        <w:autoSpaceDE w:val="0"/>
        <w:autoSpaceDN w:val="0"/>
        <w:adjustRightInd w:val="0"/>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statinai, skirti cholesterolio kiekio kraujyje sumažinimui;</w:t>
      </w:r>
    </w:p>
    <w:p w:rsidR="00AD75E2" w:rsidRPr="00C6383F" w:rsidRDefault="00AD75E2" w:rsidP="00AD75E2">
      <w:pPr>
        <w:numPr>
          <w:ilvl w:val="0"/>
          <w:numId w:val="18"/>
        </w:numPr>
        <w:tabs>
          <w:tab w:val="num" w:pos="426"/>
        </w:tabs>
        <w:autoSpaceDE w:val="0"/>
        <w:autoSpaceDN w:val="0"/>
        <w:adjustRightInd w:val="0"/>
        <w:spacing w:after="0" w:line="240" w:lineRule="auto"/>
        <w:ind w:left="426" w:hanging="426"/>
        <w:rPr>
          <w:rFonts w:ascii="Times New Roman" w:eastAsia="Times New Roman" w:hAnsi="Times New Roman" w:cs="Times New Roman"/>
          <w:lang w:val="lt-LT"/>
        </w:rPr>
      </w:pPr>
      <w:r w:rsidRPr="00C6383F">
        <w:rPr>
          <w:rFonts w:ascii="Times New Roman" w:eastAsia="Times New Roman" w:hAnsi="Times New Roman" w:cs="Times New Roman"/>
          <w:lang w:val="lt-LT"/>
        </w:rPr>
        <w:t>venkite alkoholio vartojimo, kai gydotės Tarka, nes kraujospūdis gali smarkiau sumažėti nei įprasta.</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Visi vaistai, galintys sąveikauti vartojami kartu su Tarka, nebuvo paminėti.</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autoSpaceDE w:val="0"/>
        <w:autoSpaceDN w:val="0"/>
        <w:adjustRightInd w:val="0"/>
        <w:spacing w:after="0" w:line="240" w:lineRule="auto"/>
        <w:jc w:val="both"/>
        <w:rPr>
          <w:rFonts w:ascii="Times New Roman" w:eastAsia="Times New Roman" w:hAnsi="Times New Roman" w:cs="Times New Roman"/>
          <w:lang w:val="lt-LT"/>
        </w:rPr>
      </w:pPr>
      <w:r w:rsidRPr="00C6383F">
        <w:rPr>
          <w:rFonts w:ascii="Times New Roman" w:eastAsia="Calibri" w:hAnsi="Times New Roman" w:cs="Times New Roman"/>
          <w:i/>
          <w:iCs/>
          <w:color w:val="000000"/>
          <w:lang w:val="lt-LT"/>
        </w:rPr>
        <w:t>Jūsų gydytojui gali tekti pakeisti vaisto dozę ir (arba) imtis kitų atsargumo priemonių</w:t>
      </w:r>
      <w:r w:rsidRPr="00C6383F">
        <w:rPr>
          <w:rFonts w:ascii="Times New Roman" w:eastAsia="Calibri" w:hAnsi="Times New Roman" w:cs="Times New Roman"/>
          <w:iCs/>
          <w:color w:val="000000"/>
          <w:lang w:val="lt-LT"/>
        </w:rPr>
        <w:t xml:space="preserve">, jeigu vartojate angiotenzino II receptorių blokatorių (ARB) arba aliskireną </w:t>
      </w:r>
      <w:r w:rsidRPr="00C6383F">
        <w:rPr>
          <w:rFonts w:ascii="Times New Roman" w:eastAsia="Calibri" w:hAnsi="Times New Roman" w:cs="Times New Roman"/>
          <w:color w:val="000000"/>
          <w:lang w:val="lt-LT"/>
        </w:rPr>
        <w:t>(taip pat žiūrėkite informaciją, pateiktą poskyriuose „Tarka vartoti negalima“ ir „Įspėjimai ir atsargumo priemonės“).</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b/>
          <w:lang w:val="lt-LT"/>
        </w:rPr>
      </w:pPr>
      <w:r w:rsidRPr="00C6383F">
        <w:rPr>
          <w:rFonts w:ascii="Times New Roman" w:eastAsia="Times New Roman" w:hAnsi="Times New Roman" w:cs="Times New Roman"/>
          <w:b/>
          <w:lang w:val="lt-LT"/>
        </w:rPr>
        <w:t>Tarka vartojimas su maistu ar gėrimais</w:t>
      </w:r>
    </w:p>
    <w:p w:rsidR="00AD75E2" w:rsidRPr="00C6383F" w:rsidRDefault="00AD75E2" w:rsidP="00AD75E2">
      <w:pPr>
        <w:spacing w:after="0" w:line="240" w:lineRule="auto"/>
        <w:rPr>
          <w:rFonts w:ascii="Times New Roman" w:eastAsia="Times New Roman" w:hAnsi="Times New Roman" w:cs="Times New Roman"/>
          <w:b/>
          <w:strike/>
          <w:lang w:val="lt-LT"/>
        </w:rPr>
      </w:pPr>
      <w:r w:rsidRPr="00C6383F">
        <w:rPr>
          <w:rFonts w:ascii="Times New Roman" w:eastAsia="Times New Roman" w:hAnsi="Times New Roman" w:cs="Times New Roman"/>
          <w:lang w:val="lt-LT"/>
        </w:rPr>
        <w:t xml:space="preserve">Tarka rekomenduojama visada gerti tokiu pačiu paros metu, ryte, </w:t>
      </w:r>
      <w:r w:rsidRPr="00C6383F">
        <w:rPr>
          <w:rFonts w:ascii="Times New Roman" w:eastAsia="Times New Roman" w:hAnsi="Times New Roman" w:cs="Times New Roman"/>
          <w:color w:val="222222"/>
          <w:lang w:val="lt-LT"/>
        </w:rPr>
        <w:t>po valgio, tabletę nuryjant ir užsigeriant stikline vandens</w:t>
      </w:r>
      <w:r w:rsidRPr="00C6383F">
        <w:rPr>
          <w:rFonts w:ascii="Times New Roman" w:eastAsia="Times New Roman" w:hAnsi="Times New Roman" w:cs="Times New Roman"/>
          <w:lang w:val="lt-LT"/>
        </w:rPr>
        <w:t>.</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i/>
          <w:lang w:val="lt-LT"/>
        </w:rPr>
        <w:t>Greipfrutų sultys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Tarka vartojimo metu greipfrutų sulčių gerti negalima. Jos gali padidinti verapamilio koncentraciją kraujyje, todėl gali pasireikšti šalutinis Tarka poveikis.</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b/>
          <w:lang w:val="lt-LT"/>
        </w:rPr>
      </w:pPr>
      <w:r w:rsidRPr="00C6383F">
        <w:rPr>
          <w:rFonts w:ascii="Times New Roman" w:eastAsia="Times New Roman" w:hAnsi="Times New Roman" w:cs="Times New Roman"/>
          <w:b/>
          <w:lang w:val="lt-LT"/>
        </w:rPr>
        <w:t>Nėštumas, žindymo laikotarpis ir vaisingumas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noProof/>
          <w:lang w:val="lt-LT"/>
        </w:rPr>
        <w:t>Jeigu esate nėščia, žindote kūdikį, manote, kad galbūt esate nėščia, arba planuojate pastoti, tai prieš vartodama šį vaistą, pasitarkite su gydytoju arba vaistininku.</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Nėštumo laikotarpiu Tarka vartoti negalima.</w:t>
      </w:r>
    </w:p>
    <w:p w:rsidR="00AD75E2"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Jūsų gydytojas lieps Jums nebevartoti vaisto prieš planuojant pastojimą arba iš karto sužinojus apie nėštumą ir paskirs kitą vaistą vietoj Tarka. Tarka yra nerekomenduojamas ankstyvojo nėštumo laikotarpiu ir negali būti vartojamas, jeigu esate daugiau kaip tris mėnesius nėščia, nes tuomet jis gali labai pakenkti Jūsų kūdikiui.</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b/>
          <w:lang w:val="lt-LT"/>
        </w:rPr>
      </w:pPr>
      <w:r w:rsidRPr="00C6383F">
        <w:rPr>
          <w:rFonts w:ascii="Times New Roman" w:eastAsia="Times New Roman" w:hAnsi="Times New Roman" w:cs="Times New Roman"/>
          <w:lang w:val="lt-LT"/>
        </w:rPr>
        <w:t>Tarka nerekomenduojamas krūtimi maitinančioms motinoms. Jei motina nori maitinti krūtimi, gydytojas gali paskirti kitą vaistą, ypač jei norima žindyti naujagimį arba prieš laiką gimusį kūdikį.</w:t>
      </w:r>
    </w:p>
    <w:p w:rsidR="00AD75E2" w:rsidRPr="00C6383F" w:rsidRDefault="00AD75E2" w:rsidP="00AD75E2">
      <w:pPr>
        <w:spacing w:after="0" w:line="240" w:lineRule="auto"/>
        <w:rPr>
          <w:rFonts w:ascii="Times New Roman" w:eastAsia="Times New Roman" w:hAnsi="Times New Roman" w:cs="Times New Roman"/>
          <w:b/>
          <w:lang w:val="lt-LT"/>
        </w:rPr>
      </w:pPr>
    </w:p>
    <w:p w:rsidR="00AD75E2" w:rsidRPr="00C6383F" w:rsidRDefault="00AD75E2" w:rsidP="00AD75E2">
      <w:pPr>
        <w:spacing w:after="0" w:line="240" w:lineRule="auto"/>
        <w:ind w:left="567" w:hanging="567"/>
        <w:rPr>
          <w:rFonts w:ascii="Times New Roman" w:eastAsia="Times New Roman" w:hAnsi="Times New Roman" w:cs="Times New Roman"/>
          <w:b/>
          <w:lang w:val="lt-LT"/>
        </w:rPr>
      </w:pPr>
      <w:r w:rsidRPr="00C6383F">
        <w:rPr>
          <w:rFonts w:ascii="Times New Roman" w:eastAsia="Times New Roman" w:hAnsi="Times New Roman" w:cs="Times New Roman"/>
          <w:b/>
          <w:lang w:val="lt-LT"/>
        </w:rPr>
        <w:t>Vairavimas ir mechanizmų valdymas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Poveikio gebėjimui vairuoti ir valdyti mechanizmus tyrimų neatlikta. Tačiau tokio poveikio negalima paneigti, nes Tarka gali sukelti galvos svaigimą, nuovargį ir kitus šalutinius poveikius, ypač kai kartu vartojama alkoholio, kurie gali sutrikdyti gebėjimą vairuoti ir valdyti mechanizmus.</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Kol nežinote, kaip Tarka Jus veikia, vairuoti ir valdyti mechanizmus yra draudžiama.</w:t>
      </w:r>
    </w:p>
    <w:p w:rsidR="00AD75E2" w:rsidRPr="00C6383F" w:rsidRDefault="00AD75E2" w:rsidP="00AD75E2">
      <w:pPr>
        <w:spacing w:after="0" w:line="240" w:lineRule="auto"/>
        <w:ind w:left="567" w:hanging="567"/>
        <w:rPr>
          <w:rFonts w:ascii="Times New Roman" w:eastAsia="Times New Roman" w:hAnsi="Times New Roman" w:cs="Times New Roman"/>
          <w:lang w:val="lt-LT"/>
        </w:rPr>
      </w:pPr>
    </w:p>
    <w:p w:rsidR="00AD75E2" w:rsidRDefault="00AD75E2" w:rsidP="00AD75E2">
      <w:pPr>
        <w:spacing w:after="0" w:line="240" w:lineRule="auto"/>
        <w:rPr>
          <w:rFonts w:ascii="Times New Roman" w:eastAsia="Times New Roman" w:hAnsi="Times New Roman" w:cs="Times New Roman"/>
          <w:b/>
          <w:strike/>
          <w:lang w:val="lt-LT"/>
        </w:rPr>
      </w:pPr>
      <w:r w:rsidRPr="00C6383F">
        <w:rPr>
          <w:rFonts w:ascii="Times New Roman" w:eastAsia="Times New Roman" w:hAnsi="Times New Roman" w:cs="Times New Roman"/>
          <w:b/>
          <w:lang w:val="lt-LT"/>
        </w:rPr>
        <w:t>Tarka sudėtyje yra natrio</w:t>
      </w:r>
    </w:p>
    <w:p w:rsidR="00AD75E2" w:rsidRPr="00C6383F" w:rsidRDefault="00AD75E2" w:rsidP="00AD75E2">
      <w:pPr>
        <w:spacing w:after="0" w:line="240" w:lineRule="auto"/>
        <w:rPr>
          <w:rFonts w:ascii="Times New Roman" w:eastAsia="Times New Roman" w:hAnsi="Times New Roman" w:cs="Times New Roman"/>
          <w:lang w:val="lt-LT"/>
        </w:rPr>
      </w:pPr>
      <w:r w:rsidRPr="00A54E74">
        <w:rPr>
          <w:rFonts w:ascii="Times New Roman" w:eastAsia="Times New Roman" w:hAnsi="Times New Roman" w:cs="Times New Roman"/>
          <w:lang w:val="lt-LT"/>
        </w:rPr>
        <w:t>Kiekvienoje</w:t>
      </w:r>
      <w:r>
        <w:rPr>
          <w:rFonts w:ascii="Times New Roman" w:eastAsia="Times New Roman" w:hAnsi="Times New Roman" w:cs="Times New Roman"/>
          <w:lang w:val="lt-LT"/>
        </w:rPr>
        <w:t xml:space="preserve"> vaisto Tarka 240 mg / 4 mg tab</w:t>
      </w:r>
      <w:r w:rsidRPr="00BA1506">
        <w:rPr>
          <w:rFonts w:ascii="Times New Roman" w:eastAsia="Times New Roman" w:hAnsi="Times New Roman" w:cs="Times New Roman"/>
          <w:lang w:val="lt-LT"/>
        </w:rPr>
        <w:t>let</w:t>
      </w:r>
      <w:r>
        <w:rPr>
          <w:rFonts w:ascii="Times New Roman" w:eastAsia="Times New Roman" w:hAnsi="Times New Roman" w:cs="Times New Roman"/>
          <w:lang w:val="lt-LT"/>
        </w:rPr>
        <w:t>ėje yra 37,3 </w:t>
      </w:r>
      <w:r w:rsidRPr="00A54E74">
        <w:rPr>
          <w:rFonts w:ascii="Times New Roman" w:eastAsia="Times New Roman" w:hAnsi="Times New Roman" w:cs="Times New Roman"/>
          <w:lang w:val="lt-LT"/>
        </w:rPr>
        <w:t>mg</w:t>
      </w:r>
      <w:r>
        <w:rPr>
          <w:rFonts w:ascii="Times New Roman" w:eastAsia="Times New Roman" w:hAnsi="Times New Roman" w:cs="Times New Roman"/>
          <w:lang w:val="lt-LT"/>
        </w:rPr>
        <w:t xml:space="preserve"> </w:t>
      </w:r>
      <w:r w:rsidRPr="00A54E74">
        <w:rPr>
          <w:rFonts w:ascii="Times New Roman" w:eastAsia="Times New Roman" w:hAnsi="Times New Roman" w:cs="Times New Roman"/>
          <w:lang w:val="lt-LT"/>
        </w:rPr>
        <w:t>natrio (valgomosios druskos sudedamosios dalies).</w:t>
      </w:r>
      <w:r>
        <w:rPr>
          <w:rFonts w:ascii="Times New Roman" w:eastAsia="Times New Roman" w:hAnsi="Times New Roman" w:cs="Times New Roman"/>
          <w:lang w:val="lt-LT"/>
        </w:rPr>
        <w:t xml:space="preserve"> </w:t>
      </w:r>
      <w:r w:rsidRPr="00A54E74">
        <w:rPr>
          <w:rFonts w:ascii="Times New Roman" w:eastAsia="Times New Roman" w:hAnsi="Times New Roman" w:cs="Times New Roman"/>
          <w:lang w:val="lt-LT"/>
        </w:rPr>
        <w:t xml:space="preserve">Tai atitinka </w:t>
      </w:r>
      <w:r>
        <w:rPr>
          <w:rFonts w:ascii="Times New Roman" w:eastAsia="Times New Roman" w:hAnsi="Times New Roman" w:cs="Times New Roman"/>
          <w:lang w:val="lt-LT"/>
        </w:rPr>
        <w:t>1,9 </w:t>
      </w:r>
      <w:r w:rsidRPr="00A54E74">
        <w:rPr>
          <w:rFonts w:ascii="Times New Roman" w:eastAsia="Times New Roman" w:hAnsi="Times New Roman" w:cs="Times New Roman"/>
          <w:lang w:val="lt-LT"/>
        </w:rPr>
        <w:t>% didžiausios rekomenduojamos</w:t>
      </w:r>
      <w:r>
        <w:rPr>
          <w:rFonts w:ascii="Times New Roman" w:eastAsia="Times New Roman" w:hAnsi="Times New Roman" w:cs="Times New Roman"/>
          <w:lang w:val="lt-LT"/>
        </w:rPr>
        <w:t xml:space="preserve"> </w:t>
      </w:r>
      <w:r w:rsidRPr="00A54E74">
        <w:rPr>
          <w:rFonts w:ascii="Times New Roman" w:eastAsia="Times New Roman" w:hAnsi="Times New Roman" w:cs="Times New Roman"/>
          <w:lang w:val="lt-LT"/>
        </w:rPr>
        <w:t>natrio paros normos suaugusiesiems.</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i/>
          <w:strike/>
          <w:lang w:val="lt-LT"/>
        </w:rPr>
      </w:pPr>
      <w:r w:rsidRPr="00C6383F">
        <w:rPr>
          <w:rFonts w:ascii="Times New Roman" w:eastAsia="Times New Roman" w:hAnsi="Times New Roman" w:cs="Times New Roman"/>
          <w:b/>
          <w:lang w:val="lt-LT"/>
        </w:rPr>
        <w:t>Tarka sudėtyje yra laktozės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Jeigu gydytojas Jums yra sakęs, kad netoleruojate kokių nors angliavandenių, kreipkitės į jį prieš pradėdami vartoti šį vaistą.</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numPr>
          <w:ilvl w:val="12"/>
          <w:numId w:val="0"/>
        </w:numPr>
        <w:spacing w:after="0" w:line="240" w:lineRule="auto"/>
        <w:ind w:left="567" w:hanging="567"/>
        <w:outlineLvl w:val="0"/>
        <w:rPr>
          <w:rFonts w:ascii="Times New Roman" w:eastAsia="Times New Roman" w:hAnsi="Times New Roman" w:cs="Times New Roman"/>
          <w:b/>
          <w:caps/>
          <w:lang w:val="lt-LT"/>
        </w:rPr>
      </w:pPr>
      <w:r w:rsidRPr="00C6383F">
        <w:rPr>
          <w:rFonts w:ascii="Times New Roman" w:eastAsia="Times New Roman" w:hAnsi="Times New Roman" w:cs="Times New Roman"/>
          <w:b/>
          <w:lang w:val="lt-LT"/>
        </w:rPr>
        <w:t>3.</w:t>
      </w:r>
      <w:r w:rsidRPr="00C6383F">
        <w:rPr>
          <w:rFonts w:ascii="Times New Roman" w:eastAsia="Times New Roman" w:hAnsi="Times New Roman" w:cs="Times New Roman"/>
          <w:b/>
          <w:lang w:val="lt-LT"/>
        </w:rPr>
        <w:tab/>
        <w:t>Kaip vartoti Tarka</w:t>
      </w:r>
    </w:p>
    <w:p w:rsidR="00AD75E2" w:rsidRPr="00C6383F" w:rsidRDefault="00AD75E2" w:rsidP="00AD75E2">
      <w:pPr>
        <w:spacing w:after="0" w:line="240" w:lineRule="auto"/>
        <w:ind w:left="567" w:hanging="567"/>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Visada vartokite šį vaistą tiksliai kaip nurodė gydytojas. Jeigu abejojate, kreipkitės į gydytoją arba vaistininką. Jūsų gydytojas parinks Jums tinkamą dozę, kontroliuojančią Jūsų kraujospūdį.</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Įprastinė paros dozė yra viena tabletė. Ją reikia gerti ryte, po valgio. Tabletę reikia nuryti visą, užsigeriant stikline vandens. Jos negalima čiulpti, kramtyti ar traiškyti.</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b/>
          <w:lang w:val="lt-LT"/>
        </w:rPr>
      </w:pPr>
      <w:r w:rsidRPr="00C6383F">
        <w:rPr>
          <w:rFonts w:ascii="Times New Roman" w:eastAsia="Times New Roman" w:hAnsi="Times New Roman" w:cs="Times New Roman"/>
          <w:b/>
          <w:lang w:val="lt-LT"/>
        </w:rPr>
        <w:t>Ką daryti pavartojus per didelę Tarka dozę?</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Jei manote, kad perdozavote Tarka preparato, turite nedelsdami kreiptis į gydytoją ar vaistininką, kai kuriose situacijose gali prireikti skubios medicininės pagalbos.</w:t>
      </w:r>
    </w:p>
    <w:p w:rsidR="00AD75E2" w:rsidRPr="00C6383F" w:rsidRDefault="00AD75E2" w:rsidP="00AD75E2">
      <w:pPr>
        <w:spacing w:after="0" w:line="240" w:lineRule="auto"/>
        <w:rPr>
          <w:rFonts w:ascii="Times New Roman" w:eastAsia="Times New Roman" w:hAnsi="Times New Roman" w:cs="Times New Roman"/>
          <w:lang w:val="lt-LT"/>
        </w:rPr>
      </w:pPr>
    </w:p>
    <w:p w:rsidR="00AD75E2"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Išgėrus per daug Tarka, gali atsirasti mieguistumas ar galvos svaigimas dėl smarkaus kraujospūdžio kritimo ar suretėjusių širdies susitraukimų. Kiti simptomai išgėrus per daug Tarka yra: šokas (staigus kraujospūdžio ir širdies susitraukimų dažnio kritimas), stuporas, inkstų nepakankamumas, dažnas kvėpavimas, nereguliari širdies veikla, nerimas ir kosulys.</w:t>
      </w:r>
    </w:p>
    <w:p w:rsidR="00AD75E2" w:rsidRPr="00C6383F" w:rsidRDefault="00AD75E2" w:rsidP="00AD75E2">
      <w:pPr>
        <w:spacing w:after="0" w:line="240" w:lineRule="auto"/>
        <w:rPr>
          <w:rFonts w:ascii="Times New Roman" w:eastAsia="Times New Roman" w:hAnsi="Times New Roman" w:cs="Times New Roman"/>
          <w:b/>
          <w:lang w:val="lt-LT"/>
        </w:rPr>
      </w:pPr>
    </w:p>
    <w:p w:rsidR="00AD75E2" w:rsidRPr="00C6383F" w:rsidRDefault="00AD75E2" w:rsidP="00AD75E2">
      <w:pPr>
        <w:spacing w:after="0" w:line="240" w:lineRule="auto"/>
        <w:rPr>
          <w:rFonts w:ascii="Times New Roman" w:eastAsia="Times New Roman" w:hAnsi="Times New Roman" w:cs="Times New Roman"/>
          <w:b/>
          <w:lang w:val="lt-LT"/>
        </w:rPr>
      </w:pPr>
      <w:r w:rsidRPr="00C6383F">
        <w:rPr>
          <w:rFonts w:ascii="Times New Roman" w:eastAsia="Times New Roman" w:hAnsi="Times New Roman" w:cs="Times New Roman"/>
          <w:b/>
          <w:lang w:val="lt-LT"/>
        </w:rPr>
        <w:t>Pamiršus pavartoti Tarka</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Stenkitės Tarka gerti kasdien tokiu pačiu metu. Tai padės nepamiršti vaisto išgerti.</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Jei įprastiniu laiku Tarka išgerti pamiršite, gerkite jo tuoj pat, kai tik prisiminsite, bet tik tuomet, jei tai vis dar yra ta pati diena, kurią vaisto neišgėrėte.</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Negalima vartoti dvigubos dozės norint kompensuoti praleistą tabletę.</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b/>
          <w:lang w:val="lt-LT"/>
        </w:rPr>
      </w:pPr>
      <w:r w:rsidRPr="00C6383F">
        <w:rPr>
          <w:rFonts w:ascii="Times New Roman" w:eastAsia="Times New Roman" w:hAnsi="Times New Roman" w:cs="Times New Roman"/>
          <w:b/>
          <w:lang w:val="lt-LT"/>
        </w:rPr>
        <w:t>Nustojus vartoti Tarka</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Be gydytojo leidimo Tarka vartojimo nutraukti nerekomenduojama.</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Jei nustosite vartoti Tarka, gali padidėti kraujospūdis.</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noProof/>
          <w:lang w:val="lt-LT"/>
        </w:rPr>
        <w:t xml:space="preserve">Jeigu kiltų daugiau klausimų dėl šio vaisto vartojimo, kreipkitės į </w:t>
      </w:r>
      <w:r w:rsidRPr="00C6383F">
        <w:rPr>
          <w:rFonts w:ascii="Times New Roman" w:eastAsia="Times New Roman" w:hAnsi="Times New Roman" w:cs="Times New Roman"/>
          <w:lang w:val="lt-LT"/>
        </w:rPr>
        <w:t>gydytoją ar vaistininką.</w:t>
      </w:r>
    </w:p>
    <w:p w:rsidR="00AD75E2" w:rsidRPr="00C6383F" w:rsidRDefault="00AD75E2" w:rsidP="00AD75E2">
      <w:pPr>
        <w:spacing w:after="0" w:line="240" w:lineRule="auto"/>
        <w:ind w:left="567" w:hanging="567"/>
        <w:rPr>
          <w:rFonts w:ascii="Times New Roman" w:eastAsia="Times New Roman" w:hAnsi="Times New Roman" w:cs="Times New Roman"/>
          <w:lang w:val="lt-LT"/>
        </w:rPr>
      </w:pPr>
    </w:p>
    <w:p w:rsidR="00AD75E2" w:rsidRPr="00C6383F" w:rsidRDefault="00AD75E2" w:rsidP="00AD75E2">
      <w:pPr>
        <w:spacing w:after="0" w:line="240" w:lineRule="auto"/>
        <w:ind w:left="567" w:hanging="567"/>
        <w:rPr>
          <w:rFonts w:ascii="Times New Roman" w:eastAsia="Times New Roman" w:hAnsi="Times New Roman" w:cs="Times New Roman"/>
          <w:lang w:val="lt-LT"/>
        </w:rPr>
      </w:pPr>
    </w:p>
    <w:p w:rsidR="00AD75E2" w:rsidRPr="00C6383F" w:rsidRDefault="00AD75E2" w:rsidP="00AD75E2">
      <w:pPr>
        <w:numPr>
          <w:ilvl w:val="12"/>
          <w:numId w:val="0"/>
        </w:numPr>
        <w:spacing w:after="0" w:line="240" w:lineRule="auto"/>
        <w:ind w:left="567" w:hanging="567"/>
        <w:outlineLvl w:val="0"/>
        <w:rPr>
          <w:rFonts w:ascii="Times New Roman" w:eastAsia="Times New Roman" w:hAnsi="Times New Roman" w:cs="Times New Roman"/>
          <w:b/>
          <w:caps/>
          <w:lang w:val="lt-LT"/>
        </w:rPr>
      </w:pPr>
      <w:r w:rsidRPr="00C6383F">
        <w:rPr>
          <w:rFonts w:ascii="Times New Roman" w:eastAsia="Times New Roman" w:hAnsi="Times New Roman" w:cs="Times New Roman"/>
          <w:b/>
          <w:caps/>
          <w:lang w:val="lt-LT"/>
        </w:rPr>
        <w:t>4.</w:t>
      </w:r>
      <w:r w:rsidRPr="00C6383F">
        <w:rPr>
          <w:rFonts w:ascii="Times New Roman" w:eastAsia="Times New Roman" w:hAnsi="Times New Roman" w:cs="Times New Roman"/>
          <w:b/>
          <w:caps/>
          <w:lang w:val="lt-LT"/>
        </w:rPr>
        <w:tab/>
      </w:r>
      <w:r w:rsidRPr="00C6383F">
        <w:rPr>
          <w:rFonts w:ascii="Times New Roman" w:eastAsia="Times New Roman" w:hAnsi="Times New Roman" w:cs="Times New Roman"/>
          <w:b/>
          <w:lang w:val="lt-LT"/>
        </w:rPr>
        <w:t>Galimas šalutinis poveikis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noProof/>
          <w:lang w:val="lt-LT"/>
        </w:rPr>
        <w:t>Šis vaistas, kaip ir visi kiti, gali sukelti šalutinį poveikį, nors jis pasireiškia ne visiems žmonėms.</w:t>
      </w:r>
    </w:p>
    <w:p w:rsidR="00AD75E2" w:rsidRPr="00C6383F" w:rsidRDefault="00AD75E2" w:rsidP="00AD75E2">
      <w:pPr>
        <w:spacing w:after="0" w:line="240" w:lineRule="auto"/>
        <w:rPr>
          <w:rFonts w:ascii="Times New Roman" w:eastAsia="Times New Roman" w:hAnsi="Times New Roman" w:cs="Times New Roman"/>
          <w:bCs/>
          <w:lang w:val="lt-LT"/>
        </w:rPr>
      </w:pPr>
      <w:r w:rsidRPr="00C6383F">
        <w:rPr>
          <w:rFonts w:ascii="Times New Roman" w:eastAsia="Times New Roman" w:hAnsi="Times New Roman" w:cs="Times New Roman"/>
          <w:bCs/>
          <w:lang w:val="lt-LT"/>
        </w:rPr>
        <w:t>Pasakykite savo gydytojui, jei Jums pasireiškia kuris nors iš žemiau išvardytų šalutinių poveikių. Kai kurie Tarka šalutiniai poveikiai gali būti labai rimti.</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bCs/>
          <w:i/>
          <w:iCs/>
          <w:lang w:val="lt-LT"/>
        </w:rPr>
      </w:pPr>
      <w:r w:rsidRPr="00C6383F">
        <w:rPr>
          <w:rFonts w:ascii="Times New Roman" w:eastAsia="Times New Roman" w:hAnsi="Times New Roman" w:cs="Times New Roman"/>
          <w:bCs/>
          <w:i/>
          <w:iCs/>
          <w:lang w:val="lt-LT"/>
        </w:rPr>
        <w:t>Dažnas (pasireiškia 1 - 10 iš 100 gydomų pacientų) šalutinis poveikis: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kosulys;</w:t>
      </w:r>
    </w:p>
    <w:p w:rsidR="00AD75E2"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svaigulys;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galvos skausmas;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vidurių užkietėjimas;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šokas;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dažnas ar retas širdies plakimas (atrioventrikulinė blokada);</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žemas kraujospūdis;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žemas kraujospūdis atsistojus, galintis pasireikšti galvos svaigimu, silpnumu, apalpimu;</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karščio pylimas;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paraudimas;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galvos svaigimas.</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bCs/>
          <w:i/>
          <w:iCs/>
          <w:lang w:val="lt-LT"/>
        </w:rPr>
      </w:pPr>
      <w:r w:rsidRPr="00C6383F">
        <w:rPr>
          <w:rFonts w:ascii="Times New Roman" w:eastAsia="Times New Roman" w:hAnsi="Times New Roman" w:cs="Times New Roman"/>
          <w:bCs/>
          <w:i/>
          <w:iCs/>
          <w:lang w:val="lt-LT"/>
        </w:rPr>
        <w:t>Nedažnas (pasireiškia 1 - 10 iš 1 000 gydomų pacientų) šalutinis poveikis: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alerginės reakcijos (pvz., niežulys, išbėrimas);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mieguistumas;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drebulys;</w:t>
      </w:r>
    </w:p>
    <w:p w:rsidR="00AD75E2" w:rsidRPr="00C6383F" w:rsidRDefault="00AD75E2" w:rsidP="00AD75E2">
      <w:pPr>
        <w:spacing w:after="0" w:line="240" w:lineRule="auto"/>
        <w:rPr>
          <w:rFonts w:ascii="Times New Roman" w:eastAsia="Times New Roman" w:hAnsi="Times New Roman" w:cs="Times New Roman"/>
          <w:szCs w:val="24"/>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pernelyg greitas juntamas širdies plakimas (palpitacijos);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b/>
          <w:szCs w:val="24"/>
          <w:lang w:val="lt-LT"/>
        </w:rPr>
        <w:t>-</w:t>
      </w:r>
      <w:r w:rsidRPr="00C6383F">
        <w:rPr>
          <w:rFonts w:ascii="Times New Roman" w:eastAsia="Times New Roman" w:hAnsi="Times New Roman" w:cs="Times New Roman"/>
          <w:b/>
          <w:szCs w:val="24"/>
          <w:lang w:val="lt-LT"/>
        </w:rPr>
        <w:tab/>
      </w:r>
      <w:r w:rsidRPr="00C6383F">
        <w:rPr>
          <w:rFonts w:ascii="Times New Roman" w:eastAsia="Times New Roman" w:hAnsi="Times New Roman" w:cs="Times New Roman"/>
          <w:lang w:val="lt-LT"/>
        </w:rPr>
        <w:t>krūtinės skausmas;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virškinimo trakto sutrikimai, pykinimas;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pilvo skausmas;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viduriavimas;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nenormalūs kepenų funkcijos tyrimo rezultatai;</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veido patinimas, prakaitavimas;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padidėjęs prakaitavimas;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dažnas šlapinimasis;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padidėjęs riebalų kiekis kraujyje (hiperlipidemija).</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bCs/>
          <w:i/>
          <w:iCs/>
          <w:lang w:val="lt-LT"/>
        </w:rPr>
      </w:pPr>
      <w:r w:rsidRPr="00C6383F">
        <w:rPr>
          <w:rFonts w:ascii="Times New Roman" w:eastAsia="Times New Roman" w:hAnsi="Times New Roman" w:cs="Times New Roman"/>
          <w:bCs/>
          <w:i/>
          <w:iCs/>
          <w:lang w:val="lt-LT"/>
        </w:rPr>
        <w:t>Retas (pasireiškia nuo 1 - 10 iš 10 000 gydomų pacientų) šalutinis poveikis: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apetito sumažėjimas;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alpulys;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paprastoji pūslelinė;</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plaukų slinkimas, odos pažeidimai;</w:t>
      </w:r>
    </w:p>
    <w:p w:rsidR="00AD75E2" w:rsidRPr="00C6383F" w:rsidRDefault="00AD75E2" w:rsidP="00AD75E2">
      <w:pPr>
        <w:spacing w:after="0" w:line="240" w:lineRule="auto"/>
        <w:ind w:left="709" w:hanging="709"/>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r>
      <w:r w:rsidRPr="00C6383F">
        <w:rPr>
          <w:rFonts w:ascii="Times New Roman" w:eastAsia="Times New Roman" w:hAnsi="Times New Roman" w:cs="Times New Roman"/>
          <w:szCs w:val="24"/>
          <w:lang w:val="lt-LT"/>
        </w:rPr>
        <w:t xml:space="preserve"> </w:t>
      </w:r>
      <w:r w:rsidRPr="00C6383F">
        <w:rPr>
          <w:rFonts w:ascii="Times New Roman" w:eastAsia="Times New Roman" w:hAnsi="Times New Roman" w:cs="Times New Roman"/>
          <w:lang w:val="lt-LT"/>
        </w:rPr>
        <w:t>padidėjęs tulžies pigmento kiekis kraujyje, dėl ko gali pagelsti oda ir akių baltymai (hiperbilirubinemija);</w:t>
      </w:r>
    </w:p>
    <w:p w:rsidR="00AD75E2" w:rsidRPr="00C6383F" w:rsidRDefault="00AD75E2" w:rsidP="00AD75E2">
      <w:pPr>
        <w:spacing w:after="0" w:line="240" w:lineRule="auto"/>
        <w:ind w:left="709" w:hanging="709"/>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padidėjęs šlapalo junginių kiekis kraujyje, pvz., karbamido, kreatinino (azotemija).</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bCs/>
          <w:i/>
          <w:iCs/>
          <w:lang w:val="lt-LT"/>
        </w:rPr>
      </w:pPr>
      <w:r w:rsidRPr="00C6383F">
        <w:rPr>
          <w:rFonts w:ascii="Times New Roman" w:eastAsia="Times New Roman" w:hAnsi="Times New Roman" w:cs="Times New Roman"/>
          <w:bCs/>
          <w:i/>
          <w:iCs/>
          <w:lang w:val="lt-LT"/>
        </w:rPr>
        <w:t>Labai retas (pasireiškia 1 - 10 iš 100 000 gydomų pacientų) šalutinis poveikis: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bronchitas (apatinių kvėpavimo takų uždegimas);</w:t>
      </w:r>
    </w:p>
    <w:p w:rsidR="00AD75E2" w:rsidRPr="00C6383F" w:rsidRDefault="00AD75E2" w:rsidP="00AD75E2">
      <w:pPr>
        <w:numPr>
          <w:ilvl w:val="0"/>
          <w:numId w:val="16"/>
        </w:num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sinusų uždegimas (užgulta arba užsikimšusi nosis, sinusai);</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dusulys (veržimas krūtinėje), astma;</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nuovargis;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silpnumas;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agresija, nerimas, depresija, nervingumas;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pusiausvyros sutrikimas;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nemiga;</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skruzdžių rėpliojimo po odą jutimas;</w:t>
      </w:r>
    </w:p>
    <w:p w:rsidR="00AD75E2"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sustiprėjęs karšto ar šalto jutimas;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sąmonės netekimas, skonio pojūčio pokytis, kraujavimas į smegenis;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regos sutrikimai (pvz., neryškus matymas);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odos ir akių baltymų pageltimai (gelta);</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angioneurozinė edema, daugiaformė raudonė, psoriazė (žvynelinė), dermatitas (odos uždegimas), dilgėlinė;</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kasos ar kepenų uždegimas;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vėmimas;</w:t>
      </w:r>
    </w:p>
    <w:p w:rsidR="00AD75E2" w:rsidRPr="00C6383F" w:rsidRDefault="00AD75E2" w:rsidP="00AD75E2">
      <w:pPr>
        <w:tabs>
          <w:tab w:val="left" w:pos="720"/>
          <w:tab w:val="left" w:pos="1730"/>
        </w:tabs>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tulžies pūslės latakų užsikimšimas, gelta;</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burnos ir gerklės džiūvimas;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raumenų skausmas, sąnarių skausmas, raumenų silpnumas;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erekcijos sutrikimas;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krūtų pabrinkimas (vyrams);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sunkūs širdies veiklos sutrikimai (krūtinės angina, širdies laidumo sutrikimai, pernelyg dažnas arba retas širdies ritmas, širdies sustojimas, širdies nepakankamumas);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kraujospūdžio svyravimas;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ūminis inkstų funkcijos sutrikimas;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smarkus ar lėtas širdies plakimas;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paburkimas (edema);</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laboratorinių tyrimų rezultatų pokyčiai (pvz., kalio kiekio padidėjimas kraujyje, baltųjų kraujo kūnelių skaičiaus sumažėjimas (dėl to sumažėja atsparumas infekcijoms), kraujo plokštelių skaičiaus sumažėjimas, dėl to gali atsirasti kraujosruvų, kraujuoti).</w:t>
      </w:r>
    </w:p>
    <w:p w:rsidR="00AD75E2" w:rsidRPr="00C6383F" w:rsidRDefault="00AD75E2" w:rsidP="00AD75E2">
      <w:pPr>
        <w:spacing w:after="0" w:line="240" w:lineRule="auto"/>
        <w:ind w:left="567" w:hanging="567"/>
        <w:rPr>
          <w:rFonts w:ascii="Times New Roman" w:eastAsia="Times New Roman" w:hAnsi="Times New Roman" w:cs="Times New Roman"/>
          <w:i/>
          <w:color w:val="222222"/>
          <w:szCs w:val="24"/>
          <w:lang w:val="lt-LT"/>
        </w:rPr>
      </w:pP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i/>
          <w:color w:val="222222"/>
          <w:lang w:val="lt-LT"/>
        </w:rPr>
        <w:t>Nežinomas (pagal turimus duomenis negali būti įvertintas pasireiškimo dažnis) šalutinis poveikis:</w:t>
      </w:r>
    </w:p>
    <w:p w:rsidR="00AD75E2" w:rsidRPr="00C6383F" w:rsidRDefault="00AD75E2" w:rsidP="00AD75E2">
      <w:pPr>
        <w:spacing w:after="0" w:line="240" w:lineRule="auto"/>
        <w:ind w:left="567" w:hanging="567"/>
        <w:rPr>
          <w:rFonts w:ascii="Times New Roman" w:eastAsia="Times New Roman" w:hAnsi="Times New Roman" w:cs="Times New Roman"/>
          <w:szCs w:val="24"/>
          <w:lang w:val="lt-LT"/>
        </w:rPr>
      </w:pPr>
      <w:r w:rsidRPr="00C6383F">
        <w:rPr>
          <w:rFonts w:ascii="Times New Roman" w:eastAsia="Times New Roman" w:hAnsi="Times New Roman" w:cs="Times New Roman"/>
          <w:color w:val="222222"/>
          <w:lang w:val="lt-LT"/>
        </w:rPr>
        <w:t>-</w:t>
      </w:r>
      <w:r w:rsidRPr="00C6383F">
        <w:rPr>
          <w:rFonts w:ascii="Times New Roman" w:eastAsia="Times New Roman" w:hAnsi="Times New Roman" w:cs="Times New Roman"/>
          <w:color w:val="222222"/>
          <w:lang w:val="lt-LT"/>
        </w:rPr>
        <w:tab/>
        <w:t>paraudimas, odos uždegimas, spuogai, sausa oda;</w:t>
      </w:r>
    </w:p>
    <w:p w:rsidR="00AD75E2" w:rsidRPr="00C6383F" w:rsidRDefault="00AD75E2" w:rsidP="00AD75E2">
      <w:pPr>
        <w:spacing w:after="0" w:line="240" w:lineRule="auto"/>
        <w:ind w:left="567" w:hanging="567"/>
        <w:rPr>
          <w:rFonts w:ascii="Times New Roman" w:eastAsia="Times New Roman" w:hAnsi="Times New Roman" w:cs="Times New Roman"/>
          <w:color w:val="222222"/>
          <w:lang w:val="lt-LT"/>
        </w:rPr>
      </w:pPr>
      <w:r w:rsidRPr="00C6383F">
        <w:rPr>
          <w:rFonts w:ascii="Times New Roman" w:eastAsia="Times New Roman" w:hAnsi="Times New Roman" w:cs="Times New Roman"/>
          <w:color w:val="222222"/>
          <w:lang w:val="lt-LT"/>
        </w:rPr>
        <w:t>-</w:t>
      </w:r>
      <w:r w:rsidRPr="00C6383F">
        <w:rPr>
          <w:rFonts w:ascii="Times New Roman" w:eastAsia="Times New Roman" w:hAnsi="Times New Roman" w:cs="Times New Roman"/>
          <w:color w:val="222222"/>
          <w:lang w:val="lt-LT"/>
        </w:rPr>
        <w:tab/>
        <w:t>šlapimo takų infekcija;</w:t>
      </w:r>
    </w:p>
    <w:p w:rsidR="00AD75E2" w:rsidRPr="00C6383F" w:rsidRDefault="00AD75E2" w:rsidP="00AD75E2">
      <w:pPr>
        <w:spacing w:after="0" w:line="240" w:lineRule="auto"/>
        <w:ind w:left="567" w:hanging="567"/>
        <w:rPr>
          <w:rFonts w:ascii="Times New Roman" w:eastAsia="Times New Roman" w:hAnsi="Times New Roman" w:cs="Times New Roman"/>
          <w:color w:val="222222"/>
          <w:lang w:val="lt-LT"/>
        </w:rPr>
      </w:pPr>
      <w:r w:rsidRPr="00C6383F">
        <w:rPr>
          <w:rFonts w:ascii="Times New Roman" w:eastAsia="Times New Roman" w:hAnsi="Times New Roman" w:cs="Times New Roman"/>
          <w:color w:val="222222"/>
          <w:lang w:val="lt-LT"/>
        </w:rPr>
        <w:t>-</w:t>
      </w:r>
      <w:r w:rsidRPr="00C6383F">
        <w:rPr>
          <w:rFonts w:ascii="Times New Roman" w:eastAsia="Times New Roman" w:hAnsi="Times New Roman" w:cs="Times New Roman"/>
          <w:color w:val="222222"/>
          <w:lang w:val="lt-LT"/>
        </w:rPr>
        <w:tab/>
        <w:t>padidėjęs apetitas;</w:t>
      </w:r>
    </w:p>
    <w:p w:rsidR="00AD75E2" w:rsidRPr="00C6383F" w:rsidRDefault="00AD75E2" w:rsidP="00AD75E2">
      <w:pPr>
        <w:spacing w:after="0" w:line="240" w:lineRule="auto"/>
        <w:ind w:left="567" w:hanging="567"/>
        <w:rPr>
          <w:rFonts w:ascii="Times New Roman" w:eastAsia="Times New Roman" w:hAnsi="Times New Roman" w:cs="Times New Roman"/>
          <w:color w:val="222222"/>
          <w:lang w:val="lt-LT"/>
        </w:rPr>
      </w:pPr>
      <w:r w:rsidRPr="00C6383F">
        <w:rPr>
          <w:rFonts w:ascii="Times New Roman" w:eastAsia="Times New Roman" w:hAnsi="Times New Roman" w:cs="Times New Roman"/>
          <w:color w:val="222222"/>
          <w:lang w:val="lt-LT"/>
        </w:rPr>
        <w:t>-</w:t>
      </w:r>
      <w:r w:rsidRPr="00C6383F">
        <w:rPr>
          <w:rFonts w:ascii="Times New Roman" w:eastAsia="Times New Roman" w:hAnsi="Times New Roman" w:cs="Times New Roman"/>
          <w:color w:val="222222"/>
          <w:lang w:val="lt-LT"/>
        </w:rPr>
        <w:tab/>
        <w:t>padidėjęs kalio kiekis kraujyje, padidėjęs cholesterolio kiekis kraujyje, padidėjęs cukraus kiekis kraujyje, sumažėjęs natrio kiekis kraujyje, padidėjęs šlapimo rūgšties kiekis kraujyje;</w:t>
      </w:r>
    </w:p>
    <w:p w:rsidR="00AD75E2" w:rsidRPr="00C6383F" w:rsidRDefault="00AD75E2" w:rsidP="00AD75E2">
      <w:pPr>
        <w:spacing w:after="0" w:line="240" w:lineRule="auto"/>
        <w:ind w:left="567" w:hanging="567"/>
        <w:rPr>
          <w:rFonts w:ascii="Times New Roman" w:eastAsia="Times New Roman" w:hAnsi="Times New Roman" w:cs="Times New Roman"/>
          <w:color w:val="222222"/>
          <w:lang w:val="lt-LT"/>
        </w:rPr>
      </w:pPr>
      <w:r w:rsidRPr="00C6383F">
        <w:rPr>
          <w:rFonts w:ascii="Times New Roman" w:eastAsia="Times New Roman" w:hAnsi="Times New Roman" w:cs="Times New Roman"/>
          <w:color w:val="222222"/>
          <w:lang w:val="lt-LT"/>
        </w:rPr>
        <w:t>-</w:t>
      </w:r>
      <w:r w:rsidRPr="00C6383F">
        <w:rPr>
          <w:rFonts w:ascii="Times New Roman" w:eastAsia="Times New Roman" w:hAnsi="Times New Roman" w:cs="Times New Roman"/>
          <w:color w:val="222222"/>
          <w:lang w:val="lt-LT"/>
        </w:rPr>
        <w:tab/>
        <w:t>haliucinacijos;</w:t>
      </w:r>
    </w:p>
    <w:p w:rsidR="00AD75E2" w:rsidRPr="00C6383F" w:rsidRDefault="00AD75E2" w:rsidP="00AD75E2">
      <w:pPr>
        <w:spacing w:after="0" w:line="240" w:lineRule="auto"/>
        <w:ind w:left="567" w:hanging="567"/>
        <w:rPr>
          <w:rFonts w:ascii="Times New Roman" w:eastAsia="Times New Roman" w:hAnsi="Times New Roman" w:cs="Times New Roman"/>
          <w:color w:val="222222"/>
          <w:lang w:val="lt-LT"/>
        </w:rPr>
      </w:pPr>
      <w:r w:rsidRPr="00C6383F">
        <w:rPr>
          <w:rFonts w:ascii="Times New Roman" w:eastAsia="Times New Roman" w:hAnsi="Times New Roman" w:cs="Times New Roman"/>
          <w:color w:val="222222"/>
          <w:lang w:val="lt-LT"/>
        </w:rPr>
        <w:t>-</w:t>
      </w:r>
      <w:r w:rsidRPr="00C6383F">
        <w:rPr>
          <w:rFonts w:ascii="Times New Roman" w:eastAsia="Times New Roman" w:hAnsi="Times New Roman" w:cs="Times New Roman"/>
          <w:color w:val="222222"/>
          <w:lang w:val="lt-LT"/>
        </w:rPr>
        <w:tab/>
        <w:t>sumažėjęs lytinis potraukis;</w:t>
      </w:r>
    </w:p>
    <w:p w:rsidR="00AD75E2" w:rsidRPr="00C6383F" w:rsidRDefault="00AD75E2" w:rsidP="00AD75E2">
      <w:pPr>
        <w:spacing w:after="0" w:line="240" w:lineRule="auto"/>
        <w:ind w:left="567" w:hanging="567"/>
        <w:rPr>
          <w:rFonts w:ascii="Times New Roman" w:eastAsia="Times New Roman" w:hAnsi="Times New Roman" w:cs="Times New Roman"/>
          <w:color w:val="222222"/>
          <w:lang w:val="lt-LT"/>
        </w:rPr>
      </w:pPr>
      <w:r w:rsidRPr="00C6383F">
        <w:rPr>
          <w:rFonts w:ascii="Times New Roman" w:eastAsia="Times New Roman" w:hAnsi="Times New Roman" w:cs="Times New Roman"/>
          <w:color w:val="222222"/>
          <w:lang w:val="lt-LT"/>
        </w:rPr>
        <w:t>-</w:t>
      </w:r>
      <w:r w:rsidRPr="00C6383F">
        <w:rPr>
          <w:rFonts w:ascii="Times New Roman" w:eastAsia="Times New Roman" w:hAnsi="Times New Roman" w:cs="Times New Roman"/>
          <w:color w:val="222222"/>
          <w:lang w:val="lt-LT"/>
        </w:rPr>
        <w:tab/>
        <w:t>insultas, raumenų trūkčiojimas;</w:t>
      </w:r>
    </w:p>
    <w:p w:rsidR="00AD75E2" w:rsidRPr="00C6383F" w:rsidRDefault="00AD75E2" w:rsidP="00AD75E2">
      <w:pPr>
        <w:spacing w:after="0" w:line="240" w:lineRule="auto"/>
        <w:ind w:left="567" w:hanging="567"/>
        <w:rPr>
          <w:rFonts w:ascii="Times New Roman" w:eastAsia="Times New Roman" w:hAnsi="Times New Roman" w:cs="Times New Roman"/>
          <w:color w:val="222222"/>
          <w:lang w:val="lt-LT"/>
        </w:rPr>
      </w:pPr>
      <w:r w:rsidRPr="00C6383F">
        <w:rPr>
          <w:rFonts w:ascii="Times New Roman" w:eastAsia="Times New Roman" w:hAnsi="Times New Roman" w:cs="Times New Roman"/>
          <w:color w:val="222222"/>
          <w:lang w:val="lt-LT"/>
        </w:rPr>
        <w:t>-</w:t>
      </w:r>
      <w:r w:rsidRPr="00C6383F">
        <w:rPr>
          <w:rFonts w:ascii="Times New Roman" w:eastAsia="Times New Roman" w:hAnsi="Times New Roman" w:cs="Times New Roman"/>
          <w:color w:val="222222"/>
          <w:lang w:val="lt-LT"/>
        </w:rPr>
        <w:tab/>
        <w:t>migrena, paralyžius;</w:t>
      </w:r>
    </w:p>
    <w:p w:rsidR="00AD75E2" w:rsidRPr="00C6383F" w:rsidRDefault="00AD75E2" w:rsidP="00AD75E2">
      <w:pPr>
        <w:spacing w:after="0" w:line="240" w:lineRule="auto"/>
        <w:ind w:left="567" w:hanging="567"/>
        <w:rPr>
          <w:rFonts w:ascii="Times New Roman" w:eastAsia="Times New Roman" w:hAnsi="Times New Roman" w:cs="Times New Roman"/>
          <w:szCs w:val="24"/>
          <w:lang w:val="lt-LT"/>
        </w:rPr>
      </w:pPr>
      <w:r w:rsidRPr="00C6383F">
        <w:rPr>
          <w:rFonts w:ascii="Times New Roman" w:eastAsia="Times New Roman" w:hAnsi="Times New Roman" w:cs="Times New Roman"/>
          <w:szCs w:val="24"/>
          <w:lang w:val="lt-LT"/>
        </w:rPr>
        <w:t>-</w:t>
      </w:r>
      <w:r w:rsidRPr="00C6383F">
        <w:rPr>
          <w:rFonts w:ascii="Times New Roman" w:eastAsia="Times New Roman" w:hAnsi="Times New Roman" w:cs="Times New Roman"/>
          <w:szCs w:val="24"/>
          <w:lang w:val="lt-LT"/>
        </w:rPr>
        <w:tab/>
      </w:r>
      <w:r w:rsidRPr="00C6383F">
        <w:rPr>
          <w:rFonts w:ascii="Times New Roman" w:eastAsia="Times New Roman" w:hAnsi="Times New Roman" w:cs="Times New Roman"/>
          <w:color w:val="222222"/>
          <w:lang w:val="lt-LT"/>
        </w:rPr>
        <w:t>išbėrimas;</w:t>
      </w:r>
    </w:p>
    <w:p w:rsidR="00AD75E2" w:rsidRPr="00C6383F" w:rsidRDefault="00AD75E2" w:rsidP="00AD75E2">
      <w:pPr>
        <w:spacing w:after="0" w:line="240" w:lineRule="auto"/>
        <w:ind w:left="567" w:hanging="567"/>
        <w:rPr>
          <w:rFonts w:ascii="Times New Roman" w:eastAsia="Times New Roman" w:hAnsi="Times New Roman" w:cs="Times New Roman"/>
          <w:color w:val="222222"/>
          <w:lang w:val="lt-LT"/>
        </w:rPr>
      </w:pPr>
      <w:r w:rsidRPr="00C6383F">
        <w:rPr>
          <w:rFonts w:ascii="Times New Roman" w:eastAsia="Times New Roman" w:hAnsi="Times New Roman" w:cs="Times New Roman"/>
          <w:color w:val="222222"/>
          <w:lang w:val="lt-LT"/>
        </w:rPr>
        <w:t>-</w:t>
      </w:r>
      <w:r w:rsidRPr="00C6383F">
        <w:rPr>
          <w:rFonts w:ascii="Times New Roman" w:eastAsia="Times New Roman" w:hAnsi="Times New Roman" w:cs="Times New Roman"/>
          <w:color w:val="222222"/>
          <w:lang w:val="lt-LT"/>
        </w:rPr>
        <w:tab/>
        <w:t>sunki alerginė reakcija, kuri sukelia veido, vokų, liežuvio ar gerklės patinimą;</w:t>
      </w:r>
    </w:p>
    <w:p w:rsidR="00AD75E2" w:rsidRPr="00C6383F" w:rsidRDefault="00AD75E2" w:rsidP="00AD75E2">
      <w:pPr>
        <w:spacing w:after="0" w:line="240" w:lineRule="auto"/>
        <w:ind w:left="567" w:hanging="567"/>
        <w:rPr>
          <w:rFonts w:ascii="Times New Roman" w:eastAsia="Times New Roman" w:hAnsi="Times New Roman" w:cs="Times New Roman"/>
          <w:szCs w:val="24"/>
          <w:lang w:val="lt-LT"/>
        </w:rPr>
      </w:pPr>
      <w:r w:rsidRPr="00C6383F">
        <w:rPr>
          <w:rFonts w:ascii="Times New Roman" w:eastAsia="Times New Roman" w:hAnsi="Times New Roman" w:cs="Times New Roman"/>
          <w:color w:val="222222"/>
          <w:lang w:val="lt-LT"/>
        </w:rPr>
        <w:t>-</w:t>
      </w:r>
      <w:r w:rsidRPr="00C6383F">
        <w:rPr>
          <w:rFonts w:ascii="Times New Roman" w:eastAsia="Times New Roman" w:hAnsi="Times New Roman" w:cs="Times New Roman"/>
          <w:color w:val="222222"/>
          <w:lang w:val="lt-LT"/>
        </w:rPr>
        <w:tab/>
        <w:t>alerginės reakcijos, kurios sukelia odos dilgėlinę / opas;</w:t>
      </w:r>
    </w:p>
    <w:p w:rsidR="00AD75E2" w:rsidRPr="00C6383F" w:rsidRDefault="00AD75E2" w:rsidP="00AD75E2">
      <w:pPr>
        <w:spacing w:after="0" w:line="240" w:lineRule="auto"/>
        <w:ind w:left="567" w:hanging="567"/>
        <w:rPr>
          <w:rFonts w:ascii="Times New Roman" w:eastAsia="Times New Roman" w:hAnsi="Times New Roman" w:cs="Times New Roman"/>
          <w:color w:val="222222"/>
          <w:lang w:val="lt-LT"/>
        </w:rPr>
      </w:pPr>
      <w:r w:rsidRPr="00C6383F">
        <w:rPr>
          <w:rFonts w:ascii="Times New Roman" w:eastAsia="Times New Roman" w:hAnsi="Times New Roman" w:cs="Times New Roman"/>
          <w:color w:val="222222"/>
          <w:lang w:val="lt-LT"/>
        </w:rPr>
        <w:t>-</w:t>
      </w:r>
      <w:r w:rsidRPr="00C6383F">
        <w:rPr>
          <w:rFonts w:ascii="Times New Roman" w:eastAsia="Times New Roman" w:hAnsi="Times New Roman" w:cs="Times New Roman"/>
          <w:color w:val="222222"/>
          <w:lang w:val="lt-LT"/>
        </w:rPr>
        <w:tab/>
        <w:t>spengimas ausyse;</w:t>
      </w:r>
    </w:p>
    <w:p w:rsidR="00AD75E2" w:rsidRPr="00C6383F" w:rsidRDefault="00AD75E2" w:rsidP="00AD75E2">
      <w:pPr>
        <w:spacing w:after="0" w:line="240" w:lineRule="auto"/>
        <w:ind w:left="567" w:hanging="567"/>
        <w:rPr>
          <w:rFonts w:ascii="Times New Roman" w:eastAsia="Times New Roman" w:hAnsi="Times New Roman" w:cs="Times New Roman"/>
          <w:color w:val="222222"/>
          <w:lang w:val="lt-LT"/>
        </w:rPr>
      </w:pPr>
      <w:r w:rsidRPr="00C6383F">
        <w:rPr>
          <w:rFonts w:ascii="Times New Roman" w:eastAsia="Times New Roman" w:hAnsi="Times New Roman" w:cs="Times New Roman"/>
          <w:color w:val="222222"/>
          <w:lang w:val="lt-LT"/>
        </w:rPr>
        <w:t>-</w:t>
      </w:r>
      <w:r w:rsidRPr="00C6383F">
        <w:rPr>
          <w:rFonts w:ascii="Times New Roman" w:eastAsia="Times New Roman" w:hAnsi="Times New Roman" w:cs="Times New Roman"/>
          <w:color w:val="222222"/>
          <w:lang w:val="lt-LT"/>
        </w:rPr>
        <w:tab/>
        <w:t>akių sutrikimai, pvz.,</w:t>
      </w:r>
      <w:r w:rsidRPr="00C6383F">
        <w:rPr>
          <w:rFonts w:ascii="Times New Roman" w:eastAsia="Times New Roman" w:hAnsi="Times New Roman" w:cs="Times New Roman"/>
          <w:szCs w:val="24"/>
          <w:lang w:val="lt-LT"/>
        </w:rPr>
        <w:t xml:space="preserve"> </w:t>
      </w:r>
      <w:r w:rsidRPr="00C6383F">
        <w:rPr>
          <w:rFonts w:ascii="Times New Roman" w:eastAsia="Times New Roman" w:hAnsi="Times New Roman" w:cs="Times New Roman"/>
          <w:color w:val="222222"/>
          <w:lang w:val="lt-LT"/>
        </w:rPr>
        <w:t>vokų uždegimas, vokų patinimas;</w:t>
      </w:r>
    </w:p>
    <w:p w:rsidR="00AD75E2" w:rsidRPr="00C6383F" w:rsidRDefault="00AD75E2" w:rsidP="00AD75E2">
      <w:pPr>
        <w:spacing w:after="0" w:line="240" w:lineRule="auto"/>
        <w:ind w:left="567" w:hanging="567"/>
        <w:rPr>
          <w:rFonts w:ascii="Times New Roman" w:eastAsia="Times New Roman" w:hAnsi="Times New Roman" w:cs="Times New Roman"/>
          <w:szCs w:val="24"/>
          <w:lang w:val="lt-LT"/>
        </w:rPr>
      </w:pPr>
      <w:r w:rsidRPr="00C6383F">
        <w:rPr>
          <w:rFonts w:ascii="Times New Roman" w:eastAsia="Times New Roman" w:hAnsi="Times New Roman" w:cs="Times New Roman"/>
          <w:color w:val="222222"/>
          <w:lang w:val="lt-LT"/>
        </w:rPr>
        <w:t>-</w:t>
      </w:r>
      <w:r w:rsidRPr="00C6383F">
        <w:rPr>
          <w:rFonts w:ascii="Times New Roman" w:eastAsia="Times New Roman" w:hAnsi="Times New Roman" w:cs="Times New Roman"/>
          <w:color w:val="222222"/>
          <w:lang w:val="lt-LT"/>
        </w:rPr>
        <w:tab/>
        <w:t>š</w:t>
      </w:r>
      <w:r w:rsidRPr="00C6383F">
        <w:rPr>
          <w:rFonts w:ascii="Times New Roman" w:eastAsia="Times New Roman" w:hAnsi="Times New Roman" w:cs="Times New Roman"/>
          <w:szCs w:val="24"/>
          <w:lang w:val="lt-LT"/>
        </w:rPr>
        <w:t>irdies ritmo sutrikimai, pokyčiai elektrokardiogramoje;</w:t>
      </w:r>
    </w:p>
    <w:p w:rsidR="00AD75E2" w:rsidRPr="00C6383F" w:rsidRDefault="00AD75E2" w:rsidP="00AD75E2">
      <w:pPr>
        <w:spacing w:after="0" w:line="240" w:lineRule="auto"/>
        <w:ind w:left="567" w:hanging="567"/>
        <w:rPr>
          <w:rFonts w:ascii="Times New Roman" w:eastAsia="Times New Roman" w:hAnsi="Times New Roman" w:cs="Times New Roman"/>
          <w:szCs w:val="24"/>
          <w:lang w:val="lt-LT"/>
        </w:rPr>
      </w:pPr>
      <w:r w:rsidRPr="00C6383F">
        <w:rPr>
          <w:rFonts w:ascii="Times New Roman" w:eastAsia="Times New Roman" w:hAnsi="Times New Roman" w:cs="Times New Roman"/>
          <w:szCs w:val="24"/>
          <w:lang w:val="lt-LT"/>
        </w:rPr>
        <w:t>-</w:t>
      </w:r>
      <w:r w:rsidRPr="00C6383F">
        <w:rPr>
          <w:rFonts w:ascii="Times New Roman" w:eastAsia="Times New Roman" w:hAnsi="Times New Roman" w:cs="Times New Roman"/>
          <w:szCs w:val="24"/>
          <w:lang w:val="lt-LT"/>
        </w:rPr>
        <w:tab/>
        <w:t>venų varikozė, periferinių kraujagyslių sutrikimai;</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aukštas kraujospūdis;</w:t>
      </w:r>
    </w:p>
    <w:p w:rsidR="00AD75E2" w:rsidRPr="00C6383F" w:rsidRDefault="00AD75E2" w:rsidP="00AD75E2">
      <w:pPr>
        <w:spacing w:after="0" w:line="240" w:lineRule="auto"/>
        <w:ind w:left="567" w:hanging="567"/>
        <w:rPr>
          <w:rFonts w:ascii="Times New Roman" w:eastAsia="Times New Roman" w:hAnsi="Times New Roman" w:cs="Times New Roman"/>
          <w:szCs w:val="24"/>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bronchų spazmas, viršutinių kvėpavimo takų uždegimas, viršutinių kvėpavimo takų paburkimas, produktyvus kosulys,</w:t>
      </w:r>
      <w:r w:rsidRPr="00C6383F">
        <w:rPr>
          <w:rFonts w:ascii="Times New Roman" w:eastAsia="Times New Roman" w:hAnsi="Times New Roman" w:cs="Times New Roman"/>
          <w:szCs w:val="24"/>
          <w:lang w:val="lt-LT"/>
        </w:rPr>
        <w:t xml:space="preserve"> gerklės </w:t>
      </w:r>
      <w:r w:rsidRPr="00C6383F">
        <w:rPr>
          <w:rFonts w:ascii="Times New Roman" w:eastAsia="Times New Roman" w:hAnsi="Times New Roman" w:cs="Times New Roman"/>
          <w:lang w:val="lt-LT"/>
        </w:rPr>
        <w:t>uždegimas, burnos ir gerklės skausmas, kraujavimas iš nosies, pasunkėjęs kvėpavimas</w:t>
      </w:r>
      <w:r w:rsidRPr="00C6383F">
        <w:rPr>
          <w:rFonts w:ascii="Times New Roman" w:eastAsia="Times New Roman" w:hAnsi="Times New Roman" w:cs="Times New Roman"/>
          <w:szCs w:val="24"/>
          <w:lang w:val="lt-LT"/>
        </w:rPr>
        <w:t>;</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diskomfortas pilve, skrandžio gleivinės uždegimas, pilvo pūtimas, dantenų išvešėjimas, vėmimas krauju, žarnų nepraeinamumas;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nugaros skausmas, galūnių skausmas, kaulų skausmas, sąnarių sustingimas, raumenų spazmas;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podagra;</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karščiavimas, neįprasta savijauta, bendras negalavimas;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dažnas negausus šlapinimasis;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laboratorinių tyrimų rezultatų pokyčiai.</w:t>
      </w:r>
    </w:p>
    <w:p w:rsidR="00AD75E2" w:rsidRPr="00C6383F" w:rsidRDefault="00AD75E2" w:rsidP="00AD75E2">
      <w:pPr>
        <w:spacing w:after="0" w:line="240" w:lineRule="auto"/>
        <w:ind w:left="567" w:hanging="567"/>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Kai kurie simptomai nebuvo stebėti vartojant Tarka, tačiau yra pasireiškę vartojant panašius į Tarka vaistus:</w:t>
      </w:r>
    </w:p>
    <w:p w:rsidR="00AD75E2"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miego sutrikimai, sumišimas;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padidėjęs hormono prolaktino kiekis kraujyje, pieno iš krūtų išsiskyrimas;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skambesys ausyse, ančių uždegimas, liežuvio uždegimas (glositas), miego sutrikimai, į astmą panašus kvėpavimo pasunkėjimas;</w:t>
      </w:r>
    </w:p>
    <w:p w:rsidR="00AD75E2"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 xml:space="preserve">širdies smūgis </w:t>
      </w:r>
      <w:r w:rsidRPr="00C6383F">
        <w:rPr>
          <w:rFonts w:ascii="Times New Roman" w:eastAsia="Times New Roman" w:hAnsi="Times New Roman" w:cs="Times New Roman"/>
          <w:szCs w:val="24"/>
          <w:lang w:val="lt-LT"/>
        </w:rPr>
        <w:t>(miokardo infa</w:t>
      </w:r>
      <w:r>
        <w:rPr>
          <w:rFonts w:ascii="Times New Roman" w:eastAsia="Times New Roman" w:hAnsi="Times New Roman" w:cs="Times New Roman"/>
          <w:szCs w:val="24"/>
          <w:lang w:val="lt-LT"/>
        </w:rPr>
        <w:t>r</w:t>
      </w:r>
      <w:r w:rsidRPr="00C6383F">
        <w:rPr>
          <w:rFonts w:ascii="Times New Roman" w:eastAsia="Times New Roman" w:hAnsi="Times New Roman" w:cs="Times New Roman"/>
          <w:szCs w:val="24"/>
          <w:lang w:val="lt-LT"/>
        </w:rPr>
        <w:t>ktas)</w:t>
      </w:r>
      <w:r w:rsidRPr="00C6383F">
        <w:rPr>
          <w:rFonts w:ascii="Times New Roman" w:eastAsia="Times New Roman" w:hAnsi="Times New Roman" w:cs="Times New Roman"/>
          <w:lang w:val="lt-LT"/>
        </w:rPr>
        <w:t>;</w:t>
      </w:r>
    </w:p>
    <w:p w:rsidR="00AD75E2"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 xml:space="preserve">- </w:t>
      </w:r>
      <w:r w:rsidRPr="00C6383F">
        <w:rPr>
          <w:rFonts w:ascii="Times New Roman" w:eastAsia="Times New Roman" w:hAnsi="Times New Roman" w:cs="Times New Roman"/>
          <w:lang w:val="lt-LT"/>
        </w:rPr>
        <w:tab/>
        <w:t>dantenų išvešėjimas;</w:t>
      </w:r>
      <w:r w:rsidRPr="00C6383F">
        <w:rPr>
          <w:rFonts w:ascii="Times New Roman" w:eastAsia="Times New Roman" w:hAnsi="Times New Roman" w:cs="Times New Roman"/>
          <w:lang w:val="lt-LT"/>
        </w:rPr>
        <w:tab/>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 xml:space="preserve">nervų – raumenų ligų pablogėjimas (tokių kaip generalizuota miastenija, </w:t>
      </w:r>
      <w:r w:rsidRPr="00C6383F">
        <w:rPr>
          <w:rFonts w:ascii="Times New Roman" w:eastAsia="Times New Roman" w:hAnsi="Times New Roman" w:cs="Times New Roman"/>
          <w:i/>
          <w:iCs/>
          <w:lang w:val="lt-LT"/>
        </w:rPr>
        <w:t>Lambert-Eaton</w:t>
      </w:r>
      <w:r w:rsidRPr="00C6383F">
        <w:rPr>
          <w:rFonts w:ascii="Times New Roman" w:eastAsia="Times New Roman" w:hAnsi="Times New Roman" w:cs="Times New Roman"/>
          <w:lang w:val="lt-LT"/>
        </w:rPr>
        <w:t xml:space="preserve"> sindromas, </w:t>
      </w:r>
      <w:r w:rsidRPr="00C6383F">
        <w:rPr>
          <w:rFonts w:ascii="Times New Roman" w:eastAsia="Times New Roman" w:hAnsi="Times New Roman" w:cs="Times New Roman"/>
          <w:i/>
          <w:iCs/>
          <w:lang w:val="lt-LT"/>
        </w:rPr>
        <w:t>Duchenne</w:t>
      </w:r>
      <w:r w:rsidRPr="00C6383F">
        <w:rPr>
          <w:rFonts w:ascii="Times New Roman" w:eastAsia="Times New Roman" w:hAnsi="Times New Roman" w:cs="Times New Roman"/>
          <w:lang w:val="lt-LT"/>
        </w:rPr>
        <w:t xml:space="preserve"> raumenų distrofija);</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sunki alerginė reakcija, pasireiškianti žarnyne ir sukelianti pilvo skausmą (su arba be pykinimo ir vėmimo) (žarnyno angioneurozinė edema);</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skausmingas rankų ar kojų odos paraudimas;</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hemolizinė anemija (mažakraujystė);</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gelta;</w:t>
      </w: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praeinantis galvos smegenų išemijos (kraujotakos sutrikimo) priepuolis, galintis sukelti laikiną regos, kalbos ir judėjimo sutrikimą.</w:t>
      </w:r>
    </w:p>
    <w:p w:rsidR="00AD75E2" w:rsidRPr="00C6383F" w:rsidRDefault="00AD75E2" w:rsidP="00AD75E2">
      <w:pPr>
        <w:spacing w:after="0" w:line="240" w:lineRule="auto"/>
        <w:rPr>
          <w:rFonts w:ascii="Times New Roman" w:eastAsia="Times New Roman" w:hAnsi="Times New Roman" w:cs="Times New Roman"/>
          <w:lang w:val="lt-LT"/>
        </w:rPr>
      </w:pPr>
    </w:p>
    <w:p w:rsidR="00AD75E2"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Tai dar ne visas šalutinio poveikio sąrašas. Kai kuriuos kitus pokyčius galima nustatyti tik atlikus kraujo ar kitus tyrimus.</w:t>
      </w:r>
    </w:p>
    <w:p w:rsidR="00AD75E2" w:rsidRPr="00C6383F" w:rsidRDefault="00AD75E2" w:rsidP="00AD75E2">
      <w:pPr>
        <w:spacing w:after="0" w:line="240" w:lineRule="auto"/>
        <w:rPr>
          <w:rFonts w:ascii="Times New Roman" w:eastAsia="Times New Roman" w:hAnsi="Times New Roman" w:cs="Times New Roman"/>
          <w:bCs/>
          <w:iCs/>
          <w:lang w:val="lt-LT"/>
        </w:rPr>
      </w:pPr>
    </w:p>
    <w:p w:rsidR="00AD75E2" w:rsidRPr="00C6383F" w:rsidRDefault="00AD75E2" w:rsidP="00AD75E2">
      <w:pPr>
        <w:spacing w:after="0" w:line="240" w:lineRule="auto"/>
        <w:rPr>
          <w:rFonts w:ascii="Times New Roman" w:eastAsia="Times New Roman" w:hAnsi="Times New Roman" w:cs="Times New Roman"/>
          <w:b/>
          <w:lang w:val="lt-LT"/>
        </w:rPr>
      </w:pPr>
      <w:r w:rsidRPr="00C6383F">
        <w:rPr>
          <w:rFonts w:ascii="Times New Roman" w:eastAsia="Times New Roman" w:hAnsi="Times New Roman" w:cs="Times New Roman"/>
          <w:b/>
          <w:noProof/>
          <w:lang w:val="lt-LT"/>
        </w:rPr>
        <w:t>Pranešimas apie šalutinį poveikį</w:t>
      </w:r>
    </w:p>
    <w:p w:rsidR="00AD75E2" w:rsidRPr="00C6383F" w:rsidRDefault="00AD75E2" w:rsidP="00AD75E2">
      <w:pPr>
        <w:spacing w:after="0" w:line="240" w:lineRule="auto"/>
        <w:rPr>
          <w:rFonts w:ascii="Times New Roman" w:eastAsia="Times New Roman" w:hAnsi="Times New Roman" w:cs="Times New Roman"/>
          <w:noProof/>
          <w:lang w:val="lt-LT"/>
        </w:rPr>
      </w:pPr>
      <w:r w:rsidRPr="00C6383F">
        <w:rPr>
          <w:rFonts w:ascii="Times New Roman" w:eastAsia="Times New Roman" w:hAnsi="Times New Roman" w:cs="Times New Roman"/>
          <w:noProof/>
          <w:lang w:val="lt-LT"/>
        </w:rPr>
        <w:t>Jeigu pasireiškė šalutinis poveikis, įskaitant šiame lapelyje nenurodytą, pasakykite gydytojui arba vaistininkui</w:t>
      </w:r>
      <w:r w:rsidRPr="00C6383F">
        <w:rPr>
          <w:rFonts w:ascii="Times New Roman" w:eastAsia="Times New Roman" w:hAnsi="Times New Roman" w:cs="Times New Roman"/>
          <w:lang w:val="lt-LT"/>
        </w:rPr>
        <w:t>.</w:t>
      </w:r>
      <w:r w:rsidRPr="00C6383F">
        <w:rPr>
          <w:rFonts w:ascii="Times New Roman" w:eastAsia="Times New Roman" w:hAnsi="Times New Roman" w:cs="Times New Roman"/>
          <w:noProof/>
          <w:lang w:val="lt-LT"/>
        </w:rPr>
        <w:t xml:space="preserve"> </w:t>
      </w:r>
      <w:r w:rsidRPr="00C6383F">
        <w:rPr>
          <w:rFonts w:ascii="Times New Roman" w:eastAsia="Times New Roman" w:hAnsi="Times New Roman" w:cs="Times New Roman"/>
          <w:lang w:val="lt-LT"/>
        </w:rPr>
        <w:t>Apie šalutinį poveikį taip pat galite pranešti Valstybinei vaistų kontrolės tarnybai prie Lietuvos Respublikos sveikatos apsaugos ministerijos nemokamu t</w:t>
      </w:r>
      <w:r w:rsidRPr="00C6383F">
        <w:rPr>
          <w:rFonts w:ascii="Times New Roman" w:eastAsia="Times New Roman" w:hAnsi="Times New Roman" w:cs="Times New Roman"/>
          <w:lang w:val="lt-LT" w:eastAsia="zh-CN"/>
        </w:rPr>
        <w:t>elefonu 8 800 73568</w:t>
      </w:r>
      <w:r w:rsidRPr="00C6383F">
        <w:rPr>
          <w:rFonts w:ascii="Times New Roman" w:eastAsia="Times New Roman" w:hAnsi="Times New Roman" w:cs="Times New Roman"/>
          <w:lang w:val="lt-LT"/>
        </w:rPr>
        <w:t xml:space="preserve"> arba užpildyti interneto svetainėje </w:t>
      </w:r>
      <w:hyperlink r:id="rId9" w:history="1">
        <w:r w:rsidRPr="00C6383F">
          <w:rPr>
            <w:rFonts w:ascii="Times New Roman" w:eastAsia="SimSun" w:hAnsi="Times New Roman" w:cs="Times New Roman"/>
            <w:color w:val="0000FF"/>
            <w:u w:val="single"/>
            <w:lang w:val="lt-LT"/>
          </w:rPr>
          <w:t>www.vvkt.lt</w:t>
        </w:r>
      </w:hyperlink>
      <w:r w:rsidRPr="00C6383F">
        <w:rPr>
          <w:rFonts w:ascii="Times New Roman" w:eastAsia="Times New Roman" w:hAnsi="Times New Roman" w:cs="Times New Roman"/>
          <w:lang w:val="lt-LT"/>
        </w:rPr>
        <w:t xml:space="preserve"> esančią formą ir pateikti ją Valstybinei vaistų kontrolės tarnybai prie Lietuvos Respublikos sveikatos apsaugos ministerijos vienu iš šių būdų: raštu (adresu Žirmūnų g. 139A, LT-09120 Vilnius), </w:t>
      </w:r>
      <w:r w:rsidRPr="00C6383F">
        <w:rPr>
          <w:rFonts w:ascii="Times New Roman" w:eastAsia="Times New Roman" w:hAnsi="Times New Roman" w:cs="Times New Roman"/>
          <w:lang w:val="lt-LT" w:eastAsia="zh-CN"/>
        </w:rPr>
        <w:t xml:space="preserve">nemokamu </w:t>
      </w:r>
      <w:r w:rsidRPr="00C6383F">
        <w:rPr>
          <w:rFonts w:ascii="Times New Roman" w:eastAsia="Times New Roman" w:hAnsi="Times New Roman" w:cs="Times New Roman"/>
          <w:lang w:val="lt-LT"/>
        </w:rPr>
        <w:t>fakso numeriu 8 800 20131</w:t>
      </w:r>
      <w:r w:rsidRPr="00C6383F">
        <w:rPr>
          <w:rFonts w:ascii="Times New Roman" w:eastAsia="Times New Roman" w:hAnsi="Times New Roman" w:cs="Times New Roman"/>
          <w:lang w:val="lt-LT" w:eastAsia="zh-CN"/>
        </w:rPr>
        <w:t xml:space="preserve">, </w:t>
      </w:r>
      <w:r w:rsidRPr="00C6383F">
        <w:rPr>
          <w:rFonts w:ascii="Times New Roman" w:eastAsia="Times New Roman" w:hAnsi="Times New Roman" w:cs="Times New Roman"/>
          <w:lang w:val="lt-LT"/>
        </w:rPr>
        <w:t xml:space="preserve">el. paštu </w:t>
      </w:r>
      <w:hyperlink r:id="rId10" w:history="1">
        <w:r w:rsidRPr="00C6383F">
          <w:rPr>
            <w:rFonts w:ascii="Times New Roman" w:eastAsia="SimSun" w:hAnsi="Times New Roman" w:cs="Times New Roman"/>
            <w:color w:val="0000FF"/>
            <w:u w:val="single"/>
            <w:lang w:val="lt-LT"/>
          </w:rPr>
          <w:t>NepageidaujamaR@vvkt.lt</w:t>
        </w:r>
      </w:hyperlink>
      <w:r w:rsidRPr="00C6383F">
        <w:rPr>
          <w:rFonts w:ascii="Times New Roman" w:eastAsia="Times New Roman" w:hAnsi="Times New Roman" w:cs="Times New Roman"/>
          <w:lang w:val="lt-LT"/>
        </w:rPr>
        <w:t xml:space="preserve">, taip pat per Valstybinės vaistų kontrolės tarnybos prie Lietuvos Respublikos sveikatos apsaugos ministerijos interneto svetainę (adresu </w:t>
      </w:r>
      <w:hyperlink r:id="rId11" w:history="1">
        <w:r w:rsidRPr="00C6383F">
          <w:rPr>
            <w:rFonts w:ascii="Times New Roman" w:eastAsia="SimSun" w:hAnsi="Times New Roman" w:cs="Times New Roman"/>
            <w:color w:val="0000FF"/>
            <w:u w:val="single"/>
            <w:lang w:val="lt-LT"/>
          </w:rPr>
          <w:t>http://www.vvkt.lt</w:t>
        </w:r>
      </w:hyperlink>
      <w:r w:rsidRPr="00C6383F">
        <w:rPr>
          <w:rFonts w:ascii="Times New Roman" w:eastAsia="Times New Roman" w:hAnsi="Times New Roman" w:cs="Times New Roman"/>
          <w:lang w:val="lt-LT"/>
        </w:rPr>
        <w:t>). Pranešdami apie šalutinį poveikį galite mums padėti gauti daugiau informacijos apie šio vaisto saugumą</w:t>
      </w:r>
    </w:p>
    <w:p w:rsidR="00AD75E2" w:rsidRPr="00C6383F" w:rsidRDefault="00AD75E2" w:rsidP="00AD75E2">
      <w:pPr>
        <w:spacing w:after="0" w:line="240" w:lineRule="auto"/>
        <w:rPr>
          <w:rFonts w:ascii="Times New Roman" w:eastAsia="Times New Roman" w:hAnsi="Times New Roman" w:cs="Times New Roman"/>
          <w:bCs/>
          <w:iCs/>
          <w:lang w:val="lt-LT"/>
        </w:rPr>
      </w:pPr>
    </w:p>
    <w:p w:rsidR="00AD75E2" w:rsidRPr="00C6383F" w:rsidRDefault="00AD75E2" w:rsidP="00AD75E2">
      <w:pPr>
        <w:spacing w:after="0" w:line="240" w:lineRule="auto"/>
        <w:ind w:left="567" w:hanging="567"/>
        <w:rPr>
          <w:rFonts w:ascii="Times New Roman" w:eastAsia="Times New Roman" w:hAnsi="Times New Roman" w:cs="Times New Roman"/>
          <w:lang w:val="lt-LT"/>
        </w:rPr>
      </w:pPr>
    </w:p>
    <w:p w:rsidR="00AD75E2" w:rsidRPr="00C6383F" w:rsidRDefault="00AD75E2" w:rsidP="00AD75E2">
      <w:pPr>
        <w:numPr>
          <w:ilvl w:val="12"/>
          <w:numId w:val="0"/>
        </w:numPr>
        <w:spacing w:after="0" w:line="240" w:lineRule="auto"/>
        <w:ind w:left="567" w:hanging="567"/>
        <w:outlineLvl w:val="0"/>
        <w:rPr>
          <w:rFonts w:ascii="Times New Roman" w:eastAsia="Times New Roman" w:hAnsi="Times New Roman" w:cs="Times New Roman"/>
          <w:b/>
          <w:caps/>
          <w:lang w:val="lt-LT"/>
        </w:rPr>
      </w:pPr>
      <w:r w:rsidRPr="00C6383F">
        <w:rPr>
          <w:rFonts w:ascii="Times New Roman" w:eastAsia="Times New Roman" w:hAnsi="Times New Roman" w:cs="Times New Roman"/>
          <w:b/>
          <w:caps/>
          <w:lang w:val="lt-LT"/>
        </w:rPr>
        <w:t>5.</w:t>
      </w:r>
      <w:r w:rsidRPr="00C6383F">
        <w:rPr>
          <w:rFonts w:ascii="Times New Roman" w:eastAsia="Times New Roman" w:hAnsi="Times New Roman" w:cs="Times New Roman"/>
          <w:b/>
          <w:caps/>
          <w:lang w:val="lt-LT"/>
        </w:rPr>
        <w:tab/>
      </w:r>
      <w:r w:rsidRPr="00C6383F">
        <w:rPr>
          <w:rFonts w:ascii="Times New Roman" w:eastAsia="Times New Roman" w:hAnsi="Times New Roman" w:cs="Times New Roman"/>
          <w:b/>
          <w:lang w:val="lt-LT"/>
        </w:rPr>
        <w:t>Kaip laikyti Tarka</w:t>
      </w:r>
    </w:p>
    <w:p w:rsidR="00AD75E2" w:rsidRPr="00C6383F" w:rsidRDefault="00AD75E2" w:rsidP="00AD75E2">
      <w:pPr>
        <w:spacing w:after="0" w:line="240" w:lineRule="auto"/>
        <w:ind w:left="567" w:hanging="567"/>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noProof/>
          <w:lang w:val="lt-LT"/>
        </w:rPr>
        <w:t>Šį vaistą laikykite vaikams nepastebimoje ir nepasiekiamoje vietoje.</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Laikyti gamintojo pakuotėje. Laikyti ne aukštesnėje kaip 25 °C temperatūroje.</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noProof/>
          <w:lang w:val="lt-LT"/>
        </w:rPr>
      </w:pPr>
      <w:r w:rsidRPr="00C6383F">
        <w:rPr>
          <w:rFonts w:ascii="Times New Roman" w:eastAsia="Times New Roman" w:hAnsi="Times New Roman" w:cs="Times New Roman"/>
          <w:noProof/>
          <w:lang w:val="lt-LT"/>
        </w:rPr>
        <w:t>Ant lizdinės plokštelės ir dėžutės po „EXP“ nurodytam tinkamumo laikui pasibaigus, šio vaisto vartoti negalima. Vaistas tinkamas vartoti iki paskutinės nurodyto mėnesio dienos.</w:t>
      </w:r>
    </w:p>
    <w:p w:rsidR="00AD75E2" w:rsidRPr="00C6383F" w:rsidRDefault="00AD75E2" w:rsidP="00AD75E2">
      <w:pPr>
        <w:spacing w:after="0" w:line="240" w:lineRule="auto"/>
        <w:rPr>
          <w:rFonts w:ascii="Times New Roman" w:eastAsia="Times New Roman" w:hAnsi="Times New Roman" w:cs="Times New Roman"/>
          <w:noProof/>
          <w:lang w:val="lt-LT"/>
        </w:rPr>
      </w:pPr>
    </w:p>
    <w:p w:rsidR="00AD75E2" w:rsidRPr="00C6383F" w:rsidRDefault="00AD75E2" w:rsidP="00AD75E2">
      <w:pPr>
        <w:spacing w:after="0" w:line="240" w:lineRule="auto"/>
        <w:rPr>
          <w:rFonts w:ascii="Times New Roman" w:eastAsia="Times New Roman" w:hAnsi="Times New Roman" w:cs="Times New Roman"/>
          <w:noProof/>
          <w:lang w:val="lt-LT"/>
        </w:rPr>
      </w:pPr>
      <w:r w:rsidRPr="00C6383F">
        <w:rPr>
          <w:rFonts w:ascii="Times New Roman" w:eastAsia="Times New Roman" w:hAnsi="Times New Roman" w:cs="Times New Roman"/>
          <w:noProof/>
          <w:lang w:val="lt-LT"/>
        </w:rPr>
        <w:t>Vaistų negalima išmesti į kanalizaciją arba su buitinėmis atliekomis. Kaip išmesti nereikalingus vaistus, klauskite vaistininko. Šios priemonės padės apsaugoti aplinką.</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noProof/>
          <w:lang w:val="lt-LT"/>
        </w:rPr>
      </w:pPr>
    </w:p>
    <w:p w:rsidR="00AD75E2" w:rsidRPr="00C6383F" w:rsidRDefault="00AD75E2" w:rsidP="00AD75E2">
      <w:pPr>
        <w:numPr>
          <w:ilvl w:val="12"/>
          <w:numId w:val="0"/>
        </w:numPr>
        <w:spacing w:after="0" w:line="240" w:lineRule="auto"/>
        <w:ind w:left="567" w:hanging="567"/>
        <w:outlineLvl w:val="0"/>
        <w:rPr>
          <w:rFonts w:ascii="Times New Roman" w:eastAsia="Times New Roman" w:hAnsi="Times New Roman" w:cs="Times New Roman"/>
          <w:b/>
          <w:lang w:val="lt-LT"/>
        </w:rPr>
      </w:pPr>
      <w:r w:rsidRPr="00C6383F">
        <w:rPr>
          <w:rFonts w:ascii="Times New Roman" w:eastAsia="Times New Roman" w:hAnsi="Times New Roman" w:cs="Times New Roman"/>
          <w:b/>
          <w:lang w:val="lt-LT"/>
        </w:rPr>
        <w:t>6.</w:t>
      </w:r>
      <w:r w:rsidRPr="00C6383F">
        <w:rPr>
          <w:rFonts w:ascii="Times New Roman" w:eastAsia="Times New Roman" w:hAnsi="Times New Roman" w:cs="Times New Roman"/>
          <w:lang w:val="lt-LT"/>
        </w:rPr>
        <w:tab/>
      </w:r>
      <w:r w:rsidRPr="00C6383F">
        <w:rPr>
          <w:rFonts w:ascii="Times New Roman" w:eastAsia="Times New Roman" w:hAnsi="Times New Roman" w:cs="Times New Roman"/>
          <w:b/>
          <w:lang w:val="lt-LT"/>
        </w:rPr>
        <w:t>Pakuotės turinys ir kita informacija</w:t>
      </w:r>
    </w:p>
    <w:p w:rsidR="00AD75E2" w:rsidRPr="00C6383F" w:rsidRDefault="00AD75E2" w:rsidP="00AD75E2">
      <w:pPr>
        <w:spacing w:after="0" w:line="240" w:lineRule="auto"/>
        <w:ind w:left="567" w:hanging="567"/>
        <w:rPr>
          <w:rFonts w:ascii="Times New Roman" w:eastAsia="Times New Roman" w:hAnsi="Times New Roman" w:cs="Times New Roman"/>
          <w:lang w:val="lt-LT"/>
        </w:rPr>
      </w:pPr>
    </w:p>
    <w:p w:rsidR="00AD75E2" w:rsidRPr="00C6383F" w:rsidRDefault="00AD75E2" w:rsidP="00AD75E2">
      <w:pPr>
        <w:spacing w:after="0" w:line="240" w:lineRule="auto"/>
        <w:ind w:left="567" w:hanging="567"/>
        <w:rPr>
          <w:rFonts w:ascii="Times New Roman" w:eastAsia="Times New Roman" w:hAnsi="Times New Roman" w:cs="Times New Roman"/>
          <w:lang w:val="lt-LT"/>
        </w:rPr>
      </w:pPr>
      <w:r w:rsidRPr="00C6383F">
        <w:rPr>
          <w:rFonts w:ascii="Times New Roman" w:eastAsia="Times New Roman" w:hAnsi="Times New Roman" w:cs="Times New Roman"/>
          <w:b/>
          <w:lang w:val="lt-LT"/>
        </w:rPr>
        <w:t>Tarka sudėtis</w:t>
      </w:r>
    </w:p>
    <w:p w:rsidR="00AD75E2" w:rsidRPr="00C6383F" w:rsidRDefault="00AD75E2" w:rsidP="00AD75E2">
      <w:pPr>
        <w:tabs>
          <w:tab w:val="left" w:pos="540"/>
          <w:tab w:val="left" w:pos="567"/>
        </w:tabs>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w:t>
      </w:r>
      <w:r w:rsidRPr="00C6383F">
        <w:rPr>
          <w:rFonts w:ascii="Times New Roman" w:eastAsia="Times New Roman" w:hAnsi="Times New Roman" w:cs="Times New Roman"/>
          <w:lang w:val="lt-LT"/>
        </w:rPr>
        <w:tab/>
        <w:t>Veikliosios medžiagos yra verapamilio hidrochloridas ir trandolaprilis. Vienoje tabletėje yra 240 mg verapamilio hidrochlorido ir 4 mg trandolaprilio.</w:t>
      </w:r>
    </w:p>
    <w:p w:rsidR="00AD75E2" w:rsidRPr="00C6383F" w:rsidRDefault="00AD75E2" w:rsidP="00AD75E2">
      <w:pPr>
        <w:tabs>
          <w:tab w:val="left" w:pos="567"/>
        </w:tabs>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 xml:space="preserve">- </w:t>
      </w:r>
      <w:r w:rsidRPr="00C6383F">
        <w:rPr>
          <w:rFonts w:ascii="Times New Roman" w:eastAsia="Times New Roman" w:hAnsi="Times New Roman" w:cs="Times New Roman"/>
          <w:lang w:val="lt-LT"/>
        </w:rPr>
        <w:tab/>
        <w:t>Pagalbinės medžiagos yra:</w:t>
      </w:r>
    </w:p>
    <w:p w:rsidR="00AD75E2" w:rsidRPr="00C6383F" w:rsidRDefault="00AD75E2" w:rsidP="00AD75E2">
      <w:pPr>
        <w:spacing w:after="0" w:line="240" w:lineRule="auto"/>
        <w:rPr>
          <w:rFonts w:ascii="Times New Roman" w:eastAsia="Times New Roman" w:hAnsi="Times New Roman" w:cs="Times New Roman"/>
          <w:u w:val="single"/>
          <w:lang w:val="lt-LT"/>
        </w:rPr>
      </w:pPr>
    </w:p>
    <w:p w:rsidR="00AD75E2" w:rsidRPr="00C6383F" w:rsidRDefault="00AD75E2" w:rsidP="00AD75E2">
      <w:pPr>
        <w:spacing w:after="0" w:line="240" w:lineRule="auto"/>
        <w:rPr>
          <w:rFonts w:ascii="Times New Roman" w:eastAsia="Times New Roman" w:hAnsi="Times New Roman" w:cs="Times New Roman"/>
          <w:u w:val="single"/>
          <w:lang w:val="lt-LT"/>
        </w:rPr>
      </w:pPr>
      <w:r w:rsidRPr="00C6383F">
        <w:rPr>
          <w:rFonts w:ascii="Times New Roman" w:eastAsia="Times New Roman" w:hAnsi="Times New Roman" w:cs="Times New Roman"/>
          <w:u w:val="single"/>
          <w:lang w:val="lt-LT"/>
        </w:rPr>
        <w:t>Tabletės branduolio sudėtinės dalys: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 Trandolaprilio sluoksnis: kukurūzų krakmolas, laktozė monohidratas, povidonas, hipromeliozė, natrio stearilfumaratas;</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 Verapamilio sluoksnis: mikrokristalinė celiuliozė, natrio alginatas, povidonas, magnio stearatas.</w:t>
      </w:r>
    </w:p>
    <w:p w:rsidR="00AD75E2" w:rsidRPr="00C6383F" w:rsidRDefault="00AD75E2" w:rsidP="00AD75E2">
      <w:pPr>
        <w:spacing w:after="0" w:line="240" w:lineRule="auto"/>
        <w:rPr>
          <w:rFonts w:ascii="Times New Roman" w:eastAsia="Times New Roman" w:hAnsi="Times New Roman" w:cs="Times New Roman"/>
          <w:u w:val="single"/>
          <w:lang w:val="lt-LT"/>
        </w:rPr>
      </w:pP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u w:val="single"/>
          <w:lang w:val="lt-LT"/>
        </w:rPr>
        <w:t>Tabletės plėvelės sudėtinės dalys</w:t>
      </w:r>
      <w:r w:rsidRPr="00C6383F">
        <w:rPr>
          <w:rFonts w:ascii="Times New Roman" w:eastAsia="Times New Roman" w:hAnsi="Times New Roman" w:cs="Times New Roman"/>
          <w:lang w:val="lt-LT"/>
        </w:rPr>
        <w:t>: hipromeliozė, hidroksipropilceliuliozė, makrogolis 400, makrogolis 6000, talkas, bevandenis koloidinis silicio dioksidas, dokuzato natrio druska, titano dioksidas (E171), raudonasis geležies oksidas (E172), geltonasis geležies oksidas (E172), juodasis geležies oksidas (E172).</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b/>
          <w:bCs/>
          <w:noProof/>
          <w:lang w:val="lt-LT"/>
        </w:rPr>
      </w:pPr>
      <w:r w:rsidRPr="00C6383F">
        <w:rPr>
          <w:rFonts w:ascii="Times New Roman" w:eastAsia="Times New Roman" w:hAnsi="Times New Roman" w:cs="Times New Roman"/>
          <w:b/>
          <w:bCs/>
          <w:noProof/>
          <w:lang w:val="lt-LT"/>
        </w:rPr>
        <w:t>Tarka išvaizda ir kiekis pakuotėje</w:t>
      </w:r>
    </w:p>
    <w:p w:rsidR="00AD75E2"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Tarka 240 mg/4 mg modifikuoto atpalaidavimo tabletės yra raudonai rudos spalvos, ovalios, vienoje pusėje pažymėtos „244“.</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Tarka yra dėžutėse po 28, 56 arba 98 modifikuoto atpalaidavimo tabletes PVC/PVDC ir aliuminio lizdinėse plokštelėse.</w:t>
      </w: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Gali būti tiekiamos ne visų dydžių pakuotės.</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ind w:left="567" w:hanging="567"/>
        <w:rPr>
          <w:rFonts w:ascii="Times New Roman" w:eastAsia="Times New Roman" w:hAnsi="Times New Roman" w:cs="Times New Roman"/>
          <w:b/>
          <w:lang w:val="lt-LT"/>
        </w:rPr>
      </w:pPr>
      <w:r w:rsidRPr="00C6383F">
        <w:rPr>
          <w:rFonts w:ascii="Times New Roman" w:eastAsia="Times New Roman" w:hAnsi="Times New Roman" w:cs="Times New Roman"/>
          <w:b/>
          <w:bCs/>
          <w:lang w:val="lt-LT"/>
        </w:rPr>
        <w:t xml:space="preserve">Registruotojas </w:t>
      </w:r>
      <w:r w:rsidRPr="00C6383F">
        <w:rPr>
          <w:rFonts w:ascii="Times New Roman" w:eastAsia="Times New Roman" w:hAnsi="Times New Roman" w:cs="Times New Roman"/>
          <w:b/>
          <w:lang w:val="lt-LT"/>
        </w:rPr>
        <w:t>ir gamintojas</w:t>
      </w:r>
    </w:p>
    <w:p w:rsidR="00AD75E2" w:rsidRPr="00C6383F" w:rsidRDefault="00AD75E2" w:rsidP="00AD75E2">
      <w:pPr>
        <w:spacing w:after="0" w:line="240" w:lineRule="auto"/>
        <w:ind w:left="567" w:hanging="567"/>
        <w:rPr>
          <w:rFonts w:ascii="Times New Roman" w:eastAsia="Times New Roman" w:hAnsi="Times New Roman" w:cs="Times New Roman"/>
          <w:b/>
          <w:lang w:val="lt-LT"/>
        </w:rPr>
      </w:pPr>
      <w:r w:rsidRPr="00C6383F">
        <w:rPr>
          <w:rFonts w:ascii="Times New Roman" w:eastAsia="Times New Roman" w:hAnsi="Times New Roman" w:cs="Times New Roman"/>
          <w:b/>
          <w:bCs/>
          <w:lang w:val="lt-LT"/>
        </w:rPr>
        <w:t>Registruotojas</w:t>
      </w:r>
    </w:p>
    <w:p w:rsidR="00AD75E2" w:rsidRDefault="00AD75E2" w:rsidP="00AD75E2">
      <w:pPr>
        <w:tabs>
          <w:tab w:val="left" w:pos="567"/>
        </w:tabs>
        <w:spacing w:after="0" w:line="260" w:lineRule="exact"/>
        <w:rPr>
          <w:rFonts w:ascii="Times New Roman" w:eastAsia="Times New Roman" w:hAnsi="Times New Roman" w:cs="Times New Roman"/>
          <w:lang w:val="lt-LT"/>
        </w:rPr>
      </w:pPr>
      <w:r w:rsidRPr="00174D3D">
        <w:rPr>
          <w:rFonts w:ascii="Times New Roman" w:eastAsia="Times New Roman" w:hAnsi="Times New Roman" w:cs="Times New Roman"/>
          <w:lang w:val="lt-LT"/>
        </w:rPr>
        <w:t xml:space="preserve">Mylan Healthcare </w:t>
      </w:r>
      <w:r w:rsidRPr="00C6383F">
        <w:rPr>
          <w:rFonts w:ascii="Times New Roman" w:eastAsia="Times New Roman" w:hAnsi="Times New Roman" w:cs="Times New Roman"/>
          <w:lang w:val="lt-LT"/>
        </w:rPr>
        <w:t>SIA</w:t>
      </w:r>
    </w:p>
    <w:p w:rsidR="00AD75E2" w:rsidRDefault="00AD75E2" w:rsidP="00AD75E2">
      <w:pPr>
        <w:tabs>
          <w:tab w:val="left" w:pos="567"/>
        </w:tabs>
        <w:spacing w:after="0" w:line="260" w:lineRule="exact"/>
        <w:rPr>
          <w:rFonts w:ascii="Times New Roman" w:eastAsia="Times New Roman" w:hAnsi="Times New Roman" w:cs="Times New Roman"/>
          <w:lang w:val="lt-LT"/>
        </w:rPr>
      </w:pPr>
      <w:r w:rsidRPr="00C6383F">
        <w:rPr>
          <w:rFonts w:ascii="Times New Roman" w:eastAsia="Times New Roman" w:hAnsi="Times New Roman" w:cs="Times New Roman"/>
          <w:lang w:val="lt-LT"/>
        </w:rPr>
        <w:t>Mūkusalas 101</w:t>
      </w:r>
    </w:p>
    <w:p w:rsidR="00AD75E2" w:rsidRDefault="00AD75E2" w:rsidP="00AD75E2">
      <w:pPr>
        <w:tabs>
          <w:tab w:val="left" w:pos="567"/>
        </w:tabs>
        <w:spacing w:after="0" w:line="260" w:lineRule="exact"/>
        <w:rPr>
          <w:rFonts w:ascii="Times New Roman" w:eastAsia="Times New Roman" w:hAnsi="Times New Roman" w:cs="Times New Roman"/>
          <w:lang w:val="lt-LT"/>
        </w:rPr>
      </w:pPr>
      <w:r w:rsidRPr="00C6383F">
        <w:rPr>
          <w:rFonts w:ascii="Times New Roman" w:eastAsia="Times New Roman" w:hAnsi="Times New Roman" w:cs="Times New Roman"/>
          <w:lang w:val="lt-LT"/>
        </w:rPr>
        <w:t>Rīga LV 1004</w:t>
      </w:r>
    </w:p>
    <w:p w:rsidR="00AD75E2" w:rsidRPr="00C6383F" w:rsidRDefault="00AD75E2" w:rsidP="00AD75E2">
      <w:pPr>
        <w:spacing w:after="0" w:line="240" w:lineRule="auto"/>
        <w:rPr>
          <w:rFonts w:ascii="Times New Roman" w:eastAsia="Times New Roman" w:hAnsi="Times New Roman" w:cs="Times New Roman"/>
          <w:noProof/>
          <w:lang w:val="lt-LT"/>
        </w:rPr>
      </w:pPr>
      <w:r w:rsidRPr="00C6383F">
        <w:rPr>
          <w:rFonts w:ascii="Times New Roman" w:eastAsia="Times New Roman" w:hAnsi="Times New Roman" w:cs="Times New Roman"/>
          <w:noProof/>
          <w:lang w:val="lt-LT"/>
        </w:rPr>
        <w:t>Latvija</w:t>
      </w:r>
    </w:p>
    <w:p w:rsidR="00AD75E2" w:rsidRPr="00C6383F" w:rsidRDefault="00AD75E2" w:rsidP="00AD75E2">
      <w:pPr>
        <w:spacing w:after="0" w:line="240" w:lineRule="auto"/>
        <w:ind w:left="567" w:hanging="567"/>
        <w:rPr>
          <w:rFonts w:ascii="Times New Roman" w:eastAsia="Times New Roman" w:hAnsi="Times New Roman" w:cs="Times New Roman"/>
          <w:lang w:val="lt-LT"/>
        </w:rPr>
      </w:pPr>
    </w:p>
    <w:p w:rsidR="00AD75E2" w:rsidRPr="00C6383F" w:rsidRDefault="00AD75E2" w:rsidP="00AD75E2">
      <w:pPr>
        <w:spacing w:after="0" w:line="240" w:lineRule="auto"/>
        <w:ind w:left="567" w:hanging="567"/>
        <w:rPr>
          <w:rFonts w:ascii="Times New Roman" w:eastAsia="Times New Roman" w:hAnsi="Times New Roman" w:cs="Times New Roman"/>
          <w:b/>
          <w:lang w:val="lt-LT"/>
        </w:rPr>
      </w:pPr>
      <w:r w:rsidRPr="00C6383F">
        <w:rPr>
          <w:rFonts w:ascii="Times New Roman" w:eastAsia="Times New Roman" w:hAnsi="Times New Roman" w:cs="Times New Roman"/>
          <w:b/>
          <w:lang w:val="lt-LT"/>
        </w:rPr>
        <w:t>Gamintojas</w:t>
      </w:r>
    </w:p>
    <w:p w:rsidR="00AD75E2" w:rsidRDefault="00AD75E2" w:rsidP="00AD75E2">
      <w:pPr>
        <w:autoSpaceDE w:val="0"/>
        <w:autoSpaceDN w:val="0"/>
        <w:adjustRightInd w:val="0"/>
        <w:spacing w:after="0" w:line="240" w:lineRule="auto"/>
        <w:rPr>
          <w:rFonts w:ascii="Times New Roman" w:eastAsia="Times New Roman" w:hAnsi="Times New Roman" w:cs="Times New Roman"/>
          <w:lang w:val="lt-LT" w:eastAsia="lt-LT"/>
        </w:rPr>
      </w:pPr>
      <w:r w:rsidRPr="00C6383F">
        <w:rPr>
          <w:rFonts w:ascii="Times New Roman" w:eastAsia="Times New Roman" w:hAnsi="Times New Roman" w:cs="Times New Roman"/>
          <w:lang w:val="lt-LT" w:eastAsia="lt-LT"/>
        </w:rPr>
        <w:t>AbbVie Deutschland GmbH &amp; Co. KG.</w:t>
      </w:r>
    </w:p>
    <w:p w:rsidR="00AD75E2" w:rsidRPr="00C6383F" w:rsidRDefault="00AD75E2" w:rsidP="00AD75E2">
      <w:pPr>
        <w:spacing w:after="0" w:line="240" w:lineRule="auto"/>
        <w:rPr>
          <w:rFonts w:ascii="Times New Roman" w:eastAsia="Times New Roman" w:hAnsi="Times New Roman" w:cs="Times New Roman"/>
          <w:iCs/>
          <w:lang w:val="lt-LT"/>
        </w:rPr>
      </w:pPr>
      <w:r w:rsidRPr="00C6383F">
        <w:rPr>
          <w:rFonts w:ascii="Times New Roman" w:eastAsia="Times New Roman" w:hAnsi="Times New Roman" w:cs="Times New Roman"/>
          <w:iCs/>
          <w:lang w:val="lt-LT"/>
        </w:rPr>
        <w:t>Knollstrasse 50</w:t>
      </w:r>
    </w:p>
    <w:p w:rsidR="00AD75E2" w:rsidRPr="00C6383F" w:rsidRDefault="00AD75E2" w:rsidP="00AD75E2">
      <w:pPr>
        <w:spacing w:after="0" w:line="240" w:lineRule="auto"/>
        <w:rPr>
          <w:rFonts w:ascii="Times New Roman" w:eastAsia="Times New Roman" w:hAnsi="Times New Roman" w:cs="Times New Roman"/>
          <w:iCs/>
          <w:lang w:val="lt-LT"/>
        </w:rPr>
      </w:pPr>
      <w:r w:rsidRPr="00C6383F">
        <w:rPr>
          <w:rFonts w:ascii="Times New Roman" w:eastAsia="Times New Roman" w:hAnsi="Times New Roman" w:cs="Times New Roman"/>
          <w:iCs/>
          <w:lang w:val="lt-LT"/>
        </w:rPr>
        <w:t>67061 Ludwigshafen</w:t>
      </w:r>
    </w:p>
    <w:p w:rsidR="00AD75E2" w:rsidRDefault="00AD75E2" w:rsidP="00AD75E2">
      <w:pPr>
        <w:spacing w:after="0" w:line="240" w:lineRule="auto"/>
        <w:rPr>
          <w:rFonts w:ascii="Times New Roman" w:eastAsia="Times New Roman" w:hAnsi="Times New Roman" w:cs="Times New Roman"/>
          <w:iCs/>
          <w:lang w:val="lt-LT"/>
        </w:rPr>
      </w:pPr>
      <w:r w:rsidRPr="00C6383F">
        <w:rPr>
          <w:rFonts w:ascii="Times New Roman" w:eastAsia="Times New Roman" w:hAnsi="Times New Roman" w:cs="Times New Roman"/>
          <w:iCs/>
          <w:lang w:val="lt-LT"/>
        </w:rPr>
        <w:t>Vokietija</w:t>
      </w:r>
    </w:p>
    <w:p w:rsidR="00AD75E2" w:rsidRDefault="00AD75E2" w:rsidP="00AD75E2">
      <w:pPr>
        <w:spacing w:after="0" w:line="240" w:lineRule="auto"/>
        <w:rPr>
          <w:rFonts w:ascii="Times New Roman" w:eastAsia="Times New Roman" w:hAnsi="Times New Roman" w:cs="Times New Roman"/>
          <w:iCs/>
          <w:lang w:val="lt-LT"/>
        </w:rPr>
      </w:pPr>
    </w:p>
    <w:p w:rsidR="00AD75E2" w:rsidRDefault="00AD75E2" w:rsidP="00AD75E2">
      <w:pPr>
        <w:tabs>
          <w:tab w:val="left" w:pos="0"/>
        </w:tabs>
        <w:spacing w:after="0" w:line="240" w:lineRule="auto"/>
        <w:ind w:right="567"/>
        <w:rPr>
          <w:rFonts w:ascii="Times New Roman" w:eastAsia="Times New Roman" w:hAnsi="Times New Roman" w:cs="Times New Roman"/>
          <w:iCs/>
          <w:lang w:val="lt-LT"/>
        </w:rPr>
      </w:pPr>
      <w:r>
        <w:rPr>
          <w:rFonts w:ascii="Times New Roman" w:eastAsia="Times New Roman" w:hAnsi="Times New Roman" w:cs="Times New Roman"/>
          <w:iCs/>
          <w:lang w:val="lt-LT"/>
        </w:rPr>
        <w:t>arba</w:t>
      </w:r>
    </w:p>
    <w:p w:rsidR="00AD75E2" w:rsidRDefault="00AD75E2" w:rsidP="00AD75E2">
      <w:pPr>
        <w:tabs>
          <w:tab w:val="left" w:pos="0"/>
        </w:tabs>
        <w:spacing w:after="0" w:line="240" w:lineRule="auto"/>
        <w:ind w:right="567"/>
        <w:rPr>
          <w:rFonts w:ascii="Times New Roman" w:eastAsia="Times New Roman" w:hAnsi="Times New Roman" w:cs="Times New Roman"/>
          <w:iCs/>
          <w:lang w:val="lt-LT"/>
        </w:rPr>
      </w:pPr>
    </w:p>
    <w:p w:rsidR="00AD75E2" w:rsidRDefault="00AD75E2" w:rsidP="00AD75E2">
      <w:pPr>
        <w:tabs>
          <w:tab w:val="left" w:pos="0"/>
        </w:tabs>
        <w:spacing w:after="0" w:line="240" w:lineRule="auto"/>
        <w:ind w:right="567"/>
        <w:rPr>
          <w:rFonts w:ascii="Times New Roman" w:eastAsia="Times New Roman" w:hAnsi="Times New Roman" w:cs="Times New Roman"/>
          <w:iCs/>
          <w:lang w:val="lt-LT"/>
        </w:rPr>
      </w:pPr>
      <w:r w:rsidRPr="000D42CF">
        <w:rPr>
          <w:rFonts w:ascii="Times New Roman" w:eastAsia="Times New Roman" w:hAnsi="Times New Roman" w:cs="Times New Roman"/>
          <w:iCs/>
          <w:lang w:val="lt-LT"/>
        </w:rPr>
        <w:t>Mylan Hungary Kft.</w:t>
      </w:r>
    </w:p>
    <w:p w:rsidR="00AD75E2" w:rsidRDefault="00AD75E2" w:rsidP="00AD75E2">
      <w:pPr>
        <w:tabs>
          <w:tab w:val="left" w:pos="0"/>
        </w:tabs>
        <w:spacing w:after="0" w:line="240" w:lineRule="auto"/>
        <w:ind w:right="567"/>
        <w:rPr>
          <w:rFonts w:ascii="Times New Roman" w:eastAsia="Times New Roman" w:hAnsi="Times New Roman" w:cs="Times New Roman"/>
          <w:iCs/>
          <w:lang w:val="lt-LT"/>
        </w:rPr>
      </w:pPr>
      <w:r w:rsidRPr="000D42CF">
        <w:rPr>
          <w:rFonts w:ascii="Times New Roman" w:eastAsia="Times New Roman" w:hAnsi="Times New Roman" w:cs="Times New Roman"/>
          <w:iCs/>
          <w:lang w:val="lt-LT"/>
        </w:rPr>
        <w:t>Mylan utca 1,</w:t>
      </w:r>
    </w:p>
    <w:p w:rsidR="00AD75E2" w:rsidRPr="000D42CF" w:rsidRDefault="00AD75E2" w:rsidP="00AD75E2">
      <w:pPr>
        <w:tabs>
          <w:tab w:val="left" w:pos="0"/>
        </w:tabs>
        <w:spacing w:after="0" w:line="240" w:lineRule="auto"/>
        <w:ind w:right="567"/>
        <w:rPr>
          <w:rFonts w:ascii="Times New Roman" w:eastAsia="Times New Roman" w:hAnsi="Times New Roman" w:cs="Times New Roman"/>
          <w:iCs/>
          <w:lang w:val="lt-LT"/>
        </w:rPr>
      </w:pPr>
      <w:r w:rsidRPr="000D42CF">
        <w:rPr>
          <w:rFonts w:ascii="Times New Roman" w:eastAsia="Times New Roman" w:hAnsi="Times New Roman" w:cs="Times New Roman"/>
          <w:iCs/>
          <w:lang w:val="lt-LT"/>
        </w:rPr>
        <w:t>Komárom, 2900</w:t>
      </w:r>
    </w:p>
    <w:p w:rsidR="00AD75E2" w:rsidRPr="000D42CF" w:rsidRDefault="00AD75E2" w:rsidP="00AD75E2">
      <w:pPr>
        <w:tabs>
          <w:tab w:val="left" w:pos="567"/>
        </w:tabs>
        <w:spacing w:after="0" w:line="240" w:lineRule="auto"/>
        <w:rPr>
          <w:rFonts w:ascii="Times New Roman" w:eastAsia="Times New Roman" w:hAnsi="Times New Roman" w:cs="Times New Roman"/>
          <w:lang w:val="lt-LT"/>
        </w:rPr>
      </w:pPr>
      <w:r w:rsidRPr="000D42CF">
        <w:rPr>
          <w:rFonts w:ascii="Times New Roman" w:eastAsia="Times New Roman" w:hAnsi="Times New Roman" w:cs="Times New Roman"/>
          <w:lang w:val="lt-LT"/>
        </w:rPr>
        <w:t>Vengrija</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Times New Roman" w:hAnsi="Times New Roman" w:cs="Times New Roman"/>
          <w:lang w:val="lt-LT"/>
        </w:rPr>
      </w:pPr>
      <w:r w:rsidRPr="00C6383F">
        <w:rPr>
          <w:rFonts w:ascii="Times New Roman" w:eastAsia="Times New Roman" w:hAnsi="Times New Roman" w:cs="Times New Roman"/>
          <w:lang w:val="lt-LT"/>
        </w:rPr>
        <w:t xml:space="preserve">Jeigu apie šį vaistą norite sužinoti daugiau, kreipkitės į vietinį </w:t>
      </w:r>
      <w:r w:rsidRPr="00C6383F">
        <w:rPr>
          <w:rFonts w:ascii="Times New Roman" w:eastAsia="Times New Roman" w:hAnsi="Times New Roman" w:cs="Times New Roman"/>
          <w:bCs/>
          <w:lang w:val="lt-LT"/>
        </w:rPr>
        <w:t>registruotojo</w:t>
      </w:r>
      <w:r w:rsidRPr="00C6383F">
        <w:rPr>
          <w:rFonts w:ascii="Times New Roman" w:eastAsia="Times New Roman" w:hAnsi="Times New Roman" w:cs="Times New Roman"/>
          <w:b/>
          <w:bCs/>
          <w:lang w:val="lt-LT"/>
        </w:rPr>
        <w:t xml:space="preserve"> </w:t>
      </w:r>
      <w:r w:rsidRPr="00C6383F">
        <w:rPr>
          <w:rFonts w:ascii="Times New Roman" w:eastAsia="Times New Roman" w:hAnsi="Times New Roman" w:cs="Times New Roman"/>
          <w:lang w:val="lt-LT"/>
        </w:rPr>
        <w:t>atstovą.</w:t>
      </w:r>
    </w:p>
    <w:p w:rsidR="00AD75E2" w:rsidRPr="00C6383F" w:rsidRDefault="00AD75E2" w:rsidP="00AD75E2">
      <w:pPr>
        <w:spacing w:after="0" w:line="240" w:lineRule="auto"/>
        <w:rPr>
          <w:rFonts w:ascii="Times New Roman" w:eastAsia="Times New Roman" w:hAnsi="Times New Roman" w:cs="Times New Roman"/>
          <w:bCs/>
          <w:lang w:val="lt-LT"/>
        </w:rPr>
      </w:pPr>
    </w:p>
    <w:p w:rsidR="00AD75E2" w:rsidRPr="0023665D" w:rsidRDefault="00AD75E2" w:rsidP="00AD75E2">
      <w:pPr>
        <w:spacing w:after="0" w:line="240" w:lineRule="auto"/>
        <w:rPr>
          <w:rFonts w:ascii="Times New Roman" w:eastAsia="Times New Roman" w:hAnsi="Times New Roman" w:cs="Times New Roman"/>
          <w:bCs/>
          <w:lang w:val="lt-LT"/>
        </w:rPr>
      </w:pPr>
      <w:r>
        <w:rPr>
          <w:rFonts w:ascii="Times New Roman" w:eastAsia="Times New Roman" w:hAnsi="Times New Roman" w:cs="Times New Roman"/>
          <w:bCs/>
          <w:lang w:val="lt-LT"/>
        </w:rPr>
        <w:t>Mylan Healthcare</w:t>
      </w:r>
      <w:r w:rsidRPr="0023665D">
        <w:rPr>
          <w:rFonts w:ascii="Times New Roman" w:eastAsia="Times New Roman" w:hAnsi="Times New Roman" w:cs="Times New Roman"/>
          <w:bCs/>
          <w:lang w:val="lt-LT"/>
        </w:rPr>
        <w:t xml:space="preserve"> UAB</w:t>
      </w:r>
    </w:p>
    <w:p w:rsidR="00AD75E2" w:rsidRPr="00C6383F" w:rsidRDefault="00AD75E2" w:rsidP="00AD75E2">
      <w:pPr>
        <w:spacing w:after="0" w:line="240" w:lineRule="auto"/>
        <w:rPr>
          <w:rFonts w:ascii="Times New Roman" w:eastAsia="Times New Roman" w:hAnsi="Times New Roman" w:cs="Times New Roman"/>
          <w:lang w:val="lt-LT"/>
        </w:rPr>
      </w:pPr>
      <w:r w:rsidRPr="0023665D">
        <w:rPr>
          <w:rFonts w:ascii="Times New Roman" w:eastAsia="Times New Roman" w:hAnsi="Times New Roman" w:cs="Times New Roman"/>
          <w:bCs/>
          <w:lang w:val="lt-LT"/>
        </w:rPr>
        <w:t>Tel. + 370 5 205 12 88</w:t>
      </w:r>
    </w:p>
    <w:p w:rsidR="00AD75E2" w:rsidRPr="00C6383F" w:rsidRDefault="00AD75E2" w:rsidP="00AD75E2">
      <w:pPr>
        <w:spacing w:after="0" w:line="240" w:lineRule="auto"/>
        <w:rPr>
          <w:rFonts w:ascii="Times New Roman" w:eastAsia="Times New Roman" w:hAnsi="Times New Roman" w:cs="Times New Roman"/>
          <w:b/>
          <w:lang w:val="lt-LT"/>
        </w:rPr>
      </w:pPr>
    </w:p>
    <w:p w:rsidR="00AD75E2" w:rsidRPr="00C6383F" w:rsidRDefault="00AD75E2" w:rsidP="00AD75E2">
      <w:pPr>
        <w:spacing w:after="0" w:line="240" w:lineRule="auto"/>
        <w:rPr>
          <w:rFonts w:ascii="Times New Roman" w:eastAsia="Times New Roman" w:hAnsi="Times New Roman" w:cs="Times New Roman"/>
          <w:b/>
          <w:noProof/>
          <w:lang w:val="lt-LT"/>
        </w:rPr>
      </w:pPr>
      <w:r w:rsidRPr="00C6383F">
        <w:rPr>
          <w:rFonts w:ascii="Times New Roman" w:eastAsia="Times New Roman" w:hAnsi="Times New Roman" w:cs="Times New Roman"/>
          <w:b/>
          <w:bCs/>
          <w:noProof/>
          <w:lang w:val="lt-LT"/>
        </w:rPr>
        <w:t>Šis pakuotės lapelis</w:t>
      </w:r>
      <w:r w:rsidRPr="00C6383F">
        <w:rPr>
          <w:rFonts w:ascii="Times New Roman" w:eastAsia="Times New Roman" w:hAnsi="Times New Roman" w:cs="Times New Roman"/>
          <w:b/>
          <w:noProof/>
          <w:lang w:val="lt-LT"/>
        </w:rPr>
        <w:t xml:space="preserve"> paskutinį kartą peržiūrėtas</w:t>
      </w:r>
      <w:r>
        <w:rPr>
          <w:rFonts w:ascii="Times New Roman" w:eastAsia="Times New Roman" w:hAnsi="Times New Roman" w:cs="Times New Roman"/>
          <w:b/>
          <w:noProof/>
          <w:lang w:val="lt-LT"/>
        </w:rPr>
        <w:t xml:space="preserve"> 2021-03-18.</w:t>
      </w:r>
    </w:p>
    <w:p w:rsidR="00AD75E2" w:rsidRPr="00C6383F" w:rsidRDefault="00AD75E2" w:rsidP="00AD75E2">
      <w:pPr>
        <w:spacing w:after="0" w:line="240" w:lineRule="auto"/>
        <w:rPr>
          <w:rFonts w:ascii="Times New Roman" w:eastAsia="Times New Roman" w:hAnsi="Times New Roman" w:cs="Times New Roman"/>
          <w:lang w:val="lt-LT"/>
        </w:rPr>
      </w:pPr>
    </w:p>
    <w:p w:rsidR="00AD75E2" w:rsidRPr="00C6383F" w:rsidRDefault="00AD75E2" w:rsidP="00AD75E2">
      <w:pPr>
        <w:spacing w:after="0" w:line="240" w:lineRule="auto"/>
        <w:rPr>
          <w:rFonts w:ascii="Times New Roman" w:eastAsia="SimSun" w:hAnsi="Times New Roman" w:cs="Times New Roman"/>
          <w:color w:val="0000FF"/>
          <w:szCs w:val="24"/>
          <w:u w:val="single"/>
          <w:lang w:val="lt-LT"/>
        </w:rPr>
      </w:pPr>
      <w:r w:rsidRPr="00C6383F">
        <w:rPr>
          <w:rFonts w:ascii="Times New Roman" w:eastAsia="Times New Roman" w:hAnsi="Times New Roman" w:cs="Times New Roman"/>
          <w:lang w:val="lt-LT"/>
        </w:rPr>
        <w:t>Išsami informacija apie šį vaistą pateikiama Valstybinės vaistų kontrolės tarnybos prie Lietuvos Respublikos sveikatos apsaugos ministerijos tinklalapyje</w:t>
      </w:r>
      <w:r w:rsidRPr="00C6383F">
        <w:rPr>
          <w:rFonts w:ascii="Times New Roman" w:eastAsia="Times New Roman" w:hAnsi="Times New Roman" w:cs="Times New Roman"/>
          <w:i/>
          <w:lang w:val="lt-LT"/>
        </w:rPr>
        <w:t xml:space="preserve"> </w:t>
      </w:r>
      <w:hyperlink r:id="rId12" w:history="1">
        <w:r w:rsidRPr="00C6383F">
          <w:rPr>
            <w:rFonts w:ascii="Times New Roman" w:eastAsia="SimSun" w:hAnsi="Times New Roman" w:cs="Times New Roman"/>
            <w:color w:val="0000FF"/>
            <w:u w:val="single"/>
            <w:lang w:val="lt-LT"/>
          </w:rPr>
          <w:t>http://www.vvkt.lt/</w:t>
        </w:r>
      </w:hyperlink>
    </w:p>
    <w:p w:rsidR="00AD75E2" w:rsidRDefault="00AD75E2"/>
    <w:sectPr w:rsidR="00AD75E2">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
    <w:panose1 w:val="020B0604020202030204"/>
    <w:charset w:val="BA"/>
    <w:family w:val="swiss"/>
    <w:pitch w:val="variable"/>
    <w:sig w:usb0="00000007" w:usb1="00000000" w:usb2="00000000" w:usb3="00000000" w:csb0="00000093"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QKFAS+Arial">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25072"/>
    <w:multiLevelType w:val="hybridMultilevel"/>
    <w:tmpl w:val="B4EA19FA"/>
    <w:lvl w:ilvl="0" w:tplc="CBFAC75C">
      <w:start w:val="1"/>
      <w:numFmt w:val="bullet"/>
      <w:lvlText w:val="-"/>
      <w:lvlJc w:val="left"/>
      <w:pPr>
        <w:tabs>
          <w:tab w:val="num" w:pos="360"/>
        </w:tabs>
        <w:ind w:left="284" w:hanging="284"/>
      </w:pPr>
      <w:rPr>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BD4E2F"/>
    <w:multiLevelType w:val="hybridMultilevel"/>
    <w:tmpl w:val="4F6C523A"/>
    <w:lvl w:ilvl="0" w:tplc="0254B25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777B26"/>
    <w:multiLevelType w:val="hybridMultilevel"/>
    <w:tmpl w:val="84B6D10E"/>
    <w:lvl w:ilvl="0" w:tplc="0254B25A">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D7C5A70"/>
    <w:multiLevelType w:val="hybridMultilevel"/>
    <w:tmpl w:val="6096DE1C"/>
    <w:lvl w:ilvl="0" w:tplc="115C46E0">
      <w:start w:val="1"/>
      <w:numFmt w:val="bullet"/>
      <w:lvlText w:val="-"/>
      <w:lvlJc w:val="left"/>
      <w:pPr>
        <w:tabs>
          <w:tab w:val="num" w:pos="567"/>
        </w:tabs>
        <w:ind w:left="567" w:hanging="567"/>
      </w:pPr>
      <w:rPr>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CB7CF1"/>
    <w:multiLevelType w:val="hybridMultilevel"/>
    <w:tmpl w:val="0AC8201A"/>
    <w:lvl w:ilvl="0" w:tplc="123006B6">
      <w:start w:val="1"/>
      <w:numFmt w:val="bullet"/>
      <w:lvlText w:val="-"/>
      <w:lvlJc w:val="left"/>
      <w:pPr>
        <w:tabs>
          <w:tab w:val="num" w:pos="720"/>
        </w:tabs>
        <w:ind w:left="720" w:hanging="360"/>
      </w:pPr>
      <w:rPr>
        <w:rFonts w:ascii="Times New Roman" w:eastAsia="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212184"/>
    <w:multiLevelType w:val="multilevel"/>
    <w:tmpl w:val="B4F0F4E4"/>
    <w:lvl w:ilvl="0">
      <w:start w:val="5"/>
      <w:numFmt w:val="decimal"/>
      <w:lvlText w:val="%1"/>
      <w:lvlJc w:val="left"/>
      <w:pPr>
        <w:tabs>
          <w:tab w:val="num" w:pos="570"/>
        </w:tabs>
        <w:ind w:left="570" w:hanging="570"/>
      </w:pPr>
      <w:rPr>
        <w:rFonts w:cs="Times New Roman"/>
      </w:rPr>
    </w:lvl>
    <w:lvl w:ilvl="1">
      <w:start w:val="3"/>
      <w:numFmt w:val="decimal"/>
      <w:lvlText w:val="%1.%2"/>
      <w:lvlJc w:val="left"/>
      <w:pPr>
        <w:tabs>
          <w:tab w:val="num" w:pos="570"/>
        </w:tabs>
        <w:ind w:left="570" w:hanging="57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6" w15:restartNumberingAfterBreak="0">
    <w:nsid w:val="37807286"/>
    <w:multiLevelType w:val="hybridMultilevel"/>
    <w:tmpl w:val="BA444C88"/>
    <w:lvl w:ilvl="0" w:tplc="123006B6">
      <w:start w:val="1"/>
      <w:numFmt w:val="bullet"/>
      <w:lvlText w:val="-"/>
      <w:lvlJc w:val="left"/>
      <w:pPr>
        <w:ind w:left="1287"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7" w15:restartNumberingAfterBreak="0">
    <w:nsid w:val="44C8764A"/>
    <w:multiLevelType w:val="hybridMultilevel"/>
    <w:tmpl w:val="9C8881FA"/>
    <w:lvl w:ilvl="0" w:tplc="0254B25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FC3720"/>
    <w:multiLevelType w:val="hybridMultilevel"/>
    <w:tmpl w:val="F0F4899C"/>
    <w:lvl w:ilvl="0" w:tplc="0B96B434">
      <w:start w:val="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D47684C"/>
    <w:multiLevelType w:val="hybridMultilevel"/>
    <w:tmpl w:val="8272BC7E"/>
    <w:lvl w:ilvl="0" w:tplc="CBFAC75C">
      <w:start w:val="1"/>
      <w:numFmt w:val="bullet"/>
      <w:pStyle w:val="TAB2"/>
      <w:lvlText w:val="-"/>
      <w:lvlJc w:val="left"/>
      <w:pPr>
        <w:tabs>
          <w:tab w:val="num" w:pos="360"/>
        </w:tabs>
        <w:ind w:left="284" w:hanging="284"/>
      </w:pPr>
      <w:rPr>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B471FC"/>
    <w:multiLevelType w:val="multilevel"/>
    <w:tmpl w:val="55E0CE88"/>
    <w:lvl w:ilvl="0">
      <w:start w:val="4"/>
      <w:numFmt w:val="decimal"/>
      <w:lvlText w:val="%1"/>
      <w:lvlJc w:val="left"/>
      <w:pPr>
        <w:tabs>
          <w:tab w:val="num" w:pos="570"/>
        </w:tabs>
        <w:ind w:left="570" w:hanging="570"/>
      </w:pPr>
    </w:lvl>
    <w:lvl w:ilvl="1">
      <w:start w:val="2"/>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15:restartNumberingAfterBreak="0">
    <w:nsid w:val="6E1C0279"/>
    <w:multiLevelType w:val="hybridMultilevel"/>
    <w:tmpl w:val="080E80EC"/>
    <w:lvl w:ilvl="0" w:tplc="0254B25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5B028C5"/>
    <w:multiLevelType w:val="hybridMultilevel"/>
    <w:tmpl w:val="6FD47E92"/>
    <w:lvl w:ilvl="0" w:tplc="123006B6">
      <w:start w:val="1"/>
      <w:numFmt w:val="bullet"/>
      <w:lvlText w:val="-"/>
      <w:lvlJc w:val="left"/>
      <w:pPr>
        <w:tabs>
          <w:tab w:val="num" w:pos="720"/>
        </w:tabs>
        <w:ind w:left="720" w:hanging="360"/>
      </w:pPr>
      <w:rPr>
        <w:rFonts w:ascii="Times New Roman" w:eastAsia="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244A7F"/>
    <w:multiLevelType w:val="hybridMultilevel"/>
    <w:tmpl w:val="49E64BA6"/>
    <w:lvl w:ilvl="0" w:tplc="0D9A39F8">
      <w:start w:val="4"/>
      <w:numFmt w:val="bullet"/>
      <w:lvlText w:val=""/>
      <w:lvlJc w:val="left"/>
      <w:pPr>
        <w:tabs>
          <w:tab w:val="num" w:pos="567"/>
        </w:tabs>
        <w:ind w:left="567" w:hanging="567"/>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8933D0"/>
    <w:multiLevelType w:val="hybridMultilevel"/>
    <w:tmpl w:val="163417DC"/>
    <w:lvl w:ilvl="0" w:tplc="04270015">
      <w:start w:val="1"/>
      <w:numFmt w:val="upperLetter"/>
      <w:lvlText w:val="%1."/>
      <w:lvlJc w:val="left"/>
      <w:pPr>
        <w:ind w:left="1286" w:hanging="360"/>
      </w:pPr>
    </w:lvl>
    <w:lvl w:ilvl="1" w:tplc="04270019">
      <w:start w:val="1"/>
      <w:numFmt w:val="lowerLetter"/>
      <w:lvlText w:val="%2."/>
      <w:lvlJc w:val="left"/>
      <w:pPr>
        <w:ind w:left="2006" w:hanging="360"/>
      </w:pPr>
    </w:lvl>
    <w:lvl w:ilvl="2" w:tplc="0427001B">
      <w:start w:val="1"/>
      <w:numFmt w:val="lowerRoman"/>
      <w:lvlText w:val="%3."/>
      <w:lvlJc w:val="right"/>
      <w:pPr>
        <w:ind w:left="2726" w:hanging="180"/>
      </w:pPr>
    </w:lvl>
    <w:lvl w:ilvl="3" w:tplc="0427000F">
      <w:start w:val="1"/>
      <w:numFmt w:val="decimal"/>
      <w:lvlText w:val="%4."/>
      <w:lvlJc w:val="left"/>
      <w:pPr>
        <w:ind w:left="3446" w:hanging="360"/>
      </w:pPr>
    </w:lvl>
    <w:lvl w:ilvl="4" w:tplc="04270019">
      <w:start w:val="1"/>
      <w:numFmt w:val="lowerLetter"/>
      <w:lvlText w:val="%5."/>
      <w:lvlJc w:val="left"/>
      <w:pPr>
        <w:ind w:left="4166" w:hanging="360"/>
      </w:pPr>
    </w:lvl>
    <w:lvl w:ilvl="5" w:tplc="0427001B">
      <w:start w:val="1"/>
      <w:numFmt w:val="lowerRoman"/>
      <w:lvlText w:val="%6."/>
      <w:lvlJc w:val="right"/>
      <w:pPr>
        <w:ind w:left="4886" w:hanging="180"/>
      </w:pPr>
    </w:lvl>
    <w:lvl w:ilvl="6" w:tplc="0427000F">
      <w:start w:val="1"/>
      <w:numFmt w:val="decimal"/>
      <w:lvlText w:val="%7."/>
      <w:lvlJc w:val="left"/>
      <w:pPr>
        <w:ind w:left="5606" w:hanging="360"/>
      </w:pPr>
    </w:lvl>
    <w:lvl w:ilvl="7" w:tplc="04270019">
      <w:start w:val="1"/>
      <w:numFmt w:val="lowerLetter"/>
      <w:lvlText w:val="%8."/>
      <w:lvlJc w:val="left"/>
      <w:pPr>
        <w:ind w:left="6326" w:hanging="360"/>
      </w:pPr>
    </w:lvl>
    <w:lvl w:ilvl="8" w:tplc="0427001B">
      <w:start w:val="1"/>
      <w:numFmt w:val="lowerRoman"/>
      <w:lvlText w:val="%9."/>
      <w:lvlJc w:val="right"/>
      <w:pPr>
        <w:ind w:left="7046" w:hanging="180"/>
      </w:pPr>
    </w:lvl>
  </w:abstractNum>
  <w:num w:numId="1">
    <w:abstractNumId w:val="9"/>
  </w:num>
  <w:num w:numId="2">
    <w:abstractNumId w:val="10"/>
  </w:num>
  <w:num w:numId="3">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11"/>
  </w:num>
  <w:num w:numId="7">
    <w:abstractNumId w:val="7"/>
  </w:num>
  <w:num w:numId="8">
    <w:abstractNumId w:val="8"/>
  </w:num>
  <w:num w:numId="9">
    <w:abstractNumId w:val="2"/>
  </w:num>
  <w:num w:numId="10">
    <w:abstractNumId w:val="13"/>
  </w:num>
  <w:num w:numId="11">
    <w:abstractNumId w:val="5"/>
  </w:num>
  <w:num w:numId="12">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E2"/>
    <w:rsid w:val="00AD7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09476-A37E-4C76-AC44-27599FEA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D75E2"/>
    <w:pPr>
      <w:tabs>
        <w:tab w:val="left" w:pos="567"/>
      </w:tabs>
      <w:spacing w:before="240" w:after="120" w:line="260" w:lineRule="exact"/>
      <w:ind w:left="357" w:hanging="357"/>
      <w:outlineLvl w:val="0"/>
    </w:pPr>
    <w:rPr>
      <w:rFonts w:ascii="Times New Roman" w:eastAsia="Times New Roman" w:hAnsi="Times New Roman" w:cs="Times New Roman"/>
      <w:b/>
      <w:caps/>
      <w:sz w:val="26"/>
      <w:szCs w:val="20"/>
    </w:rPr>
  </w:style>
  <w:style w:type="paragraph" w:styleId="Heading2">
    <w:name w:val="heading 2"/>
    <w:basedOn w:val="Normal"/>
    <w:next w:val="Normal"/>
    <w:link w:val="Heading2Char"/>
    <w:semiHidden/>
    <w:unhideWhenUsed/>
    <w:qFormat/>
    <w:rsid w:val="00AD75E2"/>
    <w:pPr>
      <w:keepNext/>
      <w:tabs>
        <w:tab w:val="left" w:pos="567"/>
      </w:tabs>
      <w:spacing w:before="240" w:after="60" w:line="260" w:lineRule="exact"/>
      <w:outlineLvl w:val="1"/>
    </w:pPr>
    <w:rPr>
      <w:rFonts w:ascii="Helvetica" w:eastAsia="Times New Roman" w:hAnsi="Helvetica" w:cs="Times New Roman"/>
      <w:b/>
      <w:i/>
      <w:sz w:val="20"/>
      <w:szCs w:val="20"/>
      <w:lang w:val="cs-CZ"/>
    </w:rPr>
  </w:style>
  <w:style w:type="paragraph" w:styleId="Heading3">
    <w:name w:val="heading 3"/>
    <w:basedOn w:val="Normal"/>
    <w:next w:val="Normal"/>
    <w:link w:val="Heading3Char"/>
    <w:semiHidden/>
    <w:unhideWhenUsed/>
    <w:qFormat/>
    <w:rsid w:val="00AD75E2"/>
    <w:pPr>
      <w:keepNext/>
      <w:keepLines/>
      <w:tabs>
        <w:tab w:val="left" w:pos="567"/>
      </w:tabs>
      <w:spacing w:before="120" w:after="80" w:line="260" w:lineRule="exact"/>
      <w:outlineLvl w:val="2"/>
    </w:pPr>
    <w:rPr>
      <w:rFonts w:ascii="Times New Roman" w:eastAsia="Times New Roman" w:hAnsi="Times New Roman" w:cs="Times New Roman"/>
      <w:b/>
      <w:kern w:val="28"/>
      <w:sz w:val="20"/>
      <w:szCs w:val="20"/>
    </w:rPr>
  </w:style>
  <w:style w:type="paragraph" w:styleId="Heading4">
    <w:name w:val="heading 4"/>
    <w:basedOn w:val="Normal"/>
    <w:next w:val="Normal"/>
    <w:link w:val="Heading4Char"/>
    <w:semiHidden/>
    <w:unhideWhenUsed/>
    <w:qFormat/>
    <w:rsid w:val="00AD75E2"/>
    <w:pPr>
      <w:keepNext/>
      <w:tabs>
        <w:tab w:val="left" w:pos="567"/>
      </w:tabs>
      <w:spacing w:after="0" w:line="260" w:lineRule="exact"/>
      <w:jc w:val="both"/>
      <w:outlineLvl w:val="3"/>
    </w:pPr>
    <w:rPr>
      <w:rFonts w:ascii="Times New Roman" w:eastAsia="Times New Roman" w:hAnsi="Times New Roman" w:cs="Times New Roman"/>
      <w:b/>
      <w:noProof/>
      <w:sz w:val="20"/>
      <w:szCs w:val="20"/>
      <w:lang w:val="cs-CZ"/>
    </w:rPr>
  </w:style>
  <w:style w:type="paragraph" w:styleId="Heading5">
    <w:name w:val="heading 5"/>
    <w:basedOn w:val="Normal"/>
    <w:next w:val="Normal"/>
    <w:link w:val="Heading5Char"/>
    <w:semiHidden/>
    <w:unhideWhenUsed/>
    <w:qFormat/>
    <w:rsid w:val="00AD75E2"/>
    <w:pPr>
      <w:keepNext/>
      <w:tabs>
        <w:tab w:val="left" w:pos="567"/>
      </w:tabs>
      <w:spacing w:after="0" w:line="260" w:lineRule="exact"/>
      <w:jc w:val="both"/>
      <w:outlineLvl w:val="4"/>
    </w:pPr>
    <w:rPr>
      <w:rFonts w:ascii="Times New Roman" w:eastAsia="Times New Roman" w:hAnsi="Times New Roman" w:cs="Times New Roman"/>
      <w:noProof/>
      <w:sz w:val="20"/>
      <w:szCs w:val="20"/>
      <w:lang w:val="cs-CZ"/>
    </w:rPr>
  </w:style>
  <w:style w:type="paragraph" w:styleId="Heading6">
    <w:name w:val="heading 6"/>
    <w:basedOn w:val="Normal"/>
    <w:next w:val="Normal"/>
    <w:link w:val="Heading6Char"/>
    <w:semiHidden/>
    <w:unhideWhenUsed/>
    <w:qFormat/>
    <w:rsid w:val="00AD75E2"/>
    <w:pPr>
      <w:keepNext/>
      <w:tabs>
        <w:tab w:val="left" w:pos="-720"/>
        <w:tab w:val="left" w:pos="567"/>
        <w:tab w:val="left" w:pos="4536"/>
      </w:tabs>
      <w:suppressAutoHyphens/>
      <w:spacing w:after="0" w:line="260" w:lineRule="exact"/>
      <w:outlineLvl w:val="5"/>
    </w:pPr>
    <w:rPr>
      <w:rFonts w:ascii="Times New Roman" w:eastAsia="Times New Roman" w:hAnsi="Times New Roman" w:cs="Times New Roman"/>
      <w:i/>
      <w:sz w:val="20"/>
      <w:szCs w:val="20"/>
      <w:lang w:val="cs-CZ"/>
    </w:rPr>
  </w:style>
  <w:style w:type="paragraph" w:styleId="Heading7">
    <w:name w:val="heading 7"/>
    <w:basedOn w:val="Normal"/>
    <w:next w:val="Normal"/>
    <w:link w:val="Heading7Char"/>
    <w:semiHidden/>
    <w:unhideWhenUsed/>
    <w:qFormat/>
    <w:rsid w:val="00AD75E2"/>
    <w:pPr>
      <w:keepNext/>
      <w:tabs>
        <w:tab w:val="left" w:pos="-720"/>
        <w:tab w:val="left" w:pos="567"/>
        <w:tab w:val="left" w:pos="4536"/>
      </w:tabs>
      <w:suppressAutoHyphens/>
      <w:spacing w:after="0" w:line="260" w:lineRule="exact"/>
      <w:jc w:val="both"/>
      <w:outlineLvl w:val="6"/>
    </w:pPr>
    <w:rPr>
      <w:rFonts w:ascii="Times New Roman" w:eastAsia="Times New Roman" w:hAnsi="Times New Roman" w:cs="Times New Roman"/>
      <w:i/>
      <w:sz w:val="20"/>
      <w:szCs w:val="20"/>
      <w:lang w:val="cs-CZ"/>
    </w:rPr>
  </w:style>
  <w:style w:type="paragraph" w:styleId="Heading8">
    <w:name w:val="heading 8"/>
    <w:basedOn w:val="Normal"/>
    <w:next w:val="Normal"/>
    <w:link w:val="Heading8Char"/>
    <w:semiHidden/>
    <w:unhideWhenUsed/>
    <w:qFormat/>
    <w:rsid w:val="00AD75E2"/>
    <w:pPr>
      <w:keepNext/>
      <w:tabs>
        <w:tab w:val="left" w:pos="567"/>
      </w:tabs>
      <w:spacing w:after="0" w:line="260" w:lineRule="exact"/>
      <w:ind w:left="567" w:hanging="567"/>
      <w:jc w:val="both"/>
      <w:outlineLvl w:val="7"/>
    </w:pPr>
    <w:rPr>
      <w:rFonts w:ascii="Times New Roman" w:eastAsia="Times New Roman" w:hAnsi="Times New Roman" w:cs="Times New Roman"/>
      <w:b/>
      <w:i/>
      <w:sz w:val="20"/>
      <w:szCs w:val="20"/>
      <w:lang w:val="cs-CZ"/>
    </w:rPr>
  </w:style>
  <w:style w:type="paragraph" w:styleId="Heading9">
    <w:name w:val="heading 9"/>
    <w:basedOn w:val="Normal"/>
    <w:next w:val="Normal"/>
    <w:link w:val="Heading9Char"/>
    <w:semiHidden/>
    <w:unhideWhenUsed/>
    <w:qFormat/>
    <w:rsid w:val="00AD75E2"/>
    <w:pPr>
      <w:keepNext/>
      <w:tabs>
        <w:tab w:val="left" w:pos="567"/>
      </w:tabs>
      <w:spacing w:after="0" w:line="260" w:lineRule="exact"/>
      <w:jc w:val="both"/>
      <w:outlineLvl w:val="8"/>
    </w:pPr>
    <w:rPr>
      <w:rFonts w:ascii="Times New Roman" w:eastAsia="Times New Roman" w:hAnsi="Times New Roman" w:cs="Times New Roman"/>
      <w:b/>
      <w:i/>
      <w:sz w:val="20"/>
      <w:szCs w:val="20"/>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75E2"/>
    <w:rPr>
      <w:rFonts w:ascii="Times New Roman" w:eastAsia="Times New Roman" w:hAnsi="Times New Roman" w:cs="Times New Roman"/>
      <w:b/>
      <w:caps/>
      <w:sz w:val="26"/>
      <w:szCs w:val="20"/>
    </w:rPr>
  </w:style>
  <w:style w:type="character" w:customStyle="1" w:styleId="Heading2Char">
    <w:name w:val="Heading 2 Char"/>
    <w:basedOn w:val="DefaultParagraphFont"/>
    <w:link w:val="Heading2"/>
    <w:semiHidden/>
    <w:rsid w:val="00AD75E2"/>
    <w:rPr>
      <w:rFonts w:ascii="Helvetica" w:eastAsia="Times New Roman" w:hAnsi="Helvetica" w:cs="Times New Roman"/>
      <w:b/>
      <w:i/>
      <w:sz w:val="20"/>
      <w:szCs w:val="20"/>
      <w:lang w:val="cs-CZ"/>
    </w:rPr>
  </w:style>
  <w:style w:type="character" w:customStyle="1" w:styleId="Heading3Char">
    <w:name w:val="Heading 3 Char"/>
    <w:basedOn w:val="DefaultParagraphFont"/>
    <w:link w:val="Heading3"/>
    <w:semiHidden/>
    <w:rsid w:val="00AD75E2"/>
    <w:rPr>
      <w:rFonts w:ascii="Times New Roman" w:eastAsia="Times New Roman" w:hAnsi="Times New Roman" w:cs="Times New Roman"/>
      <w:b/>
      <w:kern w:val="28"/>
      <w:sz w:val="20"/>
      <w:szCs w:val="20"/>
    </w:rPr>
  </w:style>
  <w:style w:type="character" w:customStyle="1" w:styleId="Heading4Char">
    <w:name w:val="Heading 4 Char"/>
    <w:basedOn w:val="DefaultParagraphFont"/>
    <w:link w:val="Heading4"/>
    <w:semiHidden/>
    <w:rsid w:val="00AD75E2"/>
    <w:rPr>
      <w:rFonts w:ascii="Times New Roman" w:eastAsia="Times New Roman" w:hAnsi="Times New Roman" w:cs="Times New Roman"/>
      <w:b/>
      <w:noProof/>
      <w:sz w:val="20"/>
      <w:szCs w:val="20"/>
      <w:lang w:val="cs-CZ"/>
    </w:rPr>
  </w:style>
  <w:style w:type="character" w:customStyle="1" w:styleId="Heading5Char">
    <w:name w:val="Heading 5 Char"/>
    <w:basedOn w:val="DefaultParagraphFont"/>
    <w:link w:val="Heading5"/>
    <w:semiHidden/>
    <w:rsid w:val="00AD75E2"/>
    <w:rPr>
      <w:rFonts w:ascii="Times New Roman" w:eastAsia="Times New Roman" w:hAnsi="Times New Roman" w:cs="Times New Roman"/>
      <w:noProof/>
      <w:sz w:val="20"/>
      <w:szCs w:val="20"/>
      <w:lang w:val="cs-CZ"/>
    </w:rPr>
  </w:style>
  <w:style w:type="character" w:customStyle="1" w:styleId="Heading6Char">
    <w:name w:val="Heading 6 Char"/>
    <w:basedOn w:val="DefaultParagraphFont"/>
    <w:link w:val="Heading6"/>
    <w:semiHidden/>
    <w:rsid w:val="00AD75E2"/>
    <w:rPr>
      <w:rFonts w:ascii="Times New Roman" w:eastAsia="Times New Roman" w:hAnsi="Times New Roman" w:cs="Times New Roman"/>
      <w:i/>
      <w:sz w:val="20"/>
      <w:szCs w:val="20"/>
      <w:lang w:val="cs-CZ"/>
    </w:rPr>
  </w:style>
  <w:style w:type="character" w:customStyle="1" w:styleId="Heading7Char">
    <w:name w:val="Heading 7 Char"/>
    <w:basedOn w:val="DefaultParagraphFont"/>
    <w:link w:val="Heading7"/>
    <w:semiHidden/>
    <w:rsid w:val="00AD75E2"/>
    <w:rPr>
      <w:rFonts w:ascii="Times New Roman" w:eastAsia="Times New Roman" w:hAnsi="Times New Roman" w:cs="Times New Roman"/>
      <w:i/>
      <w:sz w:val="20"/>
      <w:szCs w:val="20"/>
      <w:lang w:val="cs-CZ"/>
    </w:rPr>
  </w:style>
  <w:style w:type="character" w:customStyle="1" w:styleId="Heading8Char">
    <w:name w:val="Heading 8 Char"/>
    <w:basedOn w:val="DefaultParagraphFont"/>
    <w:link w:val="Heading8"/>
    <w:semiHidden/>
    <w:rsid w:val="00AD75E2"/>
    <w:rPr>
      <w:rFonts w:ascii="Times New Roman" w:eastAsia="Times New Roman" w:hAnsi="Times New Roman" w:cs="Times New Roman"/>
      <w:b/>
      <w:i/>
      <w:sz w:val="20"/>
      <w:szCs w:val="20"/>
      <w:lang w:val="cs-CZ"/>
    </w:rPr>
  </w:style>
  <w:style w:type="character" w:customStyle="1" w:styleId="Heading9Char">
    <w:name w:val="Heading 9 Char"/>
    <w:basedOn w:val="DefaultParagraphFont"/>
    <w:link w:val="Heading9"/>
    <w:semiHidden/>
    <w:rsid w:val="00AD75E2"/>
    <w:rPr>
      <w:rFonts w:ascii="Times New Roman" w:eastAsia="Times New Roman" w:hAnsi="Times New Roman" w:cs="Times New Roman"/>
      <w:b/>
      <w:i/>
      <w:sz w:val="20"/>
      <w:szCs w:val="20"/>
      <w:lang w:val="cs-CZ"/>
    </w:rPr>
  </w:style>
  <w:style w:type="numbering" w:customStyle="1" w:styleId="NoList1">
    <w:name w:val="No List1"/>
    <w:next w:val="NoList"/>
    <w:uiPriority w:val="99"/>
    <w:semiHidden/>
    <w:unhideWhenUsed/>
    <w:rsid w:val="00AD75E2"/>
  </w:style>
  <w:style w:type="character" w:styleId="Hyperlink">
    <w:name w:val="Hyperlink"/>
    <w:semiHidden/>
    <w:unhideWhenUsed/>
    <w:rsid w:val="00AD75E2"/>
    <w:rPr>
      <w:rFonts w:ascii="Times New Roman" w:hAnsi="Times New Roman" w:cs="Times New Roman" w:hint="default"/>
      <w:color w:val="0000FF"/>
      <w:u w:val="single"/>
    </w:rPr>
  </w:style>
  <w:style w:type="character" w:styleId="FollowedHyperlink">
    <w:name w:val="FollowedHyperlink"/>
    <w:semiHidden/>
    <w:unhideWhenUsed/>
    <w:rsid w:val="00AD75E2"/>
    <w:rPr>
      <w:rFonts w:ascii="Times New Roman" w:hAnsi="Times New Roman" w:cs="Times New Roman" w:hint="default"/>
      <w:color w:val="800080"/>
      <w:u w:val="single"/>
    </w:rPr>
  </w:style>
  <w:style w:type="paragraph" w:customStyle="1" w:styleId="msonormal0">
    <w:name w:val="msonormal"/>
    <w:basedOn w:val="Normal"/>
    <w:rsid w:val="00AD75E2"/>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semiHidden/>
    <w:unhideWhenUsed/>
    <w:rsid w:val="00AD75E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D75E2"/>
    <w:rPr>
      <w:rFonts w:ascii="Times New Roman" w:eastAsia="Times New Roman" w:hAnsi="Times New Roman" w:cs="Times New Roman"/>
      <w:sz w:val="20"/>
      <w:szCs w:val="20"/>
    </w:rPr>
  </w:style>
  <w:style w:type="paragraph" w:styleId="Header">
    <w:name w:val="header"/>
    <w:basedOn w:val="Normal"/>
    <w:link w:val="HeaderChar"/>
    <w:semiHidden/>
    <w:unhideWhenUsed/>
    <w:rsid w:val="00AD75E2"/>
    <w:pPr>
      <w:tabs>
        <w:tab w:val="left" w:pos="567"/>
        <w:tab w:val="center" w:pos="4153"/>
        <w:tab w:val="right" w:pos="8306"/>
      </w:tabs>
      <w:spacing w:after="0" w:line="240" w:lineRule="auto"/>
    </w:pPr>
    <w:rPr>
      <w:rFonts w:ascii="Helvetica" w:eastAsia="Times New Roman" w:hAnsi="Helvetica" w:cs="Times New Roman"/>
      <w:sz w:val="20"/>
      <w:szCs w:val="20"/>
      <w:lang w:val="cs-CZ"/>
    </w:rPr>
  </w:style>
  <w:style w:type="character" w:customStyle="1" w:styleId="HeaderChar">
    <w:name w:val="Header Char"/>
    <w:basedOn w:val="DefaultParagraphFont"/>
    <w:link w:val="Header"/>
    <w:semiHidden/>
    <w:rsid w:val="00AD75E2"/>
    <w:rPr>
      <w:rFonts w:ascii="Helvetica" w:eastAsia="Times New Roman" w:hAnsi="Helvetica" w:cs="Times New Roman"/>
      <w:sz w:val="20"/>
      <w:szCs w:val="20"/>
      <w:lang w:val="cs-CZ"/>
    </w:rPr>
  </w:style>
  <w:style w:type="paragraph" w:styleId="Footer">
    <w:name w:val="footer"/>
    <w:basedOn w:val="Normal"/>
    <w:link w:val="FooterChar"/>
    <w:semiHidden/>
    <w:unhideWhenUsed/>
    <w:rsid w:val="00AD75E2"/>
    <w:pPr>
      <w:tabs>
        <w:tab w:val="left" w:pos="567"/>
        <w:tab w:val="center" w:pos="4536"/>
        <w:tab w:val="center" w:pos="8930"/>
      </w:tabs>
      <w:spacing w:after="0" w:line="240" w:lineRule="auto"/>
    </w:pPr>
    <w:rPr>
      <w:rFonts w:ascii="Helvetica" w:eastAsia="Times New Roman" w:hAnsi="Helvetica" w:cs="Times New Roman"/>
      <w:sz w:val="16"/>
      <w:szCs w:val="20"/>
      <w:lang w:val="cs-CZ"/>
    </w:rPr>
  </w:style>
  <w:style w:type="character" w:customStyle="1" w:styleId="FooterChar">
    <w:name w:val="Footer Char"/>
    <w:basedOn w:val="DefaultParagraphFont"/>
    <w:link w:val="Footer"/>
    <w:semiHidden/>
    <w:rsid w:val="00AD75E2"/>
    <w:rPr>
      <w:rFonts w:ascii="Helvetica" w:eastAsia="Times New Roman" w:hAnsi="Helvetica" w:cs="Times New Roman"/>
      <w:sz w:val="16"/>
      <w:szCs w:val="20"/>
      <w:lang w:val="cs-CZ"/>
    </w:rPr>
  </w:style>
  <w:style w:type="paragraph" w:styleId="EnvelopeReturn">
    <w:name w:val="envelope return"/>
    <w:basedOn w:val="Normal"/>
    <w:semiHidden/>
    <w:unhideWhenUsed/>
    <w:rsid w:val="00AD75E2"/>
    <w:pPr>
      <w:widowControl w:val="0"/>
      <w:spacing w:after="0" w:line="240" w:lineRule="auto"/>
    </w:pPr>
    <w:rPr>
      <w:rFonts w:ascii="Times New Roman" w:eastAsia="Times New Roman" w:hAnsi="Times New Roman" w:cs="Times New Roman"/>
      <w:sz w:val="20"/>
      <w:szCs w:val="20"/>
      <w:lang w:val="sv-SE"/>
    </w:rPr>
  </w:style>
  <w:style w:type="paragraph" w:styleId="EndnoteText">
    <w:name w:val="endnote text"/>
    <w:basedOn w:val="Normal"/>
    <w:next w:val="Normal"/>
    <w:link w:val="EndnoteTextChar"/>
    <w:semiHidden/>
    <w:unhideWhenUsed/>
    <w:rsid w:val="00AD75E2"/>
    <w:pPr>
      <w:tabs>
        <w:tab w:val="left" w:pos="567"/>
      </w:tabs>
      <w:spacing w:after="0" w:line="240" w:lineRule="auto"/>
    </w:pPr>
    <w:rPr>
      <w:rFonts w:ascii="Times New Roman" w:eastAsia="Times New Roman" w:hAnsi="Times New Roman" w:cs="Times New Roman"/>
      <w:sz w:val="20"/>
      <w:szCs w:val="20"/>
      <w:lang w:val="cs-CZ"/>
    </w:rPr>
  </w:style>
  <w:style w:type="character" w:customStyle="1" w:styleId="EndnoteTextChar">
    <w:name w:val="Endnote Text Char"/>
    <w:basedOn w:val="DefaultParagraphFont"/>
    <w:link w:val="EndnoteText"/>
    <w:semiHidden/>
    <w:rsid w:val="00AD75E2"/>
    <w:rPr>
      <w:rFonts w:ascii="Times New Roman" w:eastAsia="Times New Roman" w:hAnsi="Times New Roman" w:cs="Times New Roman"/>
      <w:sz w:val="20"/>
      <w:szCs w:val="20"/>
      <w:lang w:val="cs-CZ"/>
    </w:rPr>
  </w:style>
  <w:style w:type="paragraph" w:styleId="Title">
    <w:name w:val="Title"/>
    <w:basedOn w:val="Normal"/>
    <w:link w:val="TitleChar"/>
    <w:autoRedefine/>
    <w:qFormat/>
    <w:rsid w:val="00AD75E2"/>
    <w:pPr>
      <w:spacing w:after="0" w:line="240" w:lineRule="auto"/>
      <w:jc w:val="center"/>
    </w:pPr>
    <w:rPr>
      <w:rFonts w:ascii="Times New Roman" w:eastAsia="Times New Roman" w:hAnsi="Times New Roman" w:cs="Times New Roman"/>
      <w:b/>
      <w:kern w:val="28"/>
      <w:sz w:val="20"/>
      <w:szCs w:val="20"/>
      <w:lang w:eastAsia="lt-LT"/>
    </w:rPr>
  </w:style>
  <w:style w:type="character" w:customStyle="1" w:styleId="TitleChar">
    <w:name w:val="Title Char"/>
    <w:basedOn w:val="DefaultParagraphFont"/>
    <w:link w:val="Title"/>
    <w:rsid w:val="00AD75E2"/>
    <w:rPr>
      <w:rFonts w:ascii="Times New Roman" w:eastAsia="Times New Roman" w:hAnsi="Times New Roman" w:cs="Times New Roman"/>
      <w:b/>
      <w:kern w:val="28"/>
      <w:sz w:val="20"/>
      <w:szCs w:val="20"/>
      <w:lang w:eastAsia="lt-LT"/>
    </w:rPr>
  </w:style>
  <w:style w:type="paragraph" w:styleId="BodyText">
    <w:name w:val="Body Text"/>
    <w:basedOn w:val="Normal"/>
    <w:link w:val="BodyTextChar"/>
    <w:semiHidden/>
    <w:unhideWhenUsed/>
    <w:rsid w:val="00AD75E2"/>
    <w:pPr>
      <w:tabs>
        <w:tab w:val="left" w:pos="567"/>
      </w:tabs>
      <w:spacing w:after="0" w:line="260" w:lineRule="exact"/>
    </w:pPr>
    <w:rPr>
      <w:rFonts w:ascii="Times New Roman" w:eastAsia="Times New Roman" w:hAnsi="Times New Roman" w:cs="Times New Roman"/>
      <w:b/>
      <w:i/>
      <w:sz w:val="20"/>
      <w:szCs w:val="20"/>
      <w:lang w:val="cs-CZ"/>
    </w:rPr>
  </w:style>
  <w:style w:type="character" w:customStyle="1" w:styleId="BodyTextChar">
    <w:name w:val="Body Text Char"/>
    <w:basedOn w:val="DefaultParagraphFont"/>
    <w:link w:val="BodyText"/>
    <w:semiHidden/>
    <w:rsid w:val="00AD75E2"/>
    <w:rPr>
      <w:rFonts w:ascii="Times New Roman" w:eastAsia="Times New Roman" w:hAnsi="Times New Roman" w:cs="Times New Roman"/>
      <w:b/>
      <w:i/>
      <w:sz w:val="20"/>
      <w:szCs w:val="20"/>
      <w:lang w:val="cs-CZ"/>
    </w:rPr>
  </w:style>
  <w:style w:type="paragraph" w:styleId="BodyTextIndent">
    <w:name w:val="Body Text Indent"/>
    <w:basedOn w:val="Normal"/>
    <w:link w:val="BodyTextIndentChar"/>
    <w:semiHidden/>
    <w:unhideWhenUsed/>
    <w:rsid w:val="00AD75E2"/>
    <w:pPr>
      <w:spacing w:after="0" w:line="240" w:lineRule="auto"/>
      <w:ind w:left="567" w:hanging="567"/>
    </w:pPr>
    <w:rPr>
      <w:rFonts w:ascii="Times New Roman" w:eastAsia="Times New Roman" w:hAnsi="Times New Roman" w:cs="Times New Roman"/>
      <w:b/>
      <w:color w:val="808080"/>
      <w:sz w:val="20"/>
      <w:szCs w:val="20"/>
      <w:lang w:val="cs-CZ"/>
    </w:rPr>
  </w:style>
  <w:style w:type="character" w:customStyle="1" w:styleId="BodyTextIndentChar">
    <w:name w:val="Body Text Indent Char"/>
    <w:basedOn w:val="DefaultParagraphFont"/>
    <w:link w:val="BodyTextIndent"/>
    <w:semiHidden/>
    <w:rsid w:val="00AD75E2"/>
    <w:rPr>
      <w:rFonts w:ascii="Times New Roman" w:eastAsia="Times New Roman" w:hAnsi="Times New Roman" w:cs="Times New Roman"/>
      <w:b/>
      <w:color w:val="808080"/>
      <w:sz w:val="20"/>
      <w:szCs w:val="20"/>
      <w:lang w:val="cs-CZ"/>
    </w:rPr>
  </w:style>
  <w:style w:type="paragraph" w:styleId="BodyText2">
    <w:name w:val="Body Text 2"/>
    <w:basedOn w:val="Normal"/>
    <w:link w:val="BodyText2Char"/>
    <w:semiHidden/>
    <w:unhideWhenUsed/>
    <w:rsid w:val="00AD75E2"/>
    <w:pPr>
      <w:spacing w:after="0" w:line="240" w:lineRule="auto"/>
      <w:ind w:left="567" w:hanging="567"/>
    </w:pPr>
    <w:rPr>
      <w:rFonts w:ascii="Times New Roman" w:eastAsia="Times New Roman" w:hAnsi="Times New Roman" w:cs="Times New Roman"/>
      <w:b/>
      <w:sz w:val="20"/>
      <w:szCs w:val="20"/>
      <w:lang w:val="cs-CZ"/>
    </w:rPr>
  </w:style>
  <w:style w:type="character" w:customStyle="1" w:styleId="BodyText2Char">
    <w:name w:val="Body Text 2 Char"/>
    <w:basedOn w:val="DefaultParagraphFont"/>
    <w:link w:val="BodyText2"/>
    <w:semiHidden/>
    <w:rsid w:val="00AD75E2"/>
    <w:rPr>
      <w:rFonts w:ascii="Times New Roman" w:eastAsia="Times New Roman" w:hAnsi="Times New Roman" w:cs="Times New Roman"/>
      <w:b/>
      <w:sz w:val="20"/>
      <w:szCs w:val="20"/>
      <w:lang w:val="cs-CZ"/>
    </w:rPr>
  </w:style>
  <w:style w:type="paragraph" w:styleId="BodyText3">
    <w:name w:val="Body Text 3"/>
    <w:basedOn w:val="Normal"/>
    <w:link w:val="BodyText3Char"/>
    <w:semiHidden/>
    <w:unhideWhenUsed/>
    <w:rsid w:val="00AD75E2"/>
    <w:pPr>
      <w:tabs>
        <w:tab w:val="left" w:pos="567"/>
      </w:tabs>
      <w:spacing w:after="0" w:line="260" w:lineRule="exact"/>
      <w:jc w:val="both"/>
    </w:pPr>
    <w:rPr>
      <w:rFonts w:ascii="Times New Roman" w:eastAsia="Times New Roman" w:hAnsi="Times New Roman" w:cs="Times New Roman"/>
      <w:b/>
      <w:i/>
      <w:sz w:val="20"/>
      <w:szCs w:val="20"/>
      <w:lang w:val="cs-CZ"/>
    </w:rPr>
  </w:style>
  <w:style w:type="character" w:customStyle="1" w:styleId="BodyText3Char">
    <w:name w:val="Body Text 3 Char"/>
    <w:basedOn w:val="DefaultParagraphFont"/>
    <w:link w:val="BodyText3"/>
    <w:semiHidden/>
    <w:rsid w:val="00AD75E2"/>
    <w:rPr>
      <w:rFonts w:ascii="Times New Roman" w:eastAsia="Times New Roman" w:hAnsi="Times New Roman" w:cs="Times New Roman"/>
      <w:b/>
      <w:i/>
      <w:sz w:val="20"/>
      <w:szCs w:val="20"/>
      <w:lang w:val="cs-CZ"/>
    </w:rPr>
  </w:style>
  <w:style w:type="paragraph" w:styleId="BodyTextIndent2">
    <w:name w:val="Body Text Indent 2"/>
    <w:basedOn w:val="Normal"/>
    <w:link w:val="BodyTextIndent2Char"/>
    <w:semiHidden/>
    <w:unhideWhenUsed/>
    <w:rsid w:val="00AD75E2"/>
    <w:pPr>
      <w:tabs>
        <w:tab w:val="left" w:pos="567"/>
      </w:tabs>
      <w:spacing w:after="0" w:line="260" w:lineRule="exact"/>
      <w:ind w:left="567" w:hanging="567"/>
      <w:jc w:val="both"/>
    </w:pPr>
    <w:rPr>
      <w:rFonts w:ascii="Times New Roman" w:eastAsia="Times New Roman" w:hAnsi="Times New Roman" w:cs="Times New Roman"/>
      <w:b/>
      <w:sz w:val="20"/>
      <w:szCs w:val="20"/>
      <w:lang w:val="cs-CZ"/>
    </w:rPr>
  </w:style>
  <w:style w:type="character" w:customStyle="1" w:styleId="BodyTextIndent2Char">
    <w:name w:val="Body Text Indent 2 Char"/>
    <w:basedOn w:val="DefaultParagraphFont"/>
    <w:link w:val="BodyTextIndent2"/>
    <w:semiHidden/>
    <w:rsid w:val="00AD75E2"/>
    <w:rPr>
      <w:rFonts w:ascii="Times New Roman" w:eastAsia="Times New Roman" w:hAnsi="Times New Roman" w:cs="Times New Roman"/>
      <w:b/>
      <w:sz w:val="20"/>
      <w:szCs w:val="20"/>
      <w:lang w:val="cs-CZ"/>
    </w:rPr>
  </w:style>
  <w:style w:type="paragraph" w:styleId="BodyTextIndent3">
    <w:name w:val="Body Text Indent 3"/>
    <w:basedOn w:val="Normal"/>
    <w:link w:val="BodyTextIndent3Char"/>
    <w:semiHidden/>
    <w:unhideWhenUsed/>
    <w:rsid w:val="00AD75E2"/>
    <w:pPr>
      <w:tabs>
        <w:tab w:val="left" w:pos="567"/>
      </w:tabs>
      <w:spacing w:after="0" w:line="260" w:lineRule="exact"/>
      <w:ind w:left="567" w:hanging="567"/>
    </w:pPr>
    <w:rPr>
      <w:rFonts w:ascii="Times New Roman" w:eastAsia="Times New Roman" w:hAnsi="Times New Roman" w:cs="Times New Roman"/>
      <w:i/>
      <w:color w:val="008000"/>
      <w:sz w:val="20"/>
      <w:szCs w:val="20"/>
      <w:lang w:val="cs-CZ"/>
    </w:rPr>
  </w:style>
  <w:style w:type="character" w:customStyle="1" w:styleId="BodyTextIndent3Char">
    <w:name w:val="Body Text Indent 3 Char"/>
    <w:basedOn w:val="DefaultParagraphFont"/>
    <w:link w:val="BodyTextIndent3"/>
    <w:semiHidden/>
    <w:rsid w:val="00AD75E2"/>
    <w:rPr>
      <w:rFonts w:ascii="Times New Roman" w:eastAsia="Times New Roman" w:hAnsi="Times New Roman" w:cs="Times New Roman"/>
      <w:i/>
      <w:color w:val="008000"/>
      <w:sz w:val="20"/>
      <w:szCs w:val="20"/>
      <w:lang w:val="cs-CZ"/>
    </w:rPr>
  </w:style>
  <w:style w:type="paragraph" w:styleId="BlockText">
    <w:name w:val="Block Text"/>
    <w:basedOn w:val="Normal"/>
    <w:semiHidden/>
    <w:unhideWhenUsed/>
    <w:rsid w:val="00AD75E2"/>
    <w:pPr>
      <w:tabs>
        <w:tab w:val="left" w:pos="2657"/>
      </w:tabs>
      <w:spacing w:before="120" w:after="0" w:line="240" w:lineRule="auto"/>
      <w:ind w:left="-37" w:right="-28"/>
    </w:pPr>
    <w:rPr>
      <w:rFonts w:ascii="Times New Roman" w:eastAsia="Times New Roman" w:hAnsi="Times New Roman" w:cs="Times New Roman"/>
      <w:szCs w:val="20"/>
      <w:lang w:val="cs-CZ"/>
    </w:rPr>
  </w:style>
  <w:style w:type="paragraph" w:styleId="CommentSubject">
    <w:name w:val="annotation subject"/>
    <w:basedOn w:val="CommentText"/>
    <w:next w:val="CommentText"/>
    <w:link w:val="CommentSubjectChar"/>
    <w:semiHidden/>
    <w:unhideWhenUsed/>
    <w:rsid w:val="00AD75E2"/>
    <w:rPr>
      <w:b/>
      <w:bCs/>
    </w:rPr>
  </w:style>
  <w:style w:type="character" w:customStyle="1" w:styleId="CommentSubjectChar">
    <w:name w:val="Comment Subject Char"/>
    <w:basedOn w:val="CommentTextChar"/>
    <w:link w:val="CommentSubject"/>
    <w:semiHidden/>
    <w:rsid w:val="00AD75E2"/>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AD75E2"/>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semiHidden/>
    <w:rsid w:val="00AD75E2"/>
    <w:rPr>
      <w:rFonts w:ascii="Tahoma" w:eastAsia="Times New Roman" w:hAnsi="Tahoma" w:cs="Times New Roman"/>
      <w:sz w:val="16"/>
      <w:szCs w:val="16"/>
    </w:rPr>
  </w:style>
  <w:style w:type="paragraph" w:styleId="ListParagraph">
    <w:name w:val="List Paragraph"/>
    <w:basedOn w:val="Normal"/>
    <w:uiPriority w:val="34"/>
    <w:qFormat/>
    <w:rsid w:val="00AD75E2"/>
    <w:pPr>
      <w:spacing w:after="0" w:line="240" w:lineRule="auto"/>
      <w:ind w:left="720"/>
      <w:contextualSpacing/>
    </w:pPr>
    <w:rPr>
      <w:rFonts w:ascii="Times New Roman" w:eastAsia="Times New Roman" w:hAnsi="Times New Roman" w:cs="Times New Roman"/>
      <w:szCs w:val="24"/>
      <w:lang w:val="lt-LT"/>
    </w:rPr>
  </w:style>
  <w:style w:type="paragraph" w:customStyle="1" w:styleId="TAB1">
    <w:name w:val="TAB1"/>
    <w:basedOn w:val="Normal"/>
    <w:rsid w:val="00AD75E2"/>
    <w:pPr>
      <w:spacing w:after="0" w:line="240" w:lineRule="auto"/>
    </w:pPr>
    <w:rPr>
      <w:rFonts w:ascii="Arial" w:eastAsia="Times New Roman" w:hAnsi="Arial" w:cs="Times New Roman"/>
      <w:noProof/>
      <w:szCs w:val="20"/>
      <w:lang w:val="de-DE" w:eastAsia="lv-LV"/>
    </w:rPr>
  </w:style>
  <w:style w:type="character" w:customStyle="1" w:styleId="BTEMEASMCAChar">
    <w:name w:val="BT EMEA_SMCA Char"/>
    <w:link w:val="BTEMEASMCA"/>
    <w:locked/>
    <w:rsid w:val="00AD75E2"/>
    <w:rPr>
      <w:rFonts w:ascii="Times New Roman" w:eastAsia="Times New Roman" w:hAnsi="Times New Roman" w:cs="Times New Roman"/>
      <w:noProof/>
      <w:sz w:val="20"/>
      <w:szCs w:val="20"/>
    </w:rPr>
  </w:style>
  <w:style w:type="paragraph" w:customStyle="1" w:styleId="BTEMEASMCA">
    <w:name w:val="BT EMEA_SMCA"/>
    <w:basedOn w:val="Normal"/>
    <w:link w:val="BTEMEASMCAChar"/>
    <w:autoRedefine/>
    <w:rsid w:val="00AD75E2"/>
    <w:pPr>
      <w:spacing w:after="0" w:line="240" w:lineRule="auto"/>
    </w:pPr>
    <w:rPr>
      <w:rFonts w:ascii="Times New Roman" w:eastAsia="Times New Roman" w:hAnsi="Times New Roman" w:cs="Times New Roman"/>
      <w:noProof/>
      <w:sz w:val="20"/>
      <w:szCs w:val="20"/>
    </w:rPr>
  </w:style>
  <w:style w:type="paragraph" w:customStyle="1" w:styleId="PI-2EMEASMCA">
    <w:name w:val="PI-2 EMEA_SMCA"/>
    <w:basedOn w:val="Heading3"/>
    <w:autoRedefine/>
    <w:rsid w:val="00AD75E2"/>
    <w:pPr>
      <w:spacing w:before="0" w:after="0" w:line="240" w:lineRule="auto"/>
      <w:ind w:left="567" w:hanging="567"/>
    </w:pPr>
    <w:rPr>
      <w:szCs w:val="22"/>
      <w:lang w:val="lt-LT"/>
    </w:rPr>
  </w:style>
  <w:style w:type="paragraph" w:customStyle="1" w:styleId="BTbEMEASMCA">
    <w:name w:val="BT(b) EMEA_SMCA"/>
    <w:basedOn w:val="BTEMEASMCA"/>
    <w:autoRedefine/>
    <w:rsid w:val="00AD75E2"/>
    <w:rPr>
      <w:b/>
    </w:rPr>
  </w:style>
  <w:style w:type="character" w:customStyle="1" w:styleId="EMEABodyTextChar">
    <w:name w:val="EMEA Body Text Char"/>
    <w:link w:val="EMEABodyText"/>
    <w:locked/>
    <w:rsid w:val="00AD75E2"/>
    <w:rPr>
      <w:rFonts w:ascii="Times New Roman" w:eastAsia="Times New Roman" w:hAnsi="Times New Roman" w:cs="Times New Roman"/>
      <w:sz w:val="20"/>
      <w:szCs w:val="20"/>
    </w:rPr>
  </w:style>
  <w:style w:type="paragraph" w:customStyle="1" w:styleId="EMEABodyText">
    <w:name w:val="EMEA Body Text"/>
    <w:basedOn w:val="Normal"/>
    <w:link w:val="EMEABodyTextChar"/>
    <w:rsid w:val="00AD75E2"/>
    <w:pPr>
      <w:spacing w:after="0" w:line="240" w:lineRule="auto"/>
    </w:pPr>
    <w:rPr>
      <w:rFonts w:ascii="Times New Roman" w:eastAsia="Times New Roman" w:hAnsi="Times New Roman" w:cs="Times New Roman"/>
      <w:sz w:val="20"/>
      <w:szCs w:val="20"/>
    </w:rPr>
  </w:style>
  <w:style w:type="paragraph" w:customStyle="1" w:styleId="PI-1EMEASMCA">
    <w:name w:val="PI-1 EMEA_SMCA"/>
    <w:basedOn w:val="Heading2"/>
    <w:autoRedefine/>
    <w:rsid w:val="00AD75E2"/>
    <w:pPr>
      <w:spacing w:before="0" w:after="0" w:line="240" w:lineRule="auto"/>
      <w:ind w:left="567" w:hanging="567"/>
    </w:pPr>
    <w:rPr>
      <w:rFonts w:ascii="Times New Roman" w:hAnsi="Times New Roman"/>
      <w:i w:val="0"/>
      <w:szCs w:val="22"/>
      <w:lang w:val="lt-LT"/>
    </w:rPr>
  </w:style>
  <w:style w:type="paragraph" w:customStyle="1" w:styleId="Default">
    <w:name w:val="Default"/>
    <w:rsid w:val="00AD75E2"/>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character" w:customStyle="1" w:styleId="PI-1labEMEASMCAChar">
    <w:name w:val="PI-1_lab EMEA_SMCA Char"/>
    <w:link w:val="PI-1labEMEASMCA"/>
    <w:locked/>
    <w:rsid w:val="00AD75E2"/>
    <w:rPr>
      <w:rFonts w:ascii="Times New Roman" w:eastAsia="Times New Roman" w:hAnsi="Times New Roman" w:cs="Times New Roman"/>
      <w:b/>
      <w:noProof/>
      <w:sz w:val="20"/>
      <w:szCs w:val="20"/>
    </w:rPr>
  </w:style>
  <w:style w:type="paragraph" w:customStyle="1" w:styleId="PI-1labEMEASMCA">
    <w:name w:val="PI-1_lab EMEA_SMCA"/>
    <w:basedOn w:val="Normal"/>
    <w:link w:val="PI-1labEMEASMCAChar"/>
    <w:autoRedefine/>
    <w:rsid w:val="00AD75E2"/>
    <w:pPr>
      <w:pBdr>
        <w:top w:val="single" w:sz="4" w:space="1" w:color="auto"/>
        <w:left w:val="single" w:sz="4" w:space="4" w:color="auto"/>
        <w:bottom w:val="single" w:sz="4" w:space="1" w:color="auto"/>
        <w:right w:val="single" w:sz="4" w:space="4" w:color="auto"/>
      </w:pBdr>
      <w:tabs>
        <w:tab w:val="left" w:pos="540"/>
      </w:tabs>
      <w:spacing w:after="0" w:line="240" w:lineRule="auto"/>
    </w:pPr>
    <w:rPr>
      <w:rFonts w:ascii="Times New Roman" w:eastAsia="Times New Roman" w:hAnsi="Times New Roman" w:cs="Times New Roman"/>
      <w:b/>
      <w:noProof/>
      <w:sz w:val="20"/>
      <w:szCs w:val="20"/>
    </w:rPr>
  </w:style>
  <w:style w:type="paragraph" w:customStyle="1" w:styleId="CM16">
    <w:name w:val="CM16"/>
    <w:basedOn w:val="Default"/>
    <w:next w:val="Default"/>
    <w:uiPriority w:val="99"/>
    <w:rsid w:val="00AD75E2"/>
    <w:pPr>
      <w:widowControl w:val="0"/>
    </w:pPr>
    <w:rPr>
      <w:rFonts w:ascii="CQKFAS+Arial" w:hAnsi="CQKFAS+Arial"/>
      <w:color w:val="auto"/>
      <w:lang w:val="nl-NL" w:eastAsia="nl-NL"/>
    </w:rPr>
  </w:style>
  <w:style w:type="paragraph" w:customStyle="1" w:styleId="CM3">
    <w:name w:val="CM3"/>
    <w:basedOn w:val="Default"/>
    <w:next w:val="Default"/>
    <w:uiPriority w:val="99"/>
    <w:rsid w:val="00AD75E2"/>
    <w:pPr>
      <w:widowControl w:val="0"/>
      <w:spacing w:line="253" w:lineRule="atLeast"/>
    </w:pPr>
    <w:rPr>
      <w:rFonts w:ascii="CQKFAS+Arial" w:hAnsi="CQKFAS+Arial"/>
      <w:color w:val="auto"/>
      <w:lang w:val="nl-NL" w:eastAsia="nl-NL"/>
    </w:rPr>
  </w:style>
  <w:style w:type="paragraph" w:customStyle="1" w:styleId="CM10">
    <w:name w:val="CM10"/>
    <w:basedOn w:val="Default"/>
    <w:next w:val="Default"/>
    <w:uiPriority w:val="99"/>
    <w:rsid w:val="00AD75E2"/>
    <w:pPr>
      <w:widowControl w:val="0"/>
      <w:spacing w:line="253" w:lineRule="atLeast"/>
    </w:pPr>
    <w:rPr>
      <w:rFonts w:ascii="CQKFAS+Arial" w:hAnsi="CQKFAS+Arial"/>
      <w:color w:val="auto"/>
      <w:lang w:val="nl-NL" w:eastAsia="nl-NL"/>
    </w:rPr>
  </w:style>
  <w:style w:type="paragraph" w:customStyle="1" w:styleId="TAB2">
    <w:name w:val="TAB2"/>
    <w:basedOn w:val="TAB1"/>
    <w:rsid w:val="00AD75E2"/>
    <w:pPr>
      <w:numPr>
        <w:numId w:val="1"/>
      </w:numPr>
    </w:pPr>
    <w:rPr>
      <w:lang w:eastAsia="en-US"/>
    </w:rPr>
  </w:style>
  <w:style w:type="character" w:styleId="CommentReference">
    <w:name w:val="annotation reference"/>
    <w:semiHidden/>
    <w:unhideWhenUsed/>
    <w:rsid w:val="00AD75E2"/>
    <w:rPr>
      <w:rFonts w:ascii="Times New Roman" w:hAnsi="Times New Roman" w:cs="Times New Roman" w:hint="default"/>
      <w:sz w:val="16"/>
      <w:szCs w:val="16"/>
    </w:rPr>
  </w:style>
  <w:style w:type="character" w:styleId="PageNumber">
    <w:name w:val="page number"/>
    <w:semiHidden/>
    <w:unhideWhenUsed/>
    <w:rsid w:val="00AD75E2"/>
    <w:rPr>
      <w:rFonts w:ascii="Times New Roman" w:hAnsi="Times New Roman" w:cs="Times New Roman" w:hint="default"/>
    </w:rPr>
  </w:style>
  <w:style w:type="character" w:customStyle="1" w:styleId="CharChar20">
    <w:name w:val="Char Char20"/>
    <w:locked/>
    <w:rsid w:val="00AD75E2"/>
    <w:rPr>
      <w:rFonts w:ascii="Helvetica" w:hAnsi="Helvetica" w:cs="Helvetica" w:hint="default"/>
      <w:b/>
      <w:bCs w:val="0"/>
      <w:i/>
      <w:iCs w:val="0"/>
      <w:sz w:val="22"/>
      <w:lang w:val="cs-CZ" w:eastAsia="en-US" w:bidi="ar-SA"/>
    </w:rPr>
  </w:style>
  <w:style w:type="character" w:customStyle="1" w:styleId="CharChar19">
    <w:name w:val="Char Char19"/>
    <w:locked/>
    <w:rsid w:val="00AD75E2"/>
    <w:rPr>
      <w:b/>
      <w:bCs w:val="0"/>
      <w:kern w:val="28"/>
      <w:sz w:val="22"/>
      <w:lang w:val="en-US" w:eastAsia="en-US" w:bidi="ar-SA"/>
    </w:rPr>
  </w:style>
  <w:style w:type="character" w:customStyle="1" w:styleId="CharChar11">
    <w:name w:val="Char Char11"/>
    <w:locked/>
    <w:rsid w:val="00AD75E2"/>
    <w:rPr>
      <w:b/>
      <w:bCs w:val="0"/>
      <w:i/>
      <w:iCs w:val="0"/>
      <w:sz w:val="22"/>
      <w:lang w:val="cs-CZ" w:eastAsia="en-US" w:bidi="ar-SA"/>
    </w:rPr>
  </w:style>
  <w:style w:type="character" w:customStyle="1" w:styleId="hps">
    <w:name w:val="hps"/>
    <w:rsid w:val="00AD75E2"/>
  </w:style>
  <w:style w:type="character" w:customStyle="1" w:styleId="shorttext">
    <w:name w:val="short_text"/>
    <w:rsid w:val="00AD75E2"/>
  </w:style>
  <w:style w:type="table" w:styleId="TableGrid">
    <w:name w:val="Table Grid"/>
    <w:basedOn w:val="TableNormal"/>
    <w:uiPriority w:val="59"/>
    <w:rsid w:val="00AD75E2"/>
    <w:pPr>
      <w:spacing w:after="0" w:line="240" w:lineRule="auto"/>
    </w:pPr>
    <w:rPr>
      <w:rFonts w:ascii="Calibri" w:eastAsia="Calibri"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75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vkt.lt" TargetMode="External"/><Relationship Id="rId12"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hyperlink" Target="http://www.vvkt.lt" TargetMode="External"/><Relationship Id="rId5" Type="http://schemas.openxmlformats.org/officeDocument/2006/relationships/hyperlink" Target="http://www.vvkt.lt/" TargetMode="External"/><Relationship Id="rId10" Type="http://schemas.openxmlformats.org/officeDocument/2006/relationships/hyperlink" Target="mailto:NepageidaujamaR@vvkt.lt" TargetMode="External"/><Relationship Id="rId4" Type="http://schemas.openxmlformats.org/officeDocument/2006/relationships/webSettings" Target="webSettings.xml"/><Relationship Id="rId9" Type="http://schemas.openxmlformats.org/officeDocument/2006/relationships/hyperlink" Target="http://www.vvkt.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6841</Words>
  <Characters>38994</Characters>
  <Application>Microsoft Office Word</Application>
  <DocSecurity>0</DocSecurity>
  <Lines>324</Lines>
  <Paragraphs>91</Paragraphs>
  <ScaleCrop>false</ScaleCrop>
  <Company/>
  <LinksUpToDate>false</LinksUpToDate>
  <CharactersWithSpaces>45744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2021-04-14T08:24:00Z</dcterms:created>
  <dcterms:modified xsi:type="dcterms:W3CDTF">2021-04-14T08:24:00Z</dcterms:modified>
</cp:coreProperties>
</file>