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ECE8" w14:textId="27FCDCFA" w:rsidR="00DD5591" w:rsidRPr="00E74F10" w:rsidRDefault="00DD5591" w:rsidP="00DD5591">
      <w:pPr>
        <w:tabs>
          <w:tab w:val="left" w:pos="567"/>
        </w:tabs>
        <w:spacing w:after="0" w:line="240" w:lineRule="auto"/>
        <w:ind w:left="567" w:hanging="567"/>
        <w:jc w:val="center"/>
        <w:outlineLvl w:val="0"/>
      </w:pPr>
      <w:bookmarkStart w:id="0" w:name="_Toc129243138"/>
      <w:bookmarkStart w:id="1" w:name="_Toc129243263"/>
      <w:r w:rsidRPr="00A8574A">
        <w:rPr>
          <w:rFonts w:ascii="Times New Roman" w:hAnsi="Times New Roman"/>
          <w:b/>
          <w:caps/>
        </w:rPr>
        <w:t>P</w:t>
      </w:r>
      <w:r w:rsidRPr="00A8574A">
        <w:rPr>
          <w:rFonts w:ascii="Times New Roman" w:hAnsi="Times New Roman"/>
          <w:b/>
        </w:rPr>
        <w:t>akuotės lapelis</w:t>
      </w:r>
      <w:r w:rsidRPr="00A8574A">
        <w:rPr>
          <w:rFonts w:ascii="Times New Roman" w:hAnsi="Times New Roman"/>
          <w:b/>
          <w:caps/>
        </w:rPr>
        <w:t xml:space="preserve">: </w:t>
      </w:r>
      <w:r w:rsidRPr="00A8574A">
        <w:rPr>
          <w:rFonts w:ascii="Times New Roman" w:hAnsi="Times New Roman"/>
          <w:b/>
        </w:rPr>
        <w:t>informacija vartotojui</w:t>
      </w:r>
      <w:bookmarkEnd w:id="0"/>
      <w:bookmarkEnd w:id="1"/>
    </w:p>
    <w:p w14:paraId="2FE74F7B" w14:textId="77777777" w:rsidR="00DD5591" w:rsidRPr="00E74F10" w:rsidRDefault="00DD5591" w:rsidP="00DD5591">
      <w:pPr>
        <w:tabs>
          <w:tab w:val="left" w:pos="567"/>
        </w:tabs>
        <w:spacing w:after="0" w:line="240" w:lineRule="auto"/>
        <w:ind w:left="567" w:hanging="567"/>
        <w:jc w:val="center"/>
        <w:outlineLvl w:val="0"/>
      </w:pPr>
    </w:p>
    <w:p w14:paraId="57E0FB4C" w14:textId="77777777" w:rsidR="00DD5591" w:rsidRPr="00A8574A" w:rsidRDefault="00DD5591" w:rsidP="00DD5591">
      <w:pPr>
        <w:tabs>
          <w:tab w:val="left" w:pos="567"/>
        </w:tabs>
        <w:spacing w:after="0" w:line="240" w:lineRule="auto"/>
        <w:jc w:val="center"/>
        <w:rPr>
          <w:rFonts w:ascii="Times New Roman" w:hAnsi="Times New Roman"/>
          <w:b/>
        </w:rPr>
      </w:pPr>
      <w:r w:rsidRPr="00A8574A">
        <w:rPr>
          <w:rFonts w:ascii="Times New Roman" w:hAnsi="Times New Roman"/>
          <w:b/>
        </w:rPr>
        <w:t>Metoprolol-EGIS 25 mg tabletės</w:t>
      </w:r>
    </w:p>
    <w:p w14:paraId="6D1575BD" w14:textId="77777777" w:rsidR="00DD5591" w:rsidRPr="00A8574A" w:rsidRDefault="00DD5591" w:rsidP="00DD5591">
      <w:pPr>
        <w:tabs>
          <w:tab w:val="left" w:pos="567"/>
        </w:tabs>
        <w:spacing w:after="0" w:line="240" w:lineRule="auto"/>
        <w:jc w:val="center"/>
        <w:rPr>
          <w:rFonts w:ascii="Times New Roman" w:hAnsi="Times New Roman"/>
          <w:b/>
        </w:rPr>
      </w:pPr>
      <w:r w:rsidRPr="00A8574A">
        <w:rPr>
          <w:rFonts w:ascii="Times New Roman" w:hAnsi="Times New Roman"/>
          <w:b/>
        </w:rPr>
        <w:t>Metoprolol-EGIS 50 mg tabletės</w:t>
      </w:r>
    </w:p>
    <w:p w14:paraId="6B52B969" w14:textId="77777777" w:rsidR="00DD5591" w:rsidRPr="00A8574A" w:rsidRDefault="00DD5591" w:rsidP="00DD5591">
      <w:pPr>
        <w:tabs>
          <w:tab w:val="left" w:pos="567"/>
        </w:tabs>
        <w:spacing w:after="0" w:line="240" w:lineRule="auto"/>
        <w:jc w:val="center"/>
        <w:rPr>
          <w:rFonts w:ascii="Times New Roman" w:hAnsi="Times New Roman"/>
          <w:b/>
        </w:rPr>
      </w:pPr>
      <w:r w:rsidRPr="00A8574A">
        <w:rPr>
          <w:rFonts w:ascii="Times New Roman" w:hAnsi="Times New Roman"/>
          <w:b/>
        </w:rPr>
        <w:t>Metoprolol-EGIS 100 mg tabletės</w:t>
      </w:r>
    </w:p>
    <w:p w14:paraId="5F9FE4C2" w14:textId="77777777" w:rsidR="00DD5591" w:rsidRPr="00E74F10" w:rsidRDefault="00DD5591" w:rsidP="00DD5591">
      <w:pPr>
        <w:keepNext/>
        <w:tabs>
          <w:tab w:val="left" w:pos="540"/>
        </w:tabs>
        <w:spacing w:after="0" w:line="240" w:lineRule="auto"/>
        <w:ind w:left="540"/>
        <w:jc w:val="center"/>
        <w:outlineLvl w:val="6"/>
      </w:pPr>
      <w:r w:rsidRPr="00A8574A">
        <w:rPr>
          <w:rFonts w:ascii="Times New Roman" w:hAnsi="Times New Roman"/>
        </w:rPr>
        <w:t>Metoprololio tartratas</w:t>
      </w:r>
    </w:p>
    <w:p w14:paraId="1417CACF" w14:textId="77777777" w:rsidR="00DD5591" w:rsidRPr="00A8574A" w:rsidRDefault="00DD5591" w:rsidP="00DD5591">
      <w:pPr>
        <w:spacing w:after="0" w:line="240" w:lineRule="auto"/>
        <w:rPr>
          <w:rFonts w:ascii="Times New Roman" w:hAnsi="Times New Roman"/>
        </w:rPr>
      </w:pPr>
    </w:p>
    <w:p w14:paraId="6FCC22FD" w14:textId="77777777" w:rsidR="00DD5591" w:rsidRPr="00E74F10" w:rsidRDefault="00DD5591" w:rsidP="00DD5591">
      <w:pPr>
        <w:tabs>
          <w:tab w:val="num" w:pos="0"/>
          <w:tab w:val="left" w:pos="3780"/>
        </w:tabs>
        <w:spacing w:after="0" w:line="240" w:lineRule="auto"/>
      </w:pPr>
      <w:r w:rsidRPr="00A8574A">
        <w:rPr>
          <w:rFonts w:ascii="Times New Roman" w:hAnsi="Times New Roman"/>
          <w:b/>
        </w:rPr>
        <w:t>Atidžiai perskaitykite visą šį lapelį, prieš pradėdami vartoti vaistą, nes jame pateikiama Jums svarbi informacija.</w:t>
      </w:r>
    </w:p>
    <w:p w14:paraId="0567422B" w14:textId="77777777" w:rsidR="00DD5591" w:rsidRPr="00E74F10" w:rsidRDefault="00DD5591" w:rsidP="00DD5591">
      <w:pPr>
        <w:numPr>
          <w:ilvl w:val="0"/>
          <w:numId w:val="8"/>
        </w:numPr>
        <w:tabs>
          <w:tab w:val="left" w:pos="567"/>
        </w:tabs>
        <w:spacing w:after="0" w:line="240" w:lineRule="auto"/>
        <w:ind w:left="567" w:hanging="567"/>
      </w:pPr>
      <w:r w:rsidRPr="00A8574A">
        <w:rPr>
          <w:rFonts w:ascii="Times New Roman" w:hAnsi="Times New Roman"/>
        </w:rPr>
        <w:t>Neišmeskite šio lapelio, nes vėl gali prireikti jį perskaityti.</w:t>
      </w:r>
    </w:p>
    <w:p w14:paraId="656221A4" w14:textId="77777777" w:rsidR="00DD5591" w:rsidRPr="00E74F10" w:rsidRDefault="00DD5591" w:rsidP="00DD5591">
      <w:pPr>
        <w:numPr>
          <w:ilvl w:val="0"/>
          <w:numId w:val="8"/>
        </w:numPr>
        <w:tabs>
          <w:tab w:val="left" w:pos="567"/>
        </w:tabs>
        <w:spacing w:after="0" w:line="240" w:lineRule="auto"/>
        <w:ind w:left="567" w:hanging="567"/>
      </w:pPr>
      <w:r w:rsidRPr="00A8574A">
        <w:rPr>
          <w:rFonts w:ascii="Times New Roman" w:hAnsi="Times New Roman"/>
        </w:rPr>
        <w:t>Jeigu kiltų daugiau klausimų, kreipkitės į gydytoją arba vaistininką.</w:t>
      </w:r>
    </w:p>
    <w:p w14:paraId="00B18F5C" w14:textId="77777777" w:rsidR="00DD5591" w:rsidRPr="00E74F10" w:rsidRDefault="00DD5591" w:rsidP="00DD5591">
      <w:pPr>
        <w:numPr>
          <w:ilvl w:val="0"/>
          <w:numId w:val="8"/>
        </w:numPr>
        <w:tabs>
          <w:tab w:val="left" w:pos="567"/>
        </w:tabs>
        <w:spacing w:after="0" w:line="240" w:lineRule="auto"/>
        <w:ind w:left="567" w:hanging="567"/>
      </w:pPr>
      <w:r w:rsidRPr="00A8574A">
        <w:rPr>
          <w:rFonts w:ascii="Times New Roman" w:hAnsi="Times New Roman"/>
        </w:rPr>
        <w:t>Šis vaistas skirtas tik Jums, todėl kitiems žmonėms jo duoti negalima. Vaistas gali jiems pakenkti (net tiems, kurių ligos požymiai yra tokie patys kaip Jūsų).</w:t>
      </w:r>
    </w:p>
    <w:p w14:paraId="36D57CC9" w14:textId="77777777" w:rsidR="00DD5591" w:rsidRPr="00E74F10" w:rsidRDefault="00DD5591" w:rsidP="00DD5591">
      <w:pPr>
        <w:numPr>
          <w:ilvl w:val="0"/>
          <w:numId w:val="8"/>
        </w:numPr>
        <w:tabs>
          <w:tab w:val="left" w:pos="567"/>
        </w:tabs>
        <w:spacing w:after="0" w:line="240" w:lineRule="auto"/>
        <w:ind w:left="567" w:hanging="567"/>
      </w:pPr>
      <w:r w:rsidRPr="00A8574A">
        <w:rPr>
          <w:rFonts w:ascii="Times New Roman" w:hAnsi="Times New Roman"/>
        </w:rPr>
        <w:t>Jeigu pasireiškė šalutinis poveikis (net jeigu jis šiame lapelyje nenurodytas) kreipkitės į gydytoją arba vaistininką. Žr. 4 skyrių.</w:t>
      </w:r>
    </w:p>
    <w:p w14:paraId="372105FC" w14:textId="77777777" w:rsidR="00DD5591" w:rsidRPr="00A8574A" w:rsidRDefault="00DD5591" w:rsidP="00DD5591">
      <w:pPr>
        <w:tabs>
          <w:tab w:val="num" w:pos="709"/>
        </w:tabs>
        <w:spacing w:after="0" w:line="240" w:lineRule="auto"/>
        <w:rPr>
          <w:rFonts w:ascii="Times New Roman" w:hAnsi="Times New Roman"/>
          <w:b/>
        </w:rPr>
      </w:pPr>
    </w:p>
    <w:p w14:paraId="08EF671F" w14:textId="77777777" w:rsidR="00DD5591" w:rsidRPr="00E74F10" w:rsidRDefault="00DD5591" w:rsidP="00DD5591">
      <w:pPr>
        <w:tabs>
          <w:tab w:val="num" w:pos="0"/>
          <w:tab w:val="left" w:pos="3780"/>
        </w:tabs>
        <w:spacing w:after="0" w:line="240" w:lineRule="auto"/>
      </w:pPr>
      <w:r w:rsidRPr="00A8574A">
        <w:rPr>
          <w:rFonts w:ascii="Times New Roman" w:hAnsi="Times New Roman"/>
          <w:b/>
        </w:rPr>
        <w:t>Apie ką rašoma šiame lapelyje?</w:t>
      </w:r>
    </w:p>
    <w:p w14:paraId="6353CA2E" w14:textId="77777777" w:rsidR="00DD5591" w:rsidRPr="00E74F10" w:rsidRDefault="00DD5591" w:rsidP="00DD5591">
      <w:pPr>
        <w:numPr>
          <w:ilvl w:val="1"/>
          <w:numId w:val="1"/>
        </w:numPr>
        <w:tabs>
          <w:tab w:val="num" w:pos="709"/>
          <w:tab w:val="left" w:pos="3780"/>
        </w:tabs>
        <w:spacing w:after="0" w:line="240" w:lineRule="auto"/>
        <w:ind w:left="709" w:hanging="709"/>
      </w:pPr>
      <w:r w:rsidRPr="00A8574A">
        <w:rPr>
          <w:rFonts w:ascii="Times New Roman" w:hAnsi="Times New Roman"/>
        </w:rPr>
        <w:t>Kas yra Metoprolol-EGIS ir kam jis vartojamas</w:t>
      </w:r>
    </w:p>
    <w:p w14:paraId="20803036" w14:textId="77777777" w:rsidR="00DD5591" w:rsidRPr="00E74F10" w:rsidRDefault="00DD5591" w:rsidP="00DD5591">
      <w:pPr>
        <w:numPr>
          <w:ilvl w:val="1"/>
          <w:numId w:val="1"/>
        </w:numPr>
        <w:tabs>
          <w:tab w:val="num" w:pos="709"/>
          <w:tab w:val="left" w:pos="3780"/>
        </w:tabs>
        <w:spacing w:after="0" w:line="240" w:lineRule="auto"/>
        <w:ind w:left="709" w:hanging="709"/>
      </w:pPr>
      <w:r w:rsidRPr="00A8574A">
        <w:rPr>
          <w:rFonts w:ascii="Times New Roman" w:hAnsi="Times New Roman"/>
        </w:rPr>
        <w:t>Kas žinotina prieš vartojant Metoprolol-EGIS</w:t>
      </w:r>
    </w:p>
    <w:p w14:paraId="70C657DD" w14:textId="77777777" w:rsidR="00DD5591" w:rsidRPr="00E74F10" w:rsidRDefault="00DD5591" w:rsidP="00DD5591">
      <w:pPr>
        <w:numPr>
          <w:ilvl w:val="1"/>
          <w:numId w:val="1"/>
        </w:numPr>
        <w:tabs>
          <w:tab w:val="num" w:pos="709"/>
          <w:tab w:val="left" w:pos="3780"/>
        </w:tabs>
        <w:spacing w:after="0" w:line="240" w:lineRule="auto"/>
        <w:ind w:left="709" w:hanging="709"/>
      </w:pPr>
      <w:r w:rsidRPr="00A8574A">
        <w:rPr>
          <w:rFonts w:ascii="Times New Roman" w:hAnsi="Times New Roman"/>
        </w:rPr>
        <w:t>Kaip vartoti Metoprolol-EGIS</w:t>
      </w:r>
    </w:p>
    <w:p w14:paraId="0425A7BC" w14:textId="77777777" w:rsidR="00DD5591" w:rsidRPr="00E74F10" w:rsidRDefault="00DD5591" w:rsidP="00DD5591">
      <w:pPr>
        <w:numPr>
          <w:ilvl w:val="1"/>
          <w:numId w:val="1"/>
        </w:numPr>
        <w:tabs>
          <w:tab w:val="num" w:pos="709"/>
          <w:tab w:val="left" w:pos="3780"/>
        </w:tabs>
        <w:spacing w:after="0" w:line="240" w:lineRule="auto"/>
        <w:ind w:left="709" w:hanging="709"/>
      </w:pPr>
      <w:r w:rsidRPr="00A8574A">
        <w:rPr>
          <w:rFonts w:ascii="Times New Roman" w:hAnsi="Times New Roman"/>
        </w:rPr>
        <w:t>Galimas šalutinis poveikis</w:t>
      </w:r>
    </w:p>
    <w:p w14:paraId="33A080E2" w14:textId="77777777" w:rsidR="00DD5591" w:rsidRPr="00E74F10" w:rsidRDefault="00DD5591" w:rsidP="00DD5591">
      <w:pPr>
        <w:numPr>
          <w:ilvl w:val="1"/>
          <w:numId w:val="1"/>
        </w:numPr>
        <w:tabs>
          <w:tab w:val="num" w:pos="709"/>
          <w:tab w:val="left" w:pos="3780"/>
        </w:tabs>
        <w:spacing w:after="0" w:line="240" w:lineRule="auto"/>
        <w:ind w:left="709" w:hanging="709"/>
      </w:pPr>
      <w:r w:rsidRPr="00A8574A">
        <w:rPr>
          <w:rFonts w:ascii="Times New Roman" w:hAnsi="Times New Roman"/>
        </w:rPr>
        <w:t>Kaip laikyti Metoprolol-EGIS</w:t>
      </w:r>
    </w:p>
    <w:p w14:paraId="2F7D30AD" w14:textId="77777777" w:rsidR="00DD5591" w:rsidRPr="00E74F10" w:rsidRDefault="00DD5591" w:rsidP="00DD5591">
      <w:pPr>
        <w:numPr>
          <w:ilvl w:val="1"/>
          <w:numId w:val="1"/>
        </w:numPr>
        <w:tabs>
          <w:tab w:val="num" w:pos="709"/>
          <w:tab w:val="left" w:pos="3780"/>
        </w:tabs>
        <w:spacing w:after="0" w:line="240" w:lineRule="auto"/>
        <w:ind w:left="709" w:hanging="709"/>
      </w:pPr>
      <w:r w:rsidRPr="00A8574A">
        <w:rPr>
          <w:rFonts w:ascii="Times New Roman" w:hAnsi="Times New Roman"/>
        </w:rPr>
        <w:t>Pakuotės turinys ir kita informacija</w:t>
      </w:r>
    </w:p>
    <w:p w14:paraId="70C116C4" w14:textId="77777777" w:rsidR="00DD5591" w:rsidRPr="00A8574A" w:rsidRDefault="00DD5591" w:rsidP="00DD5591">
      <w:pPr>
        <w:spacing w:after="0" w:line="240" w:lineRule="auto"/>
        <w:rPr>
          <w:rFonts w:ascii="Times New Roman" w:hAnsi="Times New Roman"/>
          <w:b/>
        </w:rPr>
      </w:pPr>
    </w:p>
    <w:p w14:paraId="3A9346B4" w14:textId="77777777" w:rsidR="00DD5591" w:rsidRPr="00A8574A" w:rsidRDefault="00DD5591" w:rsidP="00DD5591">
      <w:pPr>
        <w:tabs>
          <w:tab w:val="left" w:pos="567"/>
        </w:tabs>
        <w:spacing w:after="0" w:line="240" w:lineRule="auto"/>
        <w:rPr>
          <w:rFonts w:ascii="Times New Roman" w:hAnsi="Times New Roman"/>
          <w:b/>
        </w:rPr>
      </w:pPr>
    </w:p>
    <w:p w14:paraId="3F0C37A4"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b/>
        </w:rPr>
        <w:t>1.</w:t>
      </w:r>
      <w:r w:rsidRPr="00A8574A">
        <w:rPr>
          <w:rFonts w:ascii="Times New Roman" w:hAnsi="Times New Roman"/>
          <w:b/>
        </w:rPr>
        <w:tab/>
        <w:t>Kas yra Metoprolol-EGIS ir kam jis vartojamas</w:t>
      </w:r>
    </w:p>
    <w:p w14:paraId="52BF56A9" w14:textId="77777777" w:rsidR="00DD5591" w:rsidRPr="00A8574A" w:rsidRDefault="00DD5591" w:rsidP="00DD5591">
      <w:pPr>
        <w:tabs>
          <w:tab w:val="left" w:pos="567"/>
        </w:tabs>
        <w:spacing w:after="0" w:line="240" w:lineRule="auto"/>
        <w:rPr>
          <w:rFonts w:ascii="Times New Roman" w:hAnsi="Times New Roman"/>
          <w:b/>
        </w:rPr>
      </w:pPr>
    </w:p>
    <w:p w14:paraId="116C6132"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Metoprololis priklauso vaistų, vadinamų beta adrenoblokatoriais, grupei, kuri veikia simpatinę nervų sistemą (centrinės nervų sistemos autonominė nervų sistema, reguliuojanti gyvybines funkcijas). Šiuo vaistu gydoma aukšto kraujospūdžio liga, širdies vainikinių arterijų liga (krūtinės angina), būklė po miokardo infarkto, tam tikri aritmijų tipai ir migrena. Metoprolol-EGIS negalima vartoti ūminiam krūtinės anginos priepuoliui gydyti. Metoprolol-EGIS hipertenzija sergantiems pacientams gali sumažinti mirties nuo širdies ir kraujagyslių ligų dažnį. Po miokardo infarkto šio vaisto rekomenduojama vartoti kitų miokardo infarktų profilaktikai.</w:t>
      </w:r>
    </w:p>
    <w:p w14:paraId="05D97FCD" w14:textId="77777777" w:rsidR="00DD5591" w:rsidRPr="00A8574A" w:rsidRDefault="00DD5591" w:rsidP="00DD5591">
      <w:pPr>
        <w:tabs>
          <w:tab w:val="left" w:pos="567"/>
        </w:tabs>
        <w:spacing w:after="0" w:line="240" w:lineRule="auto"/>
        <w:rPr>
          <w:rFonts w:ascii="Times New Roman" w:hAnsi="Times New Roman"/>
        </w:rPr>
      </w:pPr>
    </w:p>
    <w:p w14:paraId="04089DA3" w14:textId="77777777" w:rsidR="00DD5591" w:rsidRPr="00A8574A" w:rsidRDefault="00DD5591" w:rsidP="00DD5591">
      <w:pPr>
        <w:tabs>
          <w:tab w:val="left" w:pos="567"/>
        </w:tabs>
        <w:spacing w:after="0" w:line="240" w:lineRule="auto"/>
        <w:rPr>
          <w:rFonts w:ascii="Times New Roman" w:hAnsi="Times New Roman"/>
        </w:rPr>
      </w:pPr>
    </w:p>
    <w:p w14:paraId="5994389A"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b/>
        </w:rPr>
        <w:t>2.</w:t>
      </w:r>
      <w:r w:rsidRPr="00A8574A">
        <w:rPr>
          <w:rFonts w:ascii="Times New Roman" w:hAnsi="Times New Roman"/>
          <w:b/>
        </w:rPr>
        <w:tab/>
        <w:t>Kas žinotina prieš vartojant Metoprolol-EGIS</w:t>
      </w:r>
    </w:p>
    <w:p w14:paraId="264C433D" w14:textId="77777777" w:rsidR="00DD5591" w:rsidRPr="00A8574A" w:rsidRDefault="00DD5591" w:rsidP="00DD5591">
      <w:pPr>
        <w:tabs>
          <w:tab w:val="left" w:pos="567"/>
        </w:tabs>
        <w:spacing w:after="0" w:line="240" w:lineRule="auto"/>
        <w:rPr>
          <w:rFonts w:ascii="Times New Roman" w:hAnsi="Times New Roman"/>
          <w:b/>
        </w:rPr>
      </w:pPr>
    </w:p>
    <w:p w14:paraId="56BC4616"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b/>
        </w:rPr>
        <w:t>Metoprolol-EGIS vartoti negalima:</w:t>
      </w:r>
    </w:p>
    <w:p w14:paraId="0FD9AC69" w14:textId="77777777" w:rsidR="00DD5591" w:rsidRPr="00A8574A" w:rsidRDefault="00DD5591" w:rsidP="00DD5591">
      <w:pPr>
        <w:numPr>
          <w:ilvl w:val="0"/>
          <w:numId w:val="2"/>
        </w:numPr>
        <w:spacing w:after="0" w:line="240" w:lineRule="auto"/>
        <w:rPr>
          <w:rFonts w:ascii="Times New Roman" w:hAnsi="Times New Roman"/>
        </w:rPr>
      </w:pPr>
      <w:r w:rsidRPr="00A8574A">
        <w:rPr>
          <w:rFonts w:ascii="Times New Roman" w:hAnsi="Times New Roman"/>
        </w:rPr>
        <w:t>jeigu yra alergija metoprololiui arba bet kuriai pagalbinei šio vaisto medžiagai (jos išvardytos 6 skyriuje) arba kitiems beta adrenoblokatoriams;</w:t>
      </w:r>
    </w:p>
    <w:p w14:paraId="2CB7F9A2" w14:textId="77777777" w:rsidR="00DD5591" w:rsidRPr="00A8574A" w:rsidRDefault="00DD5591" w:rsidP="00DD5591">
      <w:pPr>
        <w:numPr>
          <w:ilvl w:val="0"/>
          <w:numId w:val="2"/>
        </w:numPr>
        <w:spacing w:after="0" w:line="240" w:lineRule="auto"/>
        <w:rPr>
          <w:rFonts w:ascii="Times New Roman" w:hAnsi="Times New Roman"/>
        </w:rPr>
      </w:pPr>
      <w:r w:rsidRPr="00A8574A">
        <w:rPr>
          <w:rFonts w:ascii="Times New Roman" w:hAnsi="Times New Roman"/>
        </w:rPr>
        <w:t>jeigu Jums yra progresuojantis širdies nepakankamumas;</w:t>
      </w:r>
    </w:p>
    <w:p w14:paraId="28F08C40" w14:textId="77777777" w:rsidR="00DD5591" w:rsidRPr="00A8574A" w:rsidRDefault="00DD5591" w:rsidP="00DD5591">
      <w:pPr>
        <w:numPr>
          <w:ilvl w:val="0"/>
          <w:numId w:val="2"/>
        </w:numPr>
        <w:spacing w:after="0" w:line="240" w:lineRule="auto"/>
        <w:rPr>
          <w:rFonts w:ascii="Times New Roman" w:hAnsi="Times New Roman"/>
        </w:rPr>
      </w:pPr>
      <w:r w:rsidRPr="00A8574A">
        <w:rPr>
          <w:rFonts w:ascii="Times New Roman" w:hAnsi="Times New Roman"/>
        </w:rPr>
        <w:t>esant kardiogeniniam šokui;</w:t>
      </w:r>
    </w:p>
    <w:p w14:paraId="2F414945" w14:textId="77777777" w:rsidR="00DD5591" w:rsidRPr="00A8574A" w:rsidRDefault="00DD5591" w:rsidP="00DD5591">
      <w:pPr>
        <w:numPr>
          <w:ilvl w:val="0"/>
          <w:numId w:val="2"/>
        </w:numPr>
        <w:spacing w:after="0" w:line="240" w:lineRule="auto"/>
        <w:rPr>
          <w:rFonts w:ascii="Times New Roman" w:hAnsi="Times New Roman"/>
        </w:rPr>
      </w:pPr>
      <w:r w:rsidRPr="00A8574A">
        <w:rPr>
          <w:rFonts w:ascii="Times New Roman" w:hAnsi="Times New Roman"/>
        </w:rPr>
        <w:t>jeigu Jums yra sunkus širdies ritmo sutrikimas arba širdies laidumo sutrikimas;</w:t>
      </w:r>
    </w:p>
    <w:p w14:paraId="76A4A39F" w14:textId="77777777" w:rsidR="00DD5591" w:rsidRPr="00A8574A" w:rsidRDefault="00DD5591" w:rsidP="00DD5591">
      <w:pPr>
        <w:numPr>
          <w:ilvl w:val="0"/>
          <w:numId w:val="3"/>
        </w:numPr>
        <w:spacing w:after="0" w:line="240" w:lineRule="auto"/>
        <w:rPr>
          <w:rFonts w:ascii="Times New Roman" w:hAnsi="Times New Roman"/>
        </w:rPr>
      </w:pPr>
      <w:r w:rsidRPr="00A8574A">
        <w:rPr>
          <w:rFonts w:ascii="Times New Roman" w:hAnsi="Times New Roman"/>
        </w:rPr>
        <w:t>jeigu yra sunkus periferinės arterinės kraujotakos sutrikimas (aterosklerozė);</w:t>
      </w:r>
    </w:p>
    <w:p w14:paraId="2525F683" w14:textId="77777777" w:rsidR="00DD5591" w:rsidRPr="00A8574A" w:rsidRDefault="00DD5591" w:rsidP="00DD5591">
      <w:pPr>
        <w:numPr>
          <w:ilvl w:val="0"/>
          <w:numId w:val="4"/>
        </w:numPr>
        <w:spacing w:after="0" w:line="240" w:lineRule="auto"/>
        <w:rPr>
          <w:rFonts w:ascii="Times New Roman" w:hAnsi="Times New Roman"/>
        </w:rPr>
      </w:pPr>
      <w:r w:rsidRPr="00A8574A">
        <w:rPr>
          <w:rFonts w:ascii="Times New Roman" w:hAnsi="Times New Roman"/>
        </w:rPr>
        <w:t>jei vartojate beta adrenomimetikus sunkiai širdies ligai gydyti.</w:t>
      </w:r>
    </w:p>
    <w:p w14:paraId="3C6EBADC" w14:textId="77777777" w:rsidR="00DD5591" w:rsidRPr="00A8574A" w:rsidRDefault="00DD5591" w:rsidP="00DD5591">
      <w:pPr>
        <w:numPr>
          <w:ilvl w:val="0"/>
          <w:numId w:val="4"/>
        </w:numPr>
        <w:spacing w:after="0" w:line="240" w:lineRule="auto"/>
        <w:rPr>
          <w:rFonts w:ascii="Times New Roman" w:hAnsi="Times New Roman"/>
        </w:rPr>
      </w:pPr>
      <w:r w:rsidRPr="00A8574A">
        <w:rPr>
          <w:rFonts w:ascii="Times New Roman" w:hAnsi="Times New Roman"/>
        </w:rPr>
        <w:t>Tam tikrais atvejais, ištikus miokardo infarktui.</w:t>
      </w:r>
    </w:p>
    <w:p w14:paraId="7F035765" w14:textId="77777777" w:rsidR="00DD5591" w:rsidRPr="00A8574A" w:rsidRDefault="00DD5591" w:rsidP="00DD5591">
      <w:pPr>
        <w:tabs>
          <w:tab w:val="left" w:pos="567"/>
        </w:tabs>
        <w:spacing w:after="0" w:line="240" w:lineRule="auto"/>
        <w:rPr>
          <w:rFonts w:ascii="Times New Roman" w:hAnsi="Times New Roman"/>
        </w:rPr>
      </w:pPr>
    </w:p>
    <w:p w14:paraId="3E3CB6DA"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b/>
        </w:rPr>
        <w:t>Įspėjimai ir atsargumo priemonės</w:t>
      </w:r>
    </w:p>
    <w:p w14:paraId="3A3F9818"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rPr>
        <w:t>Pasitarkite su gydytoju arba vaistininku, prieš pradėdami vartoti Metoprolol-EGIS.</w:t>
      </w:r>
    </w:p>
    <w:p w14:paraId="34BAB4D3" w14:textId="77777777" w:rsidR="00DD5591" w:rsidRPr="00A8574A" w:rsidRDefault="00DD5591" w:rsidP="00DD5591">
      <w:pPr>
        <w:numPr>
          <w:ilvl w:val="0"/>
          <w:numId w:val="5"/>
        </w:numPr>
        <w:spacing w:after="0" w:line="240" w:lineRule="auto"/>
        <w:rPr>
          <w:rFonts w:ascii="Times New Roman" w:hAnsi="Times New Roman"/>
        </w:rPr>
      </w:pPr>
      <w:r w:rsidRPr="00A8574A">
        <w:rPr>
          <w:rFonts w:ascii="Times New Roman" w:hAnsi="Times New Roman"/>
        </w:rPr>
        <w:t>jeigu sutrikęs širdies laidumas arba yra širdies aritmija;</w:t>
      </w:r>
    </w:p>
    <w:p w14:paraId="79B7CFE6" w14:textId="77777777" w:rsidR="00DD5591" w:rsidRPr="00A8574A" w:rsidRDefault="00DD5591" w:rsidP="00DD5591">
      <w:pPr>
        <w:numPr>
          <w:ilvl w:val="0"/>
          <w:numId w:val="5"/>
        </w:numPr>
        <w:spacing w:after="0" w:line="240" w:lineRule="auto"/>
        <w:rPr>
          <w:rFonts w:ascii="Times New Roman" w:hAnsi="Times New Roman"/>
        </w:rPr>
      </w:pPr>
      <w:r w:rsidRPr="00A8574A">
        <w:rPr>
          <w:rFonts w:ascii="Times New Roman" w:hAnsi="Times New Roman"/>
        </w:rPr>
        <w:t>jei Jums nustatytas lengvas arba vidutinio sunkumo širdies nepakankamumas;</w:t>
      </w:r>
    </w:p>
    <w:p w14:paraId="1BAFB52D" w14:textId="77777777" w:rsidR="00DD5591" w:rsidRPr="00A8574A" w:rsidRDefault="00DD5591" w:rsidP="00DD5591">
      <w:pPr>
        <w:numPr>
          <w:ilvl w:val="0"/>
          <w:numId w:val="5"/>
        </w:numPr>
        <w:spacing w:after="0" w:line="240" w:lineRule="auto"/>
        <w:rPr>
          <w:rFonts w:ascii="Times New Roman" w:hAnsi="Times New Roman"/>
        </w:rPr>
      </w:pPr>
      <w:r w:rsidRPr="00A8574A">
        <w:rPr>
          <w:rFonts w:ascii="Times New Roman" w:hAnsi="Times New Roman"/>
        </w:rPr>
        <w:t>jei sergate sunkia kepenų liga;</w:t>
      </w:r>
    </w:p>
    <w:p w14:paraId="3EC63453" w14:textId="77777777" w:rsidR="00DD5591" w:rsidRPr="00A8574A" w:rsidRDefault="00DD5591" w:rsidP="00DD5591">
      <w:pPr>
        <w:numPr>
          <w:ilvl w:val="0"/>
          <w:numId w:val="5"/>
        </w:numPr>
        <w:spacing w:after="0" w:line="240" w:lineRule="auto"/>
        <w:rPr>
          <w:rFonts w:ascii="Times New Roman" w:hAnsi="Times New Roman"/>
        </w:rPr>
      </w:pPr>
      <w:r w:rsidRPr="00A8574A">
        <w:rPr>
          <w:rFonts w:ascii="Times New Roman" w:hAnsi="Times New Roman"/>
        </w:rPr>
        <w:t>jei esate nėščia arba žindote kūdikį;</w:t>
      </w:r>
    </w:p>
    <w:p w14:paraId="54D217BD" w14:textId="77777777" w:rsidR="00DD5591" w:rsidRPr="00A8574A" w:rsidRDefault="00DD5591" w:rsidP="00DD5591">
      <w:pPr>
        <w:numPr>
          <w:ilvl w:val="0"/>
          <w:numId w:val="5"/>
        </w:numPr>
        <w:spacing w:after="0" w:line="240" w:lineRule="auto"/>
        <w:rPr>
          <w:rFonts w:ascii="Times New Roman" w:hAnsi="Times New Roman"/>
        </w:rPr>
      </w:pPr>
      <w:r w:rsidRPr="00A8574A">
        <w:rPr>
          <w:rFonts w:ascii="Times New Roman" w:hAnsi="Times New Roman"/>
        </w:rPr>
        <w:t>jei vartojate kitus vaistus aritmijai, širdies ligai arba hipertenzijai gydyti;</w:t>
      </w:r>
    </w:p>
    <w:p w14:paraId="1AE5815C" w14:textId="77777777" w:rsidR="00DD5591" w:rsidRPr="00A8574A" w:rsidRDefault="00DD5591" w:rsidP="00DD5591">
      <w:pPr>
        <w:numPr>
          <w:ilvl w:val="0"/>
          <w:numId w:val="5"/>
        </w:numPr>
        <w:spacing w:after="0" w:line="240" w:lineRule="auto"/>
        <w:rPr>
          <w:rFonts w:ascii="Times New Roman" w:hAnsi="Times New Roman"/>
        </w:rPr>
      </w:pPr>
      <w:r w:rsidRPr="00A8574A">
        <w:rPr>
          <w:rFonts w:ascii="Times New Roman" w:hAnsi="Times New Roman"/>
        </w:rPr>
        <w:lastRenderedPageBreak/>
        <w:t>jei vartojate raminamuosius vaistus;</w:t>
      </w:r>
    </w:p>
    <w:p w14:paraId="71A055C6" w14:textId="77777777" w:rsidR="00DD5591" w:rsidRDefault="00DD5591" w:rsidP="00DD5591">
      <w:pPr>
        <w:numPr>
          <w:ilvl w:val="0"/>
          <w:numId w:val="5"/>
        </w:numPr>
        <w:spacing w:after="0" w:line="240" w:lineRule="auto"/>
        <w:rPr>
          <w:rFonts w:ascii="Times New Roman" w:hAnsi="Times New Roman"/>
        </w:rPr>
      </w:pPr>
      <w:r w:rsidRPr="00A8574A">
        <w:rPr>
          <w:rFonts w:ascii="Times New Roman" w:hAnsi="Times New Roman"/>
        </w:rPr>
        <w:t>jei Jums planuojama atlikti operaciją taikant bendrą nejautrą;</w:t>
      </w:r>
    </w:p>
    <w:p w14:paraId="2F078557" w14:textId="77777777" w:rsidR="00DD5591" w:rsidRPr="00A8574A" w:rsidRDefault="00DD5591" w:rsidP="00DD5591">
      <w:pPr>
        <w:numPr>
          <w:ilvl w:val="0"/>
          <w:numId w:val="5"/>
        </w:numPr>
        <w:spacing w:after="0" w:line="240" w:lineRule="auto"/>
        <w:rPr>
          <w:rFonts w:ascii="Times New Roman" w:hAnsi="Times New Roman"/>
        </w:rPr>
      </w:pPr>
      <w:r w:rsidRPr="00A8574A">
        <w:rPr>
          <w:rFonts w:ascii="Times New Roman" w:hAnsi="Times New Roman"/>
        </w:rPr>
        <w:t>jei reguliariai vartojate alkoholį;</w:t>
      </w:r>
    </w:p>
    <w:p w14:paraId="4E93308C" w14:textId="77777777" w:rsidR="00DD5591" w:rsidRDefault="00DD5591" w:rsidP="00DD5591">
      <w:pPr>
        <w:numPr>
          <w:ilvl w:val="0"/>
          <w:numId w:val="5"/>
        </w:numPr>
        <w:spacing w:after="0" w:line="240" w:lineRule="auto"/>
        <w:rPr>
          <w:rFonts w:ascii="Times New Roman" w:hAnsi="Times New Roman"/>
        </w:rPr>
      </w:pPr>
      <w:r w:rsidRPr="00A8574A">
        <w:rPr>
          <w:rFonts w:ascii="Times New Roman" w:hAnsi="Times New Roman"/>
        </w:rPr>
        <w:t>jei sergate lėtine kvėpavimo takų liga ir (arba) vartojate bronchus plečiančius vaistus (pvz., terbutaliną, salbutamolį, fenoterolį, salmeterolį);</w:t>
      </w:r>
    </w:p>
    <w:p w14:paraId="7FBA51CF" w14:textId="77777777" w:rsidR="00DD5591" w:rsidRPr="00A8574A" w:rsidRDefault="00DD5591" w:rsidP="00DD5591">
      <w:pPr>
        <w:numPr>
          <w:ilvl w:val="0"/>
          <w:numId w:val="5"/>
        </w:numPr>
        <w:spacing w:after="0" w:line="240" w:lineRule="auto"/>
        <w:rPr>
          <w:rFonts w:ascii="Times New Roman" w:hAnsi="Times New Roman"/>
        </w:rPr>
      </w:pPr>
      <w:r w:rsidRPr="00A8574A">
        <w:rPr>
          <w:rFonts w:ascii="Times New Roman" w:hAnsi="Times New Roman"/>
        </w:rPr>
        <w:t>jei vartojate vaistus gimdos susitraukimams sustiprinti (pvz., ergotaminą);</w:t>
      </w:r>
    </w:p>
    <w:p w14:paraId="29E16212" w14:textId="77777777" w:rsidR="00DD5591" w:rsidRPr="00A8574A" w:rsidRDefault="00DD5591" w:rsidP="00DD5591">
      <w:pPr>
        <w:numPr>
          <w:ilvl w:val="0"/>
          <w:numId w:val="5"/>
        </w:numPr>
        <w:spacing w:after="0" w:line="240" w:lineRule="auto"/>
        <w:rPr>
          <w:rFonts w:ascii="Times New Roman" w:hAnsi="Times New Roman"/>
        </w:rPr>
      </w:pPr>
      <w:r w:rsidRPr="00A8574A">
        <w:rPr>
          <w:rFonts w:ascii="Times New Roman" w:hAnsi="Times New Roman"/>
        </w:rPr>
        <w:t>jei vartojate uždegimą ir skausmą malšinančius vaistus</w:t>
      </w:r>
      <w:r w:rsidRPr="00A8574A" w:rsidDel="000F0663">
        <w:rPr>
          <w:rFonts w:ascii="Times New Roman" w:hAnsi="Times New Roman"/>
        </w:rPr>
        <w:t xml:space="preserve"> </w:t>
      </w:r>
      <w:r w:rsidRPr="00A8574A">
        <w:rPr>
          <w:rFonts w:ascii="Times New Roman" w:hAnsi="Times New Roman"/>
        </w:rPr>
        <w:t>(pvz., diklofenaką, piroksikamą, flurbiprofeną) nuo sąnarių uždegimo ir skausmo;</w:t>
      </w:r>
    </w:p>
    <w:p w14:paraId="467C075C" w14:textId="77777777" w:rsidR="00DD5591" w:rsidRDefault="00DD5591" w:rsidP="00DD5591">
      <w:pPr>
        <w:numPr>
          <w:ilvl w:val="0"/>
          <w:numId w:val="5"/>
        </w:numPr>
        <w:spacing w:after="0" w:line="240" w:lineRule="auto"/>
        <w:rPr>
          <w:rFonts w:ascii="Times New Roman" w:hAnsi="Times New Roman"/>
        </w:rPr>
      </w:pPr>
      <w:r w:rsidRPr="00A8574A">
        <w:rPr>
          <w:rFonts w:ascii="Times New Roman" w:hAnsi="Times New Roman"/>
        </w:rPr>
        <w:t>jei vartojate moteriškus hormonus (pvz., kontraceptikus, pakeičiamosios hormonų terapijos vaistus);</w:t>
      </w:r>
    </w:p>
    <w:p w14:paraId="1F331E74" w14:textId="77777777" w:rsidR="00DD5591" w:rsidRPr="00A8574A" w:rsidRDefault="00DD5591" w:rsidP="00DD5591">
      <w:pPr>
        <w:numPr>
          <w:ilvl w:val="0"/>
          <w:numId w:val="5"/>
        </w:numPr>
        <w:spacing w:after="0" w:line="240" w:lineRule="auto"/>
        <w:rPr>
          <w:rFonts w:ascii="Times New Roman" w:hAnsi="Times New Roman"/>
        </w:rPr>
      </w:pPr>
      <w:r w:rsidRPr="00A8574A">
        <w:rPr>
          <w:rFonts w:ascii="Times New Roman" w:hAnsi="Times New Roman"/>
        </w:rPr>
        <w:t>jei sergate cukriniu diabetu ir vartojate vaistus nuo diabeto (tabletes arba insuliną);</w:t>
      </w:r>
    </w:p>
    <w:p w14:paraId="07240D4E" w14:textId="77777777" w:rsidR="00DD5591" w:rsidRPr="00A8574A" w:rsidRDefault="00DD5591" w:rsidP="00DD5591">
      <w:pPr>
        <w:numPr>
          <w:ilvl w:val="0"/>
          <w:numId w:val="5"/>
        </w:numPr>
        <w:spacing w:after="0" w:line="240" w:lineRule="auto"/>
        <w:rPr>
          <w:rFonts w:ascii="Times New Roman" w:hAnsi="Times New Roman"/>
        </w:rPr>
      </w:pPr>
      <w:r w:rsidRPr="00A8574A">
        <w:rPr>
          <w:rFonts w:ascii="Times New Roman" w:hAnsi="Times New Roman"/>
        </w:rPr>
        <w:t>jei vartojate vaistus, galinčius paveikti metoprololio metabolizmą (pvz., cimetidiną, hidralaziną, paroksetiną, fluoksetiną, sertraliną, rifampiciną arba barbitūratus);</w:t>
      </w:r>
    </w:p>
    <w:p w14:paraId="0D1F0F8E" w14:textId="77777777" w:rsidR="00DD5591" w:rsidRPr="00A8574A" w:rsidRDefault="00DD5591" w:rsidP="00DD5591">
      <w:pPr>
        <w:numPr>
          <w:ilvl w:val="0"/>
          <w:numId w:val="5"/>
        </w:numPr>
        <w:spacing w:after="0" w:line="240" w:lineRule="auto"/>
        <w:rPr>
          <w:rFonts w:ascii="Times New Roman" w:hAnsi="Times New Roman"/>
        </w:rPr>
      </w:pPr>
      <w:r w:rsidRPr="00A8574A">
        <w:rPr>
          <w:rFonts w:ascii="Times New Roman" w:hAnsi="Times New Roman"/>
        </w:rPr>
        <w:t>jei vartojate akių lašus, kurių sudėtyje yra beta blokatorių (pvz., timololį, betaksololį, levobunolį);</w:t>
      </w:r>
    </w:p>
    <w:p w14:paraId="7BA4601F" w14:textId="77777777" w:rsidR="00DD5591" w:rsidRPr="00A8574A" w:rsidRDefault="00DD5591" w:rsidP="00DD5591">
      <w:pPr>
        <w:numPr>
          <w:ilvl w:val="0"/>
          <w:numId w:val="5"/>
        </w:numPr>
        <w:spacing w:after="0" w:line="240" w:lineRule="auto"/>
        <w:rPr>
          <w:rFonts w:ascii="Times New Roman" w:hAnsi="Times New Roman"/>
        </w:rPr>
      </w:pPr>
      <w:r w:rsidRPr="00A8574A">
        <w:rPr>
          <w:rFonts w:ascii="Times New Roman" w:hAnsi="Times New Roman"/>
        </w:rPr>
        <w:t>jei vartojate MAO inhibitorius Parkinsono ligai arba depresijai gydyti.</w:t>
      </w:r>
    </w:p>
    <w:p w14:paraId="6C088589" w14:textId="77777777" w:rsidR="00DD5591" w:rsidRPr="00A8574A" w:rsidRDefault="00DD5591" w:rsidP="00DD5591">
      <w:pPr>
        <w:tabs>
          <w:tab w:val="left" w:pos="567"/>
        </w:tabs>
        <w:spacing w:after="0" w:line="240" w:lineRule="auto"/>
        <w:rPr>
          <w:rFonts w:ascii="Times New Roman" w:hAnsi="Times New Roman"/>
        </w:rPr>
      </w:pPr>
    </w:p>
    <w:p w14:paraId="1DF7D7C7"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b/>
        </w:rPr>
        <w:t>Kiti vaistai ir Metoprolol-EGIS</w:t>
      </w:r>
    </w:p>
    <w:p w14:paraId="481D9C46"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Jeigu vartojate ar neseniai vartojote kitų vaistų arba dėl to nesate tikri, apie tai pasakykite gydytojui arba vaistininkui.</w:t>
      </w:r>
    </w:p>
    <w:p w14:paraId="3300FF00"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Vaistų sąveika aprašyta ankstesniame poskyryje „Įspėjimai ir atsargumo priemonės“.</w:t>
      </w:r>
    </w:p>
    <w:p w14:paraId="4843671C" w14:textId="77777777" w:rsidR="00DD5591" w:rsidRPr="00A8574A" w:rsidRDefault="00DD5591" w:rsidP="00DD5591">
      <w:pPr>
        <w:tabs>
          <w:tab w:val="left" w:pos="567"/>
        </w:tabs>
        <w:spacing w:after="0" w:line="240" w:lineRule="auto"/>
        <w:rPr>
          <w:rFonts w:ascii="Times New Roman" w:hAnsi="Times New Roman"/>
          <w:b/>
        </w:rPr>
      </w:pPr>
    </w:p>
    <w:p w14:paraId="5CD77B48"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b/>
        </w:rPr>
        <w:t>Metoprolol-EGIS  vartojimas su maistu</w:t>
      </w:r>
    </w:p>
    <w:p w14:paraId="51A15864"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Metaprolol-EGIS galima gerti tiek nevalgius, tiek valgio metu, kadangi maistas jo rezorbcijai ir veiksmingumui įtakos nedaro.</w:t>
      </w:r>
    </w:p>
    <w:p w14:paraId="35C8C8FF" w14:textId="77777777" w:rsidR="00DD5591" w:rsidRPr="00A8574A" w:rsidRDefault="00DD5591" w:rsidP="00DD5591">
      <w:pPr>
        <w:tabs>
          <w:tab w:val="left" w:pos="567"/>
        </w:tabs>
        <w:spacing w:after="0" w:line="240" w:lineRule="auto"/>
        <w:rPr>
          <w:rFonts w:ascii="Times New Roman" w:hAnsi="Times New Roman"/>
          <w:b/>
        </w:rPr>
      </w:pPr>
    </w:p>
    <w:p w14:paraId="72D3C237"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b/>
        </w:rPr>
        <w:t>Nėštumas ir žindymo laikotarpis</w:t>
      </w:r>
    </w:p>
    <w:p w14:paraId="40CEA12E"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Jeigu esate nėščia, žindote kūdikį, manote, kad galbūt esate nėščia, arba planuojate pastoti, tai prieš vartodama šį vaistą, pasitarkite su gydytoju arba vaistininku.</w:t>
      </w:r>
    </w:p>
    <w:p w14:paraId="520A3C73"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Tyrimų su gyvūnais metu žalingas metoprololio poveikis</w:t>
      </w:r>
      <w:r w:rsidRPr="00A8574A" w:rsidDel="006842CE">
        <w:rPr>
          <w:rFonts w:ascii="Times New Roman" w:hAnsi="Times New Roman"/>
        </w:rPr>
        <w:t xml:space="preserve"> </w:t>
      </w:r>
      <w:r w:rsidRPr="00A8574A">
        <w:rPr>
          <w:rFonts w:ascii="Times New Roman" w:hAnsi="Times New Roman"/>
        </w:rPr>
        <w:t>vaisiui</w:t>
      </w:r>
      <w:r w:rsidRPr="00A8574A" w:rsidDel="006842CE">
        <w:rPr>
          <w:rFonts w:ascii="Times New Roman" w:hAnsi="Times New Roman"/>
        </w:rPr>
        <w:t xml:space="preserve"> </w:t>
      </w:r>
      <w:r w:rsidRPr="00A8574A">
        <w:rPr>
          <w:rFonts w:ascii="Times New Roman" w:hAnsi="Times New Roman"/>
        </w:rPr>
        <w:t>nepasireiškė.</w:t>
      </w:r>
    </w:p>
    <w:p w14:paraId="6DBDE057"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Metoprolol-EGIS veiklioji medžiaga patenka į motinos pieną.</w:t>
      </w:r>
    </w:p>
    <w:p w14:paraId="28545E45"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Nepakanka duomenų apie Metoprolol-EGIS saugumą moterims nėštumo ir žindymo laikotarpiu, todėl nėščioms ir kūdikius žindančioms moterims Metoprolol-EGIS vartoti negalima, išskyrus tuos atvejus, kai gydytojas nusprendžia, kad gydymo nauda yra didesnė už galimą pavojų. Taigi nepamirškite pasakyti gydytojui, jei laukiatės arba planuojate pastoti.</w:t>
      </w:r>
    </w:p>
    <w:p w14:paraId="47B14FDD" w14:textId="77777777" w:rsidR="00DD5591" w:rsidRDefault="00DD5591" w:rsidP="00DD5591">
      <w:pPr>
        <w:tabs>
          <w:tab w:val="left" w:pos="567"/>
        </w:tabs>
        <w:spacing w:after="0" w:line="240" w:lineRule="auto"/>
        <w:rPr>
          <w:rFonts w:ascii="Times New Roman" w:hAnsi="Times New Roman"/>
        </w:rPr>
      </w:pPr>
      <w:r w:rsidRPr="00A8574A">
        <w:rPr>
          <w:rFonts w:ascii="Times New Roman" w:hAnsi="Times New Roman"/>
        </w:rPr>
        <w:t>Jei tik įmanoma, gydymą Metoprolol-EGIS reikia nutraukti 2–3 dienas iki planuojamo gimdymo. Jei gydymo nutraukti neįmanoma, vaisius ir naujagimis 2–3 dienas po gimimo yra labai atidžiai prižiūrimi.</w:t>
      </w:r>
    </w:p>
    <w:p w14:paraId="7851A01B" w14:textId="77777777" w:rsidR="00DD5591" w:rsidRPr="00A8574A" w:rsidRDefault="00DD5591" w:rsidP="00DD5591">
      <w:pPr>
        <w:tabs>
          <w:tab w:val="left" w:pos="567"/>
        </w:tabs>
        <w:spacing w:after="0" w:line="240" w:lineRule="auto"/>
        <w:rPr>
          <w:rFonts w:ascii="Times New Roman" w:hAnsi="Times New Roman"/>
        </w:rPr>
      </w:pPr>
    </w:p>
    <w:p w14:paraId="6E782F4E"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b/>
        </w:rPr>
        <w:t>Vairavimas ir mechanizmų valdymas</w:t>
      </w:r>
    </w:p>
    <w:p w14:paraId="13BBBB26" w14:textId="77777777" w:rsidR="00DD5591" w:rsidRDefault="00DD5591" w:rsidP="00DD5591">
      <w:pPr>
        <w:tabs>
          <w:tab w:val="left" w:pos="567"/>
        </w:tabs>
        <w:spacing w:after="0" w:line="240" w:lineRule="auto"/>
        <w:rPr>
          <w:rFonts w:ascii="Times New Roman" w:hAnsi="Times New Roman"/>
        </w:rPr>
      </w:pPr>
      <w:r w:rsidRPr="00A8574A">
        <w:rPr>
          <w:rFonts w:ascii="Times New Roman" w:hAnsi="Times New Roman"/>
        </w:rPr>
        <w:t>Metoprolol-EGIS, ypač gydymo pradžioje ir išgėrus alkoholio, gali trikdyti gebėjimą vairuoti ir valdyti mechanizmus. Todėl dozę, kurią vartojant galima vairuoti ir valdyti mechanizmus, kiekvienam pacientui turi nustatyti gydytojas.</w:t>
      </w:r>
    </w:p>
    <w:p w14:paraId="2407655E" w14:textId="77777777" w:rsidR="00DD5591" w:rsidRPr="00A8574A" w:rsidRDefault="00DD5591" w:rsidP="00DD5591">
      <w:pPr>
        <w:tabs>
          <w:tab w:val="left" w:pos="567"/>
        </w:tabs>
        <w:spacing w:after="0" w:line="240" w:lineRule="auto"/>
        <w:rPr>
          <w:rFonts w:ascii="Times New Roman" w:hAnsi="Times New Roman"/>
        </w:rPr>
      </w:pPr>
    </w:p>
    <w:p w14:paraId="4AC88257" w14:textId="77777777" w:rsidR="00DD5591" w:rsidRPr="00A8574A" w:rsidRDefault="00DD5591" w:rsidP="00DD5591">
      <w:pPr>
        <w:tabs>
          <w:tab w:val="left" w:pos="567"/>
        </w:tabs>
        <w:spacing w:after="0" w:line="240" w:lineRule="auto"/>
        <w:rPr>
          <w:rFonts w:ascii="Times New Roman" w:hAnsi="Times New Roman"/>
          <w:b/>
        </w:rPr>
      </w:pPr>
    </w:p>
    <w:p w14:paraId="093D307B"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b/>
        </w:rPr>
        <w:t>3.</w:t>
      </w:r>
      <w:r w:rsidRPr="00A8574A">
        <w:rPr>
          <w:rFonts w:ascii="Times New Roman" w:hAnsi="Times New Roman"/>
          <w:b/>
        </w:rPr>
        <w:tab/>
        <w:t>Kaip vartoti Metoprolol-EGIS</w:t>
      </w:r>
    </w:p>
    <w:p w14:paraId="0B798F3E" w14:textId="77777777" w:rsidR="00DD5591" w:rsidRPr="00A8574A" w:rsidRDefault="00DD5591" w:rsidP="00DD5591">
      <w:pPr>
        <w:tabs>
          <w:tab w:val="left" w:pos="567"/>
        </w:tabs>
        <w:spacing w:after="0" w:line="240" w:lineRule="auto"/>
        <w:rPr>
          <w:rFonts w:ascii="Times New Roman" w:hAnsi="Times New Roman"/>
        </w:rPr>
      </w:pPr>
    </w:p>
    <w:p w14:paraId="5178E59C"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Visada vartokite šį vaistą tiksliai kaip nurodė gydytojas arba vaistininkas. Jeigu abejojate, kreipkitės į  gydytoją arba vaistininką.</w:t>
      </w:r>
    </w:p>
    <w:p w14:paraId="260D7255" w14:textId="77777777" w:rsidR="00DD5591" w:rsidRPr="00A8574A" w:rsidRDefault="00DD5591" w:rsidP="00DD5591">
      <w:pPr>
        <w:tabs>
          <w:tab w:val="left" w:pos="567"/>
        </w:tabs>
        <w:spacing w:after="0" w:line="240" w:lineRule="auto"/>
        <w:rPr>
          <w:rFonts w:ascii="Times New Roman" w:hAnsi="Times New Roman"/>
        </w:rPr>
      </w:pPr>
    </w:p>
    <w:p w14:paraId="6CE7E67E" w14:textId="77777777" w:rsidR="00DD5591" w:rsidRDefault="00DD5591" w:rsidP="00DD5591">
      <w:pPr>
        <w:tabs>
          <w:tab w:val="left" w:pos="567"/>
        </w:tabs>
        <w:spacing w:after="0" w:line="240" w:lineRule="auto"/>
        <w:rPr>
          <w:rFonts w:ascii="Times New Roman" w:hAnsi="Times New Roman"/>
        </w:rPr>
      </w:pPr>
      <w:r w:rsidRPr="00A8574A">
        <w:rPr>
          <w:rFonts w:ascii="Times New Roman" w:hAnsi="Times New Roman"/>
        </w:rPr>
        <w:t>Tabletes galima gerti nevalgius arba valgio metu.</w:t>
      </w:r>
    </w:p>
    <w:p w14:paraId="178251C8"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Dozė kiekvienam pacientui nustatoma individualiai. Rekomenduojamas dozavimas nurodytas toliau.</w:t>
      </w:r>
    </w:p>
    <w:p w14:paraId="7D882F9B" w14:textId="77777777" w:rsidR="00DD5591" w:rsidRPr="00A8574A" w:rsidRDefault="00DD5591" w:rsidP="00DD5591">
      <w:pPr>
        <w:tabs>
          <w:tab w:val="left" w:pos="567"/>
        </w:tabs>
        <w:spacing w:after="0" w:line="240" w:lineRule="auto"/>
        <w:rPr>
          <w:rFonts w:ascii="Times New Roman" w:hAnsi="Times New Roman"/>
          <w:i/>
        </w:rPr>
      </w:pPr>
    </w:p>
    <w:p w14:paraId="6C975839" w14:textId="77777777" w:rsidR="00DD5591" w:rsidRPr="00A8574A" w:rsidRDefault="00DD5591" w:rsidP="00DD5591">
      <w:pPr>
        <w:spacing w:after="0" w:line="240" w:lineRule="auto"/>
        <w:rPr>
          <w:rFonts w:ascii="Times New Roman" w:hAnsi="Times New Roman"/>
          <w:i/>
        </w:rPr>
      </w:pPr>
      <w:r w:rsidRPr="00A8574A">
        <w:rPr>
          <w:rFonts w:ascii="Times New Roman" w:hAnsi="Times New Roman"/>
          <w:i/>
        </w:rPr>
        <w:t>Hipertenzija</w:t>
      </w:r>
    </w:p>
    <w:p w14:paraId="052079EC"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Pradžioje rekomenduojama 2 kartus per parą (ryte ir vakare) gerti po 25–50 mg metoprololio. Jei būtina, gydytojas gali padidinti dozę iki 2 kartų per parą po 100 mg arba kartu skirti vartoti kitus vaistus hipertenzijai gydyti.</w:t>
      </w:r>
    </w:p>
    <w:p w14:paraId="49F205E9" w14:textId="77777777" w:rsidR="00DD5591" w:rsidRPr="00A8574A" w:rsidRDefault="00DD5591" w:rsidP="00DD5591">
      <w:pPr>
        <w:spacing w:after="0" w:line="240" w:lineRule="auto"/>
        <w:rPr>
          <w:rFonts w:ascii="Times New Roman" w:hAnsi="Times New Roman"/>
        </w:rPr>
      </w:pPr>
    </w:p>
    <w:p w14:paraId="64D997CE" w14:textId="77777777" w:rsidR="00DD5591" w:rsidRPr="00A8574A" w:rsidRDefault="00DD5591" w:rsidP="00DD5591">
      <w:pPr>
        <w:spacing w:after="0" w:line="240" w:lineRule="auto"/>
        <w:rPr>
          <w:rFonts w:ascii="Times New Roman" w:hAnsi="Times New Roman"/>
          <w:i/>
        </w:rPr>
      </w:pPr>
      <w:r w:rsidRPr="00A8574A">
        <w:rPr>
          <w:rFonts w:ascii="Times New Roman" w:hAnsi="Times New Roman"/>
          <w:i/>
        </w:rPr>
        <w:lastRenderedPageBreak/>
        <w:t>Širdies vainikinių arterijų liga (krūtinės angina)</w:t>
      </w:r>
    </w:p>
    <w:p w14:paraId="0AA1A3B7"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Rekomenduojama paros dozė yra 100 - 200 mg (dalinama į 2 arba 3 dozes), vartojama ryte, (vidurdienį), vakare. Jei būtina, gydytojas kartu gali skirti vartoti ir kitus vaistus krūtinės anginai gydyti.</w:t>
      </w:r>
    </w:p>
    <w:p w14:paraId="761249D7" w14:textId="77777777" w:rsidR="00DD5591" w:rsidRPr="00A8574A" w:rsidRDefault="00DD5591" w:rsidP="00DD5591">
      <w:pPr>
        <w:spacing w:after="0" w:line="240" w:lineRule="auto"/>
        <w:rPr>
          <w:rFonts w:ascii="Times New Roman" w:hAnsi="Times New Roman"/>
          <w:i/>
        </w:rPr>
      </w:pPr>
    </w:p>
    <w:p w14:paraId="36A7BD4F" w14:textId="77777777" w:rsidR="00DD5591" w:rsidRDefault="00DD5591" w:rsidP="00DD5591">
      <w:pPr>
        <w:spacing w:after="0" w:line="240" w:lineRule="auto"/>
        <w:rPr>
          <w:rFonts w:ascii="Times New Roman" w:hAnsi="Times New Roman"/>
          <w:i/>
        </w:rPr>
      </w:pPr>
      <w:r w:rsidRPr="00A8574A">
        <w:rPr>
          <w:rFonts w:ascii="Times New Roman" w:hAnsi="Times New Roman"/>
          <w:i/>
        </w:rPr>
        <w:t>Pacientų, kuriuos buvo ištikęs miokardo infarktas, palaikomasis gydymas</w:t>
      </w:r>
    </w:p>
    <w:p w14:paraId="5C165172"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Rekomenduojama gerti po 100 mg 2 kartus per parą (ryte ir vakare).</w:t>
      </w:r>
    </w:p>
    <w:p w14:paraId="5F3F62C5" w14:textId="77777777" w:rsidR="00DD5591" w:rsidRPr="00A8574A" w:rsidRDefault="00DD5591" w:rsidP="00DD5591">
      <w:pPr>
        <w:spacing w:after="0" w:line="240" w:lineRule="auto"/>
        <w:rPr>
          <w:rFonts w:ascii="Times New Roman" w:hAnsi="Times New Roman"/>
          <w:i/>
        </w:rPr>
      </w:pPr>
    </w:p>
    <w:p w14:paraId="1DBD1009" w14:textId="77777777" w:rsidR="00DD5591" w:rsidRPr="00A8574A" w:rsidRDefault="00DD5591" w:rsidP="00DD5591">
      <w:pPr>
        <w:spacing w:after="0" w:line="240" w:lineRule="auto"/>
        <w:rPr>
          <w:rFonts w:ascii="Times New Roman" w:hAnsi="Times New Roman"/>
          <w:i/>
        </w:rPr>
      </w:pPr>
      <w:r w:rsidRPr="00A8574A">
        <w:rPr>
          <w:rFonts w:ascii="Times New Roman" w:hAnsi="Times New Roman"/>
          <w:i/>
        </w:rPr>
        <w:t>Aritmija</w:t>
      </w:r>
    </w:p>
    <w:p w14:paraId="791CF565"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Rekomenduojama paros dozė yra 100 - 200 mg (dalinama į 2 arba 3 dozes), vartojama ryte, (vidurdienį), vakare. Jei būtina, gydytojas kartu gali skirti vartoti ir kitus vaistus širdies aritmijai gydyti.</w:t>
      </w:r>
    </w:p>
    <w:p w14:paraId="66FF1282" w14:textId="77777777" w:rsidR="00DD5591" w:rsidRPr="00A8574A" w:rsidRDefault="00DD5591" w:rsidP="00DD5591">
      <w:pPr>
        <w:spacing w:after="0" w:line="240" w:lineRule="auto"/>
        <w:rPr>
          <w:rFonts w:ascii="Times New Roman" w:hAnsi="Times New Roman"/>
          <w:i/>
        </w:rPr>
      </w:pPr>
    </w:p>
    <w:p w14:paraId="6275F7F1" w14:textId="77777777" w:rsidR="00DD5591" w:rsidRDefault="00DD5591" w:rsidP="00DD5591">
      <w:pPr>
        <w:spacing w:after="0" w:line="240" w:lineRule="auto"/>
        <w:rPr>
          <w:rFonts w:ascii="Times New Roman" w:hAnsi="Times New Roman"/>
          <w:i/>
        </w:rPr>
      </w:pPr>
      <w:r w:rsidRPr="00A8574A">
        <w:rPr>
          <w:rFonts w:ascii="Times New Roman" w:hAnsi="Times New Roman"/>
          <w:i/>
        </w:rPr>
        <w:t>Funkcinis širdies veiklos sutrikimas, susijęs su juntamu širdies plakimu (palpitacija)</w:t>
      </w:r>
    </w:p>
    <w:p w14:paraId="62B5B5E9" w14:textId="77777777" w:rsidR="00DD5591" w:rsidRDefault="00DD5591" w:rsidP="00DD5591">
      <w:pPr>
        <w:spacing w:after="0" w:line="240" w:lineRule="auto"/>
        <w:rPr>
          <w:rFonts w:ascii="Times New Roman" w:hAnsi="Times New Roman"/>
        </w:rPr>
      </w:pPr>
      <w:r w:rsidRPr="00A8574A">
        <w:rPr>
          <w:rFonts w:ascii="Times New Roman" w:hAnsi="Times New Roman"/>
        </w:rPr>
        <w:t>Rekomenduojama gerti po 50–100 mg 2 kartus per parą (ryte ir vakare).</w:t>
      </w:r>
    </w:p>
    <w:p w14:paraId="701091EB" w14:textId="77777777" w:rsidR="00DD5591" w:rsidRPr="00A8574A" w:rsidRDefault="00DD5591" w:rsidP="00DD5591">
      <w:pPr>
        <w:spacing w:after="0" w:line="240" w:lineRule="auto"/>
        <w:rPr>
          <w:rFonts w:ascii="Times New Roman" w:hAnsi="Times New Roman"/>
          <w:i/>
        </w:rPr>
      </w:pPr>
    </w:p>
    <w:p w14:paraId="46BAE240" w14:textId="77777777" w:rsidR="00DD5591" w:rsidRDefault="00DD5591" w:rsidP="00DD5591">
      <w:pPr>
        <w:spacing w:after="0" w:line="240" w:lineRule="auto"/>
        <w:rPr>
          <w:rFonts w:ascii="Times New Roman" w:hAnsi="Times New Roman"/>
          <w:i/>
        </w:rPr>
      </w:pPr>
      <w:r w:rsidRPr="00A8574A">
        <w:rPr>
          <w:rFonts w:ascii="Times New Roman" w:hAnsi="Times New Roman"/>
          <w:i/>
        </w:rPr>
        <w:t>Migrenos profilaktika</w:t>
      </w:r>
    </w:p>
    <w:p w14:paraId="0A869116" w14:textId="77777777" w:rsidR="00DD5591" w:rsidRDefault="00DD5591" w:rsidP="00DD5591">
      <w:pPr>
        <w:spacing w:after="0" w:line="240" w:lineRule="auto"/>
        <w:rPr>
          <w:rFonts w:ascii="Times New Roman" w:hAnsi="Times New Roman"/>
        </w:rPr>
      </w:pPr>
      <w:r w:rsidRPr="00A8574A">
        <w:rPr>
          <w:rFonts w:ascii="Times New Roman" w:hAnsi="Times New Roman"/>
        </w:rPr>
        <w:t>Rekomenduojama gerti po 50–100 mg 2 kartus per parą (ryte ir vakare).</w:t>
      </w:r>
    </w:p>
    <w:p w14:paraId="6778B8AE" w14:textId="77777777" w:rsidR="00DD5591" w:rsidRPr="00A8574A" w:rsidRDefault="00DD5591" w:rsidP="00DD5591">
      <w:pPr>
        <w:spacing w:after="0" w:line="240" w:lineRule="auto"/>
        <w:rPr>
          <w:rFonts w:ascii="Times New Roman" w:hAnsi="Times New Roman"/>
        </w:rPr>
      </w:pPr>
    </w:p>
    <w:p w14:paraId="1D51D430"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Nenutraukite Metoprolol-EGIS vartojimo savavališkai.</w:t>
      </w:r>
    </w:p>
    <w:p w14:paraId="6745FB45"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Jei manote, kad Metoprolol-EGIS veikia per stipriai arba per silpnai, pasitarkite su gydytoju.</w:t>
      </w:r>
    </w:p>
    <w:p w14:paraId="02C56B00"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Kepenų liga sergantiems pacientams rekomenduojama pradėti vartoti vaistą mažesnėmis dozėmis.</w:t>
      </w:r>
    </w:p>
    <w:p w14:paraId="6AA685D0"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Vyresnio amžiaus ir inkstų ligomis sergantiems pacientams dozės mažinti nereikia.</w:t>
      </w:r>
    </w:p>
    <w:p w14:paraId="116859DB" w14:textId="77777777" w:rsidR="00DD5591" w:rsidRPr="00A8574A" w:rsidRDefault="00DD5591" w:rsidP="00DD5591">
      <w:pPr>
        <w:spacing w:after="0" w:line="240" w:lineRule="auto"/>
        <w:rPr>
          <w:rFonts w:ascii="Times New Roman" w:hAnsi="Times New Roman"/>
        </w:rPr>
      </w:pPr>
    </w:p>
    <w:p w14:paraId="6B4BD024" w14:textId="77777777" w:rsidR="00DD5591" w:rsidRPr="00A8574A" w:rsidRDefault="00DD5591" w:rsidP="00DD5591">
      <w:pPr>
        <w:spacing w:after="0" w:line="240" w:lineRule="auto"/>
        <w:rPr>
          <w:rFonts w:ascii="Times New Roman" w:hAnsi="Times New Roman"/>
          <w:b/>
        </w:rPr>
      </w:pPr>
      <w:r w:rsidRPr="00A8574A">
        <w:rPr>
          <w:rFonts w:ascii="Times New Roman" w:hAnsi="Times New Roman"/>
          <w:b/>
        </w:rPr>
        <w:t>Vartojimas vaikams ir paaugliams</w:t>
      </w:r>
    </w:p>
    <w:p w14:paraId="567CEE03" w14:textId="77777777" w:rsidR="00DD5591" w:rsidRPr="00A8574A" w:rsidRDefault="00DD5591" w:rsidP="00DD5591">
      <w:pPr>
        <w:spacing w:after="0" w:line="240" w:lineRule="auto"/>
        <w:rPr>
          <w:rFonts w:ascii="Times New Roman" w:hAnsi="Times New Roman"/>
          <w:i/>
        </w:rPr>
      </w:pPr>
      <w:r w:rsidRPr="00A8574A">
        <w:rPr>
          <w:rFonts w:ascii="Times New Roman" w:hAnsi="Times New Roman"/>
        </w:rPr>
        <w:t>Klinikinės patirties, susijusios su vaisto poveikiu vaikams, nepakanka.</w:t>
      </w:r>
    </w:p>
    <w:p w14:paraId="11C3C987" w14:textId="77777777" w:rsidR="00DD5591" w:rsidRPr="00A8574A" w:rsidRDefault="00DD5591" w:rsidP="00DD5591">
      <w:pPr>
        <w:spacing w:after="0" w:line="240" w:lineRule="auto"/>
        <w:rPr>
          <w:rFonts w:ascii="Times New Roman" w:hAnsi="Times New Roman"/>
          <w:i/>
        </w:rPr>
      </w:pPr>
    </w:p>
    <w:p w14:paraId="1F16EAC1" w14:textId="77777777" w:rsidR="00DD5591" w:rsidRPr="00A8574A" w:rsidRDefault="00DD5591" w:rsidP="00DD5591">
      <w:pPr>
        <w:spacing w:after="0" w:line="240" w:lineRule="auto"/>
        <w:outlineLvl w:val="4"/>
        <w:rPr>
          <w:i/>
        </w:rPr>
      </w:pPr>
      <w:r w:rsidRPr="00A8574A">
        <w:rPr>
          <w:rFonts w:ascii="Times New Roman" w:hAnsi="Times New Roman"/>
          <w:b/>
        </w:rPr>
        <w:t>Pavartojus per didelę Metoprolol-EGIS dozę</w:t>
      </w:r>
    </w:p>
    <w:p w14:paraId="4D38B61E" w14:textId="77777777" w:rsidR="00DD5591" w:rsidRDefault="00DD5591" w:rsidP="00DD5591">
      <w:pPr>
        <w:tabs>
          <w:tab w:val="left" w:pos="567"/>
        </w:tabs>
        <w:spacing w:after="0" w:line="240" w:lineRule="auto"/>
        <w:rPr>
          <w:rFonts w:ascii="Times New Roman" w:hAnsi="Times New Roman"/>
        </w:rPr>
      </w:pPr>
      <w:r w:rsidRPr="00A8574A">
        <w:rPr>
          <w:rFonts w:ascii="Times New Roman" w:hAnsi="Times New Roman"/>
        </w:rPr>
        <w:t>Jeigu Metoprolol-EGIS išgėrėte daugiau, nei paskirta, nedelsdami kvieskite gydytoją.</w:t>
      </w:r>
    </w:p>
    <w:p w14:paraId="13AF8C18" w14:textId="77777777" w:rsidR="00DD5591" w:rsidRPr="00A8574A" w:rsidRDefault="00DD5591" w:rsidP="00DD5591">
      <w:pPr>
        <w:tabs>
          <w:tab w:val="left" w:pos="567"/>
        </w:tabs>
        <w:spacing w:after="0" w:line="240" w:lineRule="auto"/>
        <w:rPr>
          <w:rFonts w:ascii="Times New Roman" w:hAnsi="Times New Roman"/>
        </w:rPr>
      </w:pPr>
    </w:p>
    <w:p w14:paraId="509E3D79"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b/>
        </w:rPr>
        <w:t>Pamiršus pavartoti Metoprolol-EGIS</w:t>
      </w:r>
    </w:p>
    <w:p w14:paraId="61A9331B"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Jei pamiršote išgerti Metoprolol-EGIS  įprastu laiku, kuo greičiau ją išgerkite, bet tik tuo atveju, jei iki kitos dozės liko pakankamai daug laiko. Tačiau jeigu jau atėjo laikas gerti kitą dozę, dvigubos dozės vartoti negalima, norint kompensuoti praleistą dozę. Tokiu būdu nekompensuosite praleistos dozės, o tik rizikuosite perdozuoti.</w:t>
      </w:r>
    </w:p>
    <w:p w14:paraId="331A7F15" w14:textId="77777777" w:rsidR="00DD5591" w:rsidRPr="00A8574A" w:rsidRDefault="00DD5591" w:rsidP="00DD5591">
      <w:pPr>
        <w:tabs>
          <w:tab w:val="left" w:pos="567"/>
        </w:tabs>
        <w:spacing w:after="0" w:line="240" w:lineRule="auto"/>
        <w:rPr>
          <w:rFonts w:ascii="Times New Roman" w:hAnsi="Times New Roman"/>
          <w:b/>
        </w:rPr>
      </w:pPr>
    </w:p>
    <w:p w14:paraId="1A8A0E2A" w14:textId="77777777" w:rsidR="00DD5591" w:rsidRPr="00E74F10" w:rsidRDefault="00DD5591" w:rsidP="00DD5591">
      <w:pPr>
        <w:spacing w:after="0" w:line="240" w:lineRule="auto"/>
      </w:pPr>
      <w:r w:rsidRPr="00A8574A">
        <w:rPr>
          <w:rFonts w:ascii="Times New Roman" w:hAnsi="Times New Roman"/>
          <w:b/>
        </w:rPr>
        <w:t>Nustojus vartoti Metoprolol-EGIS</w:t>
      </w:r>
    </w:p>
    <w:p w14:paraId="3D4E2A50" w14:textId="77777777" w:rsidR="00DD5591" w:rsidRPr="00E74F10" w:rsidRDefault="00DD5591" w:rsidP="00DD5591">
      <w:pPr>
        <w:tabs>
          <w:tab w:val="left" w:pos="3780"/>
        </w:tabs>
        <w:spacing w:after="0" w:line="240" w:lineRule="auto"/>
      </w:pPr>
      <w:r w:rsidRPr="00A8574A">
        <w:rPr>
          <w:rFonts w:ascii="Times New Roman" w:hAnsi="Times New Roman"/>
        </w:rPr>
        <w:t>Niekada savavališkai nenustokite vartoti Metoprolol-EGIS  kadangi gydymą reikia nutraukti palaipsniui, keliais etapais ir tik leidus gydytojui.</w:t>
      </w:r>
    </w:p>
    <w:p w14:paraId="7ABA1CB8" w14:textId="77777777" w:rsidR="00DD5591" w:rsidRPr="00E74F10" w:rsidRDefault="00DD5591" w:rsidP="00DD5591">
      <w:pPr>
        <w:tabs>
          <w:tab w:val="left" w:pos="3780"/>
        </w:tabs>
        <w:spacing w:after="0" w:line="240" w:lineRule="auto"/>
      </w:pPr>
    </w:p>
    <w:p w14:paraId="50ECC0FE" w14:textId="77777777" w:rsidR="00DD5591" w:rsidRPr="00E74F10" w:rsidRDefault="00DD5591" w:rsidP="00DD5591">
      <w:pPr>
        <w:tabs>
          <w:tab w:val="left" w:pos="3780"/>
        </w:tabs>
        <w:spacing w:after="0" w:line="240" w:lineRule="auto"/>
      </w:pPr>
      <w:r w:rsidRPr="00A8574A">
        <w:rPr>
          <w:rFonts w:ascii="Times New Roman" w:hAnsi="Times New Roman"/>
        </w:rPr>
        <w:t>Jeigu kiltų daugiau klausimų dėl šio vaisto vartojimo, kreipkitės į gydytoją arba vaistininką.</w:t>
      </w:r>
    </w:p>
    <w:p w14:paraId="25B4BDBF" w14:textId="77777777" w:rsidR="00DD5591" w:rsidRPr="00A8574A" w:rsidRDefault="00DD5591" w:rsidP="00DD5591">
      <w:pPr>
        <w:tabs>
          <w:tab w:val="left" w:pos="567"/>
        </w:tabs>
        <w:spacing w:after="0" w:line="240" w:lineRule="auto"/>
        <w:rPr>
          <w:rFonts w:ascii="Times New Roman" w:hAnsi="Times New Roman"/>
          <w:b/>
        </w:rPr>
      </w:pPr>
    </w:p>
    <w:p w14:paraId="21E00A53" w14:textId="77777777" w:rsidR="00DD5591" w:rsidRPr="00A8574A" w:rsidRDefault="00DD5591" w:rsidP="00DD5591">
      <w:pPr>
        <w:tabs>
          <w:tab w:val="left" w:pos="567"/>
        </w:tabs>
        <w:spacing w:after="0" w:line="240" w:lineRule="auto"/>
        <w:rPr>
          <w:rFonts w:ascii="Times New Roman" w:hAnsi="Times New Roman"/>
          <w:b/>
        </w:rPr>
      </w:pPr>
    </w:p>
    <w:p w14:paraId="2AF8E600"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b/>
        </w:rPr>
        <w:t>4.</w:t>
      </w:r>
      <w:r w:rsidRPr="00A8574A">
        <w:rPr>
          <w:rFonts w:ascii="Times New Roman" w:hAnsi="Times New Roman"/>
          <w:b/>
        </w:rPr>
        <w:tab/>
        <w:t>Galimas šalutinis poveikis</w:t>
      </w:r>
    </w:p>
    <w:p w14:paraId="299C4B4B" w14:textId="77777777" w:rsidR="00DD5591" w:rsidRPr="00A8574A" w:rsidRDefault="00DD5591" w:rsidP="00DD5591">
      <w:pPr>
        <w:tabs>
          <w:tab w:val="left" w:pos="567"/>
        </w:tabs>
        <w:spacing w:after="0" w:line="240" w:lineRule="auto"/>
        <w:rPr>
          <w:rFonts w:ascii="Times New Roman" w:hAnsi="Times New Roman"/>
          <w:b/>
        </w:rPr>
      </w:pPr>
    </w:p>
    <w:p w14:paraId="6C01460C"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Šis vaistas, kaip ir visi kiti, gali sukelti šalutinį poveikį, nors jis pasireiškia ne visiems žmonėms.</w:t>
      </w:r>
    </w:p>
    <w:p w14:paraId="07E93758" w14:textId="77777777" w:rsidR="00DD5591" w:rsidRPr="00A8574A" w:rsidRDefault="00DD5591" w:rsidP="00DD5591">
      <w:pPr>
        <w:tabs>
          <w:tab w:val="left" w:pos="567"/>
        </w:tabs>
        <w:spacing w:after="0" w:line="240" w:lineRule="auto"/>
        <w:rPr>
          <w:rFonts w:ascii="Times New Roman" w:hAnsi="Times New Roman"/>
        </w:rPr>
      </w:pPr>
    </w:p>
    <w:p w14:paraId="18FCDD8C" w14:textId="77777777" w:rsidR="00DD5591" w:rsidRPr="00A8574A" w:rsidRDefault="00DD5591" w:rsidP="00DD5591">
      <w:pPr>
        <w:tabs>
          <w:tab w:val="left" w:pos="567"/>
        </w:tabs>
        <w:spacing w:after="0" w:line="240" w:lineRule="auto"/>
        <w:rPr>
          <w:rFonts w:ascii="Times New Roman" w:hAnsi="Times New Roman"/>
          <w:i/>
        </w:rPr>
      </w:pPr>
      <w:r w:rsidRPr="00A8574A">
        <w:rPr>
          <w:rFonts w:ascii="Times New Roman" w:hAnsi="Times New Roman"/>
          <w:i/>
        </w:rPr>
        <w:t>Jei pasireiškia kuris nors iš toliau išvardytų simptomų, vaisto vartojimą būtina nutraukti ir tuoj pat kreiptis į gydytoją arba vykti į artimiausios ligoninės greitosios pagalbos skyrių.</w:t>
      </w:r>
    </w:p>
    <w:p w14:paraId="37CC0EA3" w14:textId="77777777" w:rsidR="00DD5591" w:rsidRPr="00A8574A" w:rsidRDefault="00DD5591" w:rsidP="00DD5591">
      <w:pPr>
        <w:numPr>
          <w:ilvl w:val="0"/>
          <w:numId w:val="6"/>
        </w:numPr>
        <w:spacing w:after="0" w:line="240" w:lineRule="auto"/>
        <w:rPr>
          <w:rFonts w:ascii="Times New Roman" w:hAnsi="Times New Roman"/>
        </w:rPr>
      </w:pPr>
      <w:r w:rsidRPr="00A8574A">
        <w:rPr>
          <w:rFonts w:ascii="Times New Roman" w:hAnsi="Times New Roman"/>
        </w:rPr>
        <w:t>Plaštakų, pėdų, lūpų, burnos ir gerklės sutinimas, dėl kurio pasunkėja kvėpavimas ir rijimas.</w:t>
      </w:r>
    </w:p>
    <w:p w14:paraId="2A5A67B2" w14:textId="77777777" w:rsidR="00DD5591" w:rsidRPr="00A8574A" w:rsidRDefault="00DD5591" w:rsidP="00DD5591">
      <w:pPr>
        <w:numPr>
          <w:ilvl w:val="0"/>
          <w:numId w:val="6"/>
        </w:numPr>
        <w:spacing w:after="0" w:line="240" w:lineRule="auto"/>
        <w:rPr>
          <w:rFonts w:ascii="Times New Roman" w:hAnsi="Times New Roman"/>
        </w:rPr>
      </w:pPr>
      <w:r w:rsidRPr="00A8574A">
        <w:rPr>
          <w:rFonts w:ascii="Times New Roman" w:hAnsi="Times New Roman"/>
        </w:rPr>
        <w:t>Alpulys arba į alpulį panašus silpnumas.</w:t>
      </w:r>
    </w:p>
    <w:p w14:paraId="6948E164"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Šis šalutinis poveikis yra labai sunkus, tačiau jis pasireiškia labai retai. Jeigu toks šalutinis poveikis atsiranda, gali būti prasidėjusi alerginė reakcija į Metoprolol-EGIS tabletes. Tokiu atveju gali prireikti skubios medicinos pagalbos ar guldymo į ligoninę.</w:t>
      </w:r>
    </w:p>
    <w:p w14:paraId="2BFBAF57" w14:textId="77777777" w:rsidR="00DD5591" w:rsidRPr="00A8574A" w:rsidRDefault="00DD5591" w:rsidP="00DD5591">
      <w:pPr>
        <w:numPr>
          <w:ilvl w:val="0"/>
          <w:numId w:val="7"/>
        </w:numPr>
        <w:spacing w:after="0" w:line="240" w:lineRule="auto"/>
        <w:rPr>
          <w:rFonts w:ascii="Times New Roman" w:hAnsi="Times New Roman"/>
        </w:rPr>
      </w:pPr>
      <w:r w:rsidRPr="00A8574A">
        <w:rPr>
          <w:rFonts w:ascii="Times New Roman" w:hAnsi="Times New Roman"/>
        </w:rPr>
        <w:t>Dilgėlinė.</w:t>
      </w:r>
    </w:p>
    <w:p w14:paraId="718279AA" w14:textId="77777777" w:rsidR="00DD5591" w:rsidRPr="00A8574A" w:rsidRDefault="00DD5591" w:rsidP="00DD5591">
      <w:pPr>
        <w:spacing w:after="0" w:line="240" w:lineRule="auto"/>
        <w:rPr>
          <w:rFonts w:ascii="Times New Roman" w:hAnsi="Times New Roman"/>
        </w:rPr>
      </w:pPr>
    </w:p>
    <w:p w14:paraId="35825F87"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lastRenderedPageBreak/>
        <w:t>Tai irgi gali būti alerginės reakcijos požymis. Nedelsdami nutraukite vaisto vartojimą ir pasitarkite su gydytoju dėl tolesnio gydymo. Jei stipriai išberia viso kūno odą, nedelsdami kreipkitės į gydytoją, kad išvengtumėte sunkių pasekmių.</w:t>
      </w:r>
    </w:p>
    <w:p w14:paraId="65977FC1"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Anksčiau išvardyti šalutiniai reiškiniai pasireiškia labai retai.</w:t>
      </w:r>
    </w:p>
    <w:p w14:paraId="000CF46C" w14:textId="77777777" w:rsidR="00DD5591" w:rsidRPr="00A8574A" w:rsidRDefault="00DD5591" w:rsidP="00DD5591">
      <w:pPr>
        <w:tabs>
          <w:tab w:val="left" w:pos="567"/>
        </w:tabs>
        <w:spacing w:after="0" w:line="240" w:lineRule="auto"/>
        <w:rPr>
          <w:rFonts w:ascii="Times New Roman" w:hAnsi="Times New Roman"/>
        </w:rPr>
      </w:pPr>
    </w:p>
    <w:p w14:paraId="0C097687"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Jei Jums pasireiškia bet kuris iš toliau išvardytų šalutinių reiškinių, nedelsdami kreipkitės į gydytoją.</w:t>
      </w:r>
    </w:p>
    <w:p w14:paraId="6214E1B9" w14:textId="77777777" w:rsidR="00DD5591" w:rsidRPr="00A8574A" w:rsidRDefault="00DD5591" w:rsidP="00DD5591">
      <w:pPr>
        <w:spacing w:after="0" w:line="240" w:lineRule="auto"/>
        <w:rPr>
          <w:rFonts w:ascii="Times New Roman" w:hAnsi="Times New Roman"/>
        </w:rPr>
      </w:pPr>
    </w:p>
    <w:p w14:paraId="5624650B"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Labai dažnas (gali pasireikšti daugiau kaip 1 iš 10 žmonių)</w:t>
      </w:r>
    </w:p>
    <w:p w14:paraId="4D4541C5" w14:textId="77777777" w:rsidR="00DD5591" w:rsidRPr="00E74F10" w:rsidRDefault="00DD5591" w:rsidP="00DD5591">
      <w:pPr>
        <w:numPr>
          <w:ilvl w:val="0"/>
          <w:numId w:val="9"/>
        </w:numPr>
        <w:spacing w:after="0" w:line="240" w:lineRule="auto"/>
        <w:ind w:left="567" w:hanging="567"/>
        <w:contextualSpacing/>
      </w:pPr>
      <w:r w:rsidRPr="00A8574A">
        <w:rPr>
          <w:rFonts w:ascii="Times New Roman" w:hAnsi="Times New Roman"/>
        </w:rPr>
        <w:t>nuovargis.</w:t>
      </w:r>
    </w:p>
    <w:p w14:paraId="74F8F62F" w14:textId="77777777" w:rsidR="00DD5591" w:rsidRPr="00A8574A" w:rsidRDefault="00DD5591" w:rsidP="00DD5591">
      <w:pPr>
        <w:tabs>
          <w:tab w:val="left" w:pos="540"/>
        </w:tabs>
        <w:spacing w:after="0" w:line="240" w:lineRule="auto"/>
        <w:rPr>
          <w:rFonts w:ascii="Times New Roman" w:hAnsi="Times New Roman"/>
        </w:rPr>
      </w:pPr>
    </w:p>
    <w:p w14:paraId="0E095E31" w14:textId="77777777" w:rsidR="00DD5591" w:rsidRPr="00A8574A" w:rsidRDefault="00DD5591" w:rsidP="00DD5591">
      <w:pPr>
        <w:tabs>
          <w:tab w:val="left" w:pos="540"/>
        </w:tabs>
        <w:spacing w:after="0" w:line="240" w:lineRule="auto"/>
        <w:rPr>
          <w:rFonts w:ascii="Times New Roman" w:hAnsi="Times New Roman"/>
        </w:rPr>
      </w:pPr>
      <w:r w:rsidRPr="00A8574A">
        <w:rPr>
          <w:rFonts w:ascii="Times New Roman" w:hAnsi="Times New Roman"/>
        </w:rPr>
        <w:t>Dažnas (gali pasireikšti ne dažniau kaip 1 iš 10 žmonių)</w:t>
      </w:r>
    </w:p>
    <w:p w14:paraId="186F2DAF" w14:textId="77777777" w:rsidR="00DD5591" w:rsidRPr="00E74F10" w:rsidRDefault="00DD5591" w:rsidP="00DD5591">
      <w:pPr>
        <w:numPr>
          <w:ilvl w:val="0"/>
          <w:numId w:val="9"/>
        </w:numPr>
        <w:tabs>
          <w:tab w:val="left" w:pos="540"/>
        </w:tabs>
        <w:spacing w:after="0" w:line="240" w:lineRule="auto"/>
        <w:ind w:hanging="720"/>
        <w:contextualSpacing/>
      </w:pPr>
      <w:r w:rsidRPr="00A8574A">
        <w:rPr>
          <w:rFonts w:ascii="Times New Roman" w:hAnsi="Times New Roman"/>
        </w:rPr>
        <w:t>svaigulys, galvos skausmas;</w:t>
      </w:r>
    </w:p>
    <w:p w14:paraId="7C3848AB" w14:textId="77777777" w:rsidR="00DD5591" w:rsidRPr="00E74F10" w:rsidRDefault="00DD5591" w:rsidP="00DD5591">
      <w:pPr>
        <w:numPr>
          <w:ilvl w:val="0"/>
          <w:numId w:val="9"/>
        </w:numPr>
        <w:tabs>
          <w:tab w:val="left" w:pos="540"/>
        </w:tabs>
        <w:spacing w:after="0" w:line="240" w:lineRule="auto"/>
        <w:ind w:left="567" w:hanging="567"/>
        <w:contextualSpacing/>
      </w:pPr>
      <w:r w:rsidRPr="00A8574A">
        <w:rPr>
          <w:rFonts w:ascii="Times New Roman" w:hAnsi="Times New Roman"/>
        </w:rPr>
        <w:t>lėtas širdies ritmas (mažiau nei 50 dūžių per minutę), galvos svaigimas pakeitus kūno padėtį (labai retai kartu galimas apalpimas), galūnių šalimas, palpitacija; kardiogeninis šokas ūmaus širdies priepuolio atveju;</w:t>
      </w:r>
    </w:p>
    <w:p w14:paraId="1648CDDF" w14:textId="77777777" w:rsidR="00DD5591" w:rsidRPr="00E74F10" w:rsidRDefault="00DD5591" w:rsidP="00DD5591">
      <w:pPr>
        <w:numPr>
          <w:ilvl w:val="0"/>
          <w:numId w:val="9"/>
        </w:numPr>
        <w:tabs>
          <w:tab w:val="left" w:pos="540"/>
        </w:tabs>
        <w:spacing w:after="0" w:line="240" w:lineRule="auto"/>
        <w:ind w:hanging="720"/>
        <w:contextualSpacing/>
      </w:pPr>
      <w:r w:rsidRPr="00A8574A">
        <w:rPr>
          <w:rFonts w:ascii="Times New Roman" w:hAnsi="Times New Roman"/>
        </w:rPr>
        <w:t>pykinimas, pilvo skausmas, viduriavimas, vidurių užkietėjimas;</w:t>
      </w:r>
    </w:p>
    <w:p w14:paraId="020EA055" w14:textId="77777777" w:rsidR="00DD5591" w:rsidRPr="00E74F10" w:rsidRDefault="00DD5591" w:rsidP="00DD5591">
      <w:pPr>
        <w:numPr>
          <w:ilvl w:val="0"/>
          <w:numId w:val="9"/>
        </w:numPr>
        <w:tabs>
          <w:tab w:val="left" w:pos="540"/>
        </w:tabs>
        <w:spacing w:after="0" w:line="240" w:lineRule="auto"/>
        <w:ind w:left="567" w:hanging="567"/>
        <w:contextualSpacing/>
      </w:pPr>
      <w:r w:rsidRPr="00A8574A">
        <w:rPr>
          <w:rFonts w:ascii="Times New Roman" w:hAnsi="Times New Roman"/>
        </w:rPr>
        <w:t>dusulys fizinio krūvio metu.</w:t>
      </w:r>
    </w:p>
    <w:p w14:paraId="062998D3" w14:textId="77777777" w:rsidR="00DD5591" w:rsidRPr="00A8574A" w:rsidRDefault="00DD5591" w:rsidP="00DD5591">
      <w:pPr>
        <w:tabs>
          <w:tab w:val="left" w:pos="540"/>
        </w:tabs>
        <w:spacing w:after="0" w:line="240" w:lineRule="auto"/>
        <w:rPr>
          <w:rFonts w:ascii="Times New Roman" w:hAnsi="Times New Roman"/>
        </w:rPr>
      </w:pPr>
    </w:p>
    <w:p w14:paraId="04D8961F" w14:textId="77777777" w:rsidR="00DD5591" w:rsidRDefault="00DD5591" w:rsidP="00DD5591">
      <w:pPr>
        <w:tabs>
          <w:tab w:val="left" w:pos="540"/>
        </w:tabs>
        <w:spacing w:after="0" w:line="240" w:lineRule="auto"/>
        <w:rPr>
          <w:rFonts w:ascii="Times New Roman" w:hAnsi="Times New Roman"/>
        </w:rPr>
      </w:pPr>
      <w:r w:rsidRPr="00A8574A">
        <w:rPr>
          <w:rFonts w:ascii="Times New Roman" w:hAnsi="Times New Roman"/>
        </w:rPr>
        <w:t>Nedažnas (gali pasireikšti ne dažniau kaip 1 iš 100 žmonių)</w:t>
      </w:r>
    </w:p>
    <w:p w14:paraId="0403E7F7" w14:textId="77777777" w:rsidR="00DD5591" w:rsidRPr="00E74F10" w:rsidRDefault="00DD5591" w:rsidP="00DD5591">
      <w:pPr>
        <w:numPr>
          <w:ilvl w:val="0"/>
          <w:numId w:val="10"/>
        </w:numPr>
        <w:tabs>
          <w:tab w:val="left" w:pos="540"/>
        </w:tabs>
        <w:spacing w:after="0" w:line="240" w:lineRule="auto"/>
        <w:ind w:left="567" w:hanging="567"/>
        <w:contextualSpacing/>
      </w:pPr>
      <w:r w:rsidRPr="00A8574A">
        <w:rPr>
          <w:rFonts w:ascii="Times New Roman" w:hAnsi="Times New Roman"/>
        </w:rPr>
        <w:t>nemalonūs pojūčiai, raumenų mėšlungis;</w:t>
      </w:r>
    </w:p>
    <w:p w14:paraId="24E6A89B" w14:textId="77777777" w:rsidR="00DD5591" w:rsidRPr="00E74F10" w:rsidRDefault="00DD5591" w:rsidP="00DD5591">
      <w:pPr>
        <w:numPr>
          <w:ilvl w:val="0"/>
          <w:numId w:val="10"/>
        </w:numPr>
        <w:tabs>
          <w:tab w:val="left" w:pos="540"/>
        </w:tabs>
        <w:spacing w:after="0" w:line="240" w:lineRule="auto"/>
        <w:ind w:left="567" w:hanging="567"/>
        <w:contextualSpacing/>
      </w:pPr>
      <w:r w:rsidRPr="00A8574A">
        <w:rPr>
          <w:rFonts w:ascii="Times New Roman" w:hAnsi="Times New Roman"/>
        </w:rPr>
        <w:t>depresija, dėmesio sutelkimo sutrikimas, mieguistumas, nemiga, košmarai;</w:t>
      </w:r>
    </w:p>
    <w:p w14:paraId="3FDF05E3" w14:textId="77777777" w:rsidR="00DD5591" w:rsidRPr="00E74F10" w:rsidRDefault="00DD5591" w:rsidP="00DD5591">
      <w:pPr>
        <w:numPr>
          <w:ilvl w:val="0"/>
          <w:numId w:val="10"/>
        </w:numPr>
        <w:spacing w:after="0" w:line="240" w:lineRule="auto"/>
        <w:ind w:left="567" w:hanging="567"/>
        <w:contextualSpacing/>
      </w:pPr>
      <w:r w:rsidRPr="00A8574A">
        <w:rPr>
          <w:rFonts w:ascii="Times New Roman" w:hAnsi="Times New Roman"/>
        </w:rPr>
        <w:t>širdies nepakankamumo simptomų pasunkėjimas, lengvas širdies laidumo sutrikimas, kojų edema, krūtinės skausmas;</w:t>
      </w:r>
    </w:p>
    <w:p w14:paraId="69F199E9" w14:textId="77777777" w:rsidR="00DD5591" w:rsidRPr="00E74F10" w:rsidRDefault="00DD5591" w:rsidP="00DD5591">
      <w:pPr>
        <w:numPr>
          <w:ilvl w:val="0"/>
          <w:numId w:val="10"/>
        </w:numPr>
        <w:tabs>
          <w:tab w:val="left" w:pos="567"/>
        </w:tabs>
        <w:spacing w:after="0" w:line="240" w:lineRule="auto"/>
        <w:ind w:left="567" w:hanging="567"/>
        <w:contextualSpacing/>
      </w:pPr>
      <w:r w:rsidRPr="00A8574A">
        <w:rPr>
          <w:rFonts w:ascii="Times New Roman" w:hAnsi="Times New Roman"/>
        </w:rPr>
        <w:t>vėmimas;</w:t>
      </w:r>
    </w:p>
    <w:p w14:paraId="74AA69E4" w14:textId="77777777" w:rsidR="00DD5591" w:rsidRPr="00E74F10" w:rsidRDefault="00DD5591" w:rsidP="00DD5591">
      <w:pPr>
        <w:numPr>
          <w:ilvl w:val="0"/>
          <w:numId w:val="10"/>
        </w:numPr>
        <w:tabs>
          <w:tab w:val="left" w:pos="567"/>
        </w:tabs>
        <w:spacing w:after="0" w:line="240" w:lineRule="auto"/>
        <w:ind w:left="567" w:hanging="567"/>
        <w:contextualSpacing/>
      </w:pPr>
      <w:r w:rsidRPr="00A8574A">
        <w:rPr>
          <w:rFonts w:ascii="Times New Roman" w:hAnsi="Times New Roman"/>
        </w:rPr>
        <w:t>odos bėrimas (dilgėlinė, psoriazė ir distrofiniai odos pažeidimai); prakaitavimo padidėjimas;</w:t>
      </w:r>
    </w:p>
    <w:p w14:paraId="48AD3F65" w14:textId="77777777" w:rsidR="00DD5591" w:rsidRPr="00E74F10" w:rsidRDefault="00DD5591" w:rsidP="00DD5591">
      <w:pPr>
        <w:numPr>
          <w:ilvl w:val="0"/>
          <w:numId w:val="10"/>
        </w:numPr>
        <w:tabs>
          <w:tab w:val="left" w:pos="567"/>
        </w:tabs>
        <w:spacing w:after="0" w:line="240" w:lineRule="auto"/>
        <w:ind w:left="567" w:hanging="567"/>
        <w:contextualSpacing/>
      </w:pPr>
      <w:r w:rsidRPr="00A8574A">
        <w:rPr>
          <w:rFonts w:ascii="Times New Roman" w:hAnsi="Times New Roman"/>
        </w:rPr>
        <w:t>bronchų spazmas (net ir tuo atveju, jeigu nėra obstrukcinės plaučių ligos);</w:t>
      </w:r>
    </w:p>
    <w:p w14:paraId="3965F15D" w14:textId="77777777" w:rsidR="00DD5591" w:rsidRPr="00E74F10" w:rsidRDefault="00DD5591" w:rsidP="00DD5591">
      <w:pPr>
        <w:numPr>
          <w:ilvl w:val="0"/>
          <w:numId w:val="10"/>
        </w:numPr>
        <w:tabs>
          <w:tab w:val="left" w:pos="567"/>
        </w:tabs>
        <w:spacing w:after="0" w:line="240" w:lineRule="auto"/>
        <w:ind w:left="567" w:hanging="567"/>
        <w:contextualSpacing/>
      </w:pPr>
      <w:r w:rsidRPr="00A8574A">
        <w:rPr>
          <w:rFonts w:ascii="Times New Roman" w:hAnsi="Times New Roman"/>
        </w:rPr>
        <w:t>svorio prieaugis.</w:t>
      </w:r>
    </w:p>
    <w:p w14:paraId="16E9574D" w14:textId="77777777" w:rsidR="00DD5591" w:rsidRPr="00A8574A" w:rsidRDefault="00DD5591" w:rsidP="00DD5591">
      <w:pPr>
        <w:tabs>
          <w:tab w:val="left" w:pos="540"/>
        </w:tabs>
        <w:spacing w:after="0" w:line="240" w:lineRule="auto"/>
        <w:rPr>
          <w:rFonts w:ascii="Times New Roman" w:hAnsi="Times New Roman"/>
        </w:rPr>
      </w:pPr>
    </w:p>
    <w:p w14:paraId="10C6E8A3" w14:textId="77777777" w:rsidR="00DD5591" w:rsidRPr="00A8574A" w:rsidRDefault="00DD5591" w:rsidP="00DD5591">
      <w:pPr>
        <w:tabs>
          <w:tab w:val="left" w:pos="540"/>
        </w:tabs>
        <w:spacing w:after="0" w:line="240" w:lineRule="auto"/>
        <w:rPr>
          <w:rFonts w:ascii="Times New Roman" w:hAnsi="Times New Roman"/>
        </w:rPr>
      </w:pPr>
      <w:r w:rsidRPr="00A8574A">
        <w:rPr>
          <w:rFonts w:ascii="Times New Roman" w:hAnsi="Times New Roman"/>
        </w:rPr>
        <w:t>Retas (gali pasireikšti ne dažniau kaip 1 iš 1000 žmonių)</w:t>
      </w:r>
    </w:p>
    <w:p w14:paraId="39D76984" w14:textId="77777777" w:rsidR="00DD5591" w:rsidRPr="00E74F10" w:rsidRDefault="00DD5591" w:rsidP="00DD5591">
      <w:pPr>
        <w:numPr>
          <w:ilvl w:val="0"/>
          <w:numId w:val="12"/>
        </w:numPr>
        <w:tabs>
          <w:tab w:val="left" w:pos="540"/>
        </w:tabs>
        <w:spacing w:after="0" w:line="240" w:lineRule="auto"/>
        <w:ind w:left="567" w:hanging="567"/>
        <w:contextualSpacing/>
      </w:pPr>
      <w:r w:rsidRPr="00A8574A">
        <w:rPr>
          <w:rFonts w:ascii="Times New Roman" w:hAnsi="Times New Roman"/>
        </w:rPr>
        <w:t>nervingumas, įtampa, impotencija / lytinės funkcijos sutrikimas;</w:t>
      </w:r>
    </w:p>
    <w:p w14:paraId="17F7BE8E" w14:textId="77777777" w:rsidR="00DD5591" w:rsidRPr="00E74F10" w:rsidRDefault="00DD5591" w:rsidP="00DD5591">
      <w:pPr>
        <w:numPr>
          <w:ilvl w:val="0"/>
          <w:numId w:val="12"/>
        </w:numPr>
        <w:tabs>
          <w:tab w:val="left" w:pos="540"/>
        </w:tabs>
        <w:spacing w:after="0" w:line="240" w:lineRule="auto"/>
        <w:ind w:left="567" w:hanging="567"/>
        <w:contextualSpacing/>
      </w:pPr>
      <w:r w:rsidRPr="00A8574A">
        <w:rPr>
          <w:rFonts w:ascii="Times New Roman" w:hAnsi="Times New Roman"/>
        </w:rPr>
        <w:t>aritmija, laidumo sutrikimas;</w:t>
      </w:r>
    </w:p>
    <w:p w14:paraId="1655F9A6" w14:textId="77777777" w:rsidR="00DD5591" w:rsidRPr="00E74F10" w:rsidRDefault="00DD5591" w:rsidP="00DD5591">
      <w:pPr>
        <w:numPr>
          <w:ilvl w:val="0"/>
          <w:numId w:val="12"/>
        </w:numPr>
        <w:tabs>
          <w:tab w:val="left" w:pos="540"/>
        </w:tabs>
        <w:spacing w:after="0" w:line="240" w:lineRule="auto"/>
        <w:ind w:left="567" w:hanging="567"/>
        <w:contextualSpacing/>
      </w:pPr>
      <w:r w:rsidRPr="00A8574A">
        <w:rPr>
          <w:rFonts w:ascii="Times New Roman" w:hAnsi="Times New Roman"/>
        </w:rPr>
        <w:t>burnos džiūvimas;</w:t>
      </w:r>
    </w:p>
    <w:p w14:paraId="7B570149" w14:textId="77777777" w:rsidR="00DD5591" w:rsidRPr="00E74F10" w:rsidRDefault="00DD5591" w:rsidP="00DD5591">
      <w:pPr>
        <w:numPr>
          <w:ilvl w:val="0"/>
          <w:numId w:val="12"/>
        </w:numPr>
        <w:tabs>
          <w:tab w:val="left" w:pos="540"/>
        </w:tabs>
        <w:spacing w:after="0" w:line="240" w:lineRule="auto"/>
        <w:ind w:left="567" w:hanging="567"/>
        <w:contextualSpacing/>
      </w:pPr>
      <w:r w:rsidRPr="00A8574A">
        <w:rPr>
          <w:rFonts w:ascii="Times New Roman" w:hAnsi="Times New Roman"/>
        </w:rPr>
        <w:t>plaukų slinkimas;</w:t>
      </w:r>
    </w:p>
    <w:p w14:paraId="53D93F43" w14:textId="77777777" w:rsidR="00DD5591" w:rsidRPr="00E74F10" w:rsidRDefault="00DD5591" w:rsidP="00DD5591">
      <w:pPr>
        <w:numPr>
          <w:ilvl w:val="0"/>
          <w:numId w:val="12"/>
        </w:numPr>
        <w:tabs>
          <w:tab w:val="left" w:pos="540"/>
        </w:tabs>
        <w:spacing w:after="0" w:line="240" w:lineRule="auto"/>
        <w:ind w:left="567" w:hanging="567"/>
        <w:contextualSpacing/>
      </w:pPr>
      <w:r w:rsidRPr="00A8574A">
        <w:rPr>
          <w:rFonts w:ascii="Times New Roman" w:hAnsi="Times New Roman"/>
        </w:rPr>
        <w:t>rinitas;</w:t>
      </w:r>
    </w:p>
    <w:p w14:paraId="505CBCFD" w14:textId="77777777" w:rsidR="00DD5591" w:rsidRPr="00E74F10" w:rsidRDefault="00DD5591" w:rsidP="00DD5591">
      <w:pPr>
        <w:numPr>
          <w:ilvl w:val="0"/>
          <w:numId w:val="12"/>
        </w:numPr>
        <w:tabs>
          <w:tab w:val="left" w:pos="540"/>
        </w:tabs>
        <w:spacing w:after="0" w:line="240" w:lineRule="auto"/>
        <w:ind w:left="567" w:hanging="567"/>
        <w:contextualSpacing/>
      </w:pPr>
      <w:r w:rsidRPr="00A8574A">
        <w:rPr>
          <w:rFonts w:ascii="Times New Roman" w:hAnsi="Times New Roman"/>
        </w:rPr>
        <w:t>regos sutrikimas, akių sausmė ir (arba) dirginimas, akių junginės uždegimas (konjunktyvitas);</w:t>
      </w:r>
    </w:p>
    <w:p w14:paraId="10CB12F9" w14:textId="77777777" w:rsidR="00DD5591" w:rsidRPr="00E74F10" w:rsidRDefault="00DD5591" w:rsidP="00DD5591">
      <w:pPr>
        <w:numPr>
          <w:ilvl w:val="0"/>
          <w:numId w:val="12"/>
        </w:numPr>
        <w:tabs>
          <w:tab w:val="left" w:pos="540"/>
        </w:tabs>
        <w:spacing w:after="0" w:line="240" w:lineRule="auto"/>
        <w:ind w:left="567" w:hanging="567"/>
        <w:contextualSpacing/>
      </w:pPr>
      <w:r w:rsidRPr="00A8574A">
        <w:rPr>
          <w:rFonts w:ascii="Times New Roman" w:hAnsi="Times New Roman"/>
        </w:rPr>
        <w:t>kepenų funkcijos tyrimų duomenų pokytis.</w:t>
      </w:r>
    </w:p>
    <w:p w14:paraId="59A3A4DC" w14:textId="77777777" w:rsidR="00DD5591" w:rsidRPr="00A8574A" w:rsidRDefault="00DD5591" w:rsidP="00DD5591">
      <w:pPr>
        <w:tabs>
          <w:tab w:val="left" w:pos="540"/>
        </w:tabs>
        <w:spacing w:after="0" w:line="240" w:lineRule="auto"/>
        <w:rPr>
          <w:rFonts w:ascii="Times New Roman" w:hAnsi="Times New Roman"/>
        </w:rPr>
      </w:pPr>
    </w:p>
    <w:p w14:paraId="75F873EB" w14:textId="77777777" w:rsidR="00DD5591" w:rsidRPr="00A8574A" w:rsidRDefault="00DD5591" w:rsidP="00DD5591">
      <w:pPr>
        <w:tabs>
          <w:tab w:val="left" w:pos="540"/>
        </w:tabs>
        <w:spacing w:after="0" w:line="240" w:lineRule="auto"/>
        <w:rPr>
          <w:rFonts w:ascii="Times New Roman" w:hAnsi="Times New Roman"/>
        </w:rPr>
      </w:pPr>
      <w:r w:rsidRPr="00A8574A">
        <w:rPr>
          <w:rFonts w:ascii="Times New Roman" w:hAnsi="Times New Roman"/>
        </w:rPr>
        <w:t>Labai retas (gali pasireikšti ne dažniau kaip 1 iš 10000 žmonių)</w:t>
      </w:r>
    </w:p>
    <w:p w14:paraId="57840311" w14:textId="77777777" w:rsidR="00DD5591" w:rsidRPr="00E74F10" w:rsidRDefault="00DD5591" w:rsidP="00DD5591">
      <w:pPr>
        <w:numPr>
          <w:ilvl w:val="0"/>
          <w:numId w:val="11"/>
        </w:numPr>
        <w:tabs>
          <w:tab w:val="left" w:pos="540"/>
        </w:tabs>
        <w:spacing w:after="0" w:line="240" w:lineRule="auto"/>
        <w:ind w:left="567" w:hanging="567"/>
        <w:contextualSpacing/>
      </w:pPr>
      <w:r w:rsidRPr="00A8574A">
        <w:rPr>
          <w:rFonts w:ascii="Times New Roman" w:hAnsi="Times New Roman"/>
        </w:rPr>
        <w:t>atminties praradimas, atminties sutrikimas, sumišimas, haliucinacijos;</w:t>
      </w:r>
    </w:p>
    <w:p w14:paraId="7E769763" w14:textId="77777777" w:rsidR="00DD5591" w:rsidRPr="00E74F10" w:rsidRDefault="00DD5591" w:rsidP="00DD5591">
      <w:pPr>
        <w:numPr>
          <w:ilvl w:val="0"/>
          <w:numId w:val="11"/>
        </w:numPr>
        <w:tabs>
          <w:tab w:val="left" w:pos="540"/>
        </w:tabs>
        <w:spacing w:after="0" w:line="240" w:lineRule="auto"/>
        <w:ind w:left="567" w:hanging="567"/>
        <w:contextualSpacing/>
      </w:pPr>
      <w:r w:rsidRPr="00A8574A">
        <w:rPr>
          <w:rFonts w:ascii="Times New Roman" w:hAnsi="Times New Roman"/>
        </w:rPr>
        <w:t>gangrena (pacientams, kurių kojų periferinė kraujotaka sutrikusi);</w:t>
      </w:r>
    </w:p>
    <w:p w14:paraId="269AA69B" w14:textId="77777777" w:rsidR="00DD5591" w:rsidRPr="00E74F10" w:rsidRDefault="00DD5591" w:rsidP="00DD5591">
      <w:pPr>
        <w:numPr>
          <w:ilvl w:val="0"/>
          <w:numId w:val="11"/>
        </w:numPr>
        <w:tabs>
          <w:tab w:val="left" w:pos="540"/>
        </w:tabs>
        <w:spacing w:after="0" w:line="240" w:lineRule="auto"/>
        <w:ind w:left="567" w:hanging="567"/>
        <w:contextualSpacing/>
      </w:pPr>
      <w:r w:rsidRPr="00A8574A">
        <w:rPr>
          <w:rFonts w:ascii="Times New Roman" w:hAnsi="Times New Roman"/>
        </w:rPr>
        <w:t>nemalonus skonis burnoje;</w:t>
      </w:r>
    </w:p>
    <w:p w14:paraId="15F642AE" w14:textId="77777777" w:rsidR="00DD5591" w:rsidRPr="00E74F10" w:rsidRDefault="00DD5591" w:rsidP="00DD5591">
      <w:pPr>
        <w:numPr>
          <w:ilvl w:val="0"/>
          <w:numId w:val="11"/>
        </w:numPr>
        <w:tabs>
          <w:tab w:val="left" w:pos="540"/>
        </w:tabs>
        <w:spacing w:after="0" w:line="240" w:lineRule="auto"/>
        <w:ind w:left="567" w:hanging="567"/>
        <w:contextualSpacing/>
      </w:pPr>
      <w:r w:rsidRPr="00A8574A">
        <w:rPr>
          <w:rFonts w:ascii="Times New Roman" w:hAnsi="Times New Roman"/>
        </w:rPr>
        <w:t>padidėjęs jautrumas saulės šviesai, psoriazės pasunkėjimas;</w:t>
      </w:r>
    </w:p>
    <w:p w14:paraId="2368D3CC" w14:textId="77777777" w:rsidR="00DD5591" w:rsidRPr="00E74F10" w:rsidRDefault="00DD5591" w:rsidP="00DD5591">
      <w:pPr>
        <w:numPr>
          <w:ilvl w:val="0"/>
          <w:numId w:val="11"/>
        </w:numPr>
        <w:tabs>
          <w:tab w:val="left" w:pos="540"/>
        </w:tabs>
        <w:spacing w:after="0" w:line="240" w:lineRule="auto"/>
        <w:ind w:left="567" w:hanging="567"/>
        <w:contextualSpacing/>
      </w:pPr>
      <w:r w:rsidRPr="00A8574A">
        <w:rPr>
          <w:rFonts w:ascii="Times New Roman" w:hAnsi="Times New Roman"/>
        </w:rPr>
        <w:t>spengimas ausyse;</w:t>
      </w:r>
    </w:p>
    <w:p w14:paraId="0791F0A3" w14:textId="77777777" w:rsidR="00DD5591" w:rsidRPr="00E74F10" w:rsidRDefault="00DD5591" w:rsidP="00DD5591">
      <w:pPr>
        <w:numPr>
          <w:ilvl w:val="0"/>
          <w:numId w:val="11"/>
        </w:numPr>
        <w:tabs>
          <w:tab w:val="left" w:pos="540"/>
        </w:tabs>
        <w:spacing w:after="0" w:line="240" w:lineRule="auto"/>
        <w:ind w:left="567" w:hanging="567"/>
        <w:contextualSpacing/>
      </w:pPr>
      <w:r w:rsidRPr="00A8574A">
        <w:rPr>
          <w:rFonts w:ascii="Times New Roman" w:hAnsi="Times New Roman"/>
        </w:rPr>
        <w:t>sumažėja trombocitų kraujyje;</w:t>
      </w:r>
    </w:p>
    <w:p w14:paraId="04C9412F" w14:textId="77777777" w:rsidR="00DD5591" w:rsidRPr="00E74F10" w:rsidRDefault="00DD5591" w:rsidP="00DD5591">
      <w:pPr>
        <w:numPr>
          <w:ilvl w:val="0"/>
          <w:numId w:val="11"/>
        </w:numPr>
        <w:spacing w:after="0" w:line="240" w:lineRule="auto"/>
        <w:ind w:left="567" w:hanging="567"/>
        <w:contextualSpacing/>
      </w:pPr>
      <w:r w:rsidRPr="00A8574A">
        <w:rPr>
          <w:rFonts w:ascii="Times New Roman" w:hAnsi="Times New Roman"/>
        </w:rPr>
        <w:t>sąnarių skausmas;</w:t>
      </w:r>
    </w:p>
    <w:p w14:paraId="37D662BE" w14:textId="77777777" w:rsidR="00DD5591" w:rsidRPr="00E74F10" w:rsidRDefault="00DD5591" w:rsidP="00DD5591">
      <w:pPr>
        <w:numPr>
          <w:ilvl w:val="0"/>
          <w:numId w:val="11"/>
        </w:numPr>
        <w:tabs>
          <w:tab w:val="left" w:pos="540"/>
        </w:tabs>
        <w:spacing w:after="0" w:line="240" w:lineRule="auto"/>
        <w:ind w:left="567" w:hanging="567"/>
        <w:contextualSpacing/>
      </w:pPr>
      <w:r w:rsidRPr="00A8574A">
        <w:rPr>
          <w:rFonts w:ascii="Times New Roman" w:hAnsi="Times New Roman"/>
        </w:rPr>
        <w:t>hepatitas.</w:t>
      </w:r>
    </w:p>
    <w:p w14:paraId="3696F57B" w14:textId="77777777" w:rsidR="00DD5591" w:rsidRPr="00A8574A" w:rsidRDefault="00DD5591" w:rsidP="00DD5591">
      <w:pPr>
        <w:tabs>
          <w:tab w:val="left" w:pos="540"/>
        </w:tabs>
        <w:spacing w:after="0" w:line="240" w:lineRule="auto"/>
        <w:rPr>
          <w:rFonts w:ascii="Times New Roman" w:hAnsi="Times New Roman"/>
          <w:i/>
        </w:rPr>
      </w:pPr>
    </w:p>
    <w:p w14:paraId="58543D15" w14:textId="77777777" w:rsidR="00DD5591" w:rsidRDefault="00DD5591" w:rsidP="00DD5591">
      <w:pPr>
        <w:spacing w:after="0" w:line="240" w:lineRule="auto"/>
        <w:rPr>
          <w:rFonts w:ascii="Times New Roman" w:hAnsi="Times New Roman"/>
        </w:rPr>
      </w:pPr>
      <w:r w:rsidRPr="00A8574A">
        <w:rPr>
          <w:rFonts w:ascii="Times New Roman" w:hAnsi="Times New Roman"/>
        </w:rPr>
        <w:t>Metoprolol-EGIS tablečių vartojimą reikia nutraukti, jeigu kuris nors iš išvardytų simptomų nepraeina ir neįmanoma aiškiai nustatyti jo priežasties.</w:t>
      </w:r>
    </w:p>
    <w:p w14:paraId="32B840D2" w14:textId="77777777" w:rsidR="00DD5591" w:rsidRPr="00A8574A" w:rsidRDefault="00DD5591" w:rsidP="00DD5591">
      <w:pPr>
        <w:tabs>
          <w:tab w:val="left" w:pos="567"/>
        </w:tabs>
        <w:spacing w:after="0" w:line="240" w:lineRule="auto"/>
        <w:rPr>
          <w:rFonts w:ascii="Times New Roman" w:hAnsi="Times New Roman"/>
        </w:rPr>
      </w:pPr>
    </w:p>
    <w:p w14:paraId="619B8B3C"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Jei gydymo Metoprolol-EGIS metu širdies nepakankamumo simptomai (kvėpavimo sunkumas, blauzdų patinimas) pasikeičia arba pasunkėja, nedelsdami kreipkitės į gydytoją.</w:t>
      </w:r>
    </w:p>
    <w:p w14:paraId="2739598F"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lastRenderedPageBreak/>
        <w:t>Gydymo metu gali suretėti širdies ritmas. Tai yra normalus reiškinys. Bet jeigu tai Jus vargina arba širdies dažnis suretėja iki maždaug 55 susitraukimų per minutę, nors Jūs ir jaučiatės gerai, kreipkitės į gydytoją.</w:t>
      </w:r>
    </w:p>
    <w:p w14:paraId="5E2D97D7"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Nedelsdami kreipkitės į gydytoją, jei sergate koronarine širdies liga ir staigus krūtinės skausmas pasireiškia dažniau nei įprastai arba neįprastomis aplinkybėmis, arba trunka ilgiau ir nepalengvėja nuo Jūsų vartojamų įprastų vaistų.</w:t>
      </w:r>
    </w:p>
    <w:p w14:paraId="16270B98"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Jei prireikė skubiai gydyti sunkią alergiją arba Jus paguldė į ligoninę operuoti, būtinai pasakykite medicinos personalui arba anesteziologui, kad vartojate Metoprolol-EGIS.</w:t>
      </w:r>
    </w:p>
    <w:p w14:paraId="72F47CB0" w14:textId="77777777" w:rsidR="00DD5591" w:rsidRPr="00A8574A" w:rsidRDefault="00DD5591" w:rsidP="00DD5591">
      <w:pPr>
        <w:tabs>
          <w:tab w:val="left" w:pos="567"/>
        </w:tabs>
        <w:spacing w:after="0" w:line="240" w:lineRule="auto"/>
        <w:rPr>
          <w:rFonts w:ascii="Times New Roman" w:hAnsi="Times New Roman"/>
          <w:b/>
        </w:rPr>
      </w:pPr>
    </w:p>
    <w:p w14:paraId="28606E2A"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b/>
        </w:rPr>
        <w:t>Pranešimas apie šalutinį poveikį</w:t>
      </w:r>
    </w:p>
    <w:p w14:paraId="166F0F69"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A8574A">
          <w:rPr>
            <w:rFonts w:ascii="Times New Roman" w:hAnsi="Times New Roman"/>
          </w:rPr>
          <w:t>www.vvkt.lt</w:t>
        </w:r>
      </w:hyperlink>
      <w:r w:rsidRPr="00A8574A">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A8574A">
          <w:rPr>
            <w:rFonts w:ascii="Times New Roman" w:hAnsi="Times New Roman"/>
          </w:rPr>
          <w:t>NepageidaujamaR@vvkt.lt</w:t>
        </w:r>
      </w:hyperlink>
      <w:r w:rsidRPr="00A8574A">
        <w:rPr>
          <w:rFonts w:ascii="Times New Roman" w:hAnsi="Times New Roman"/>
        </w:rPr>
        <w:t xml:space="preserve">, taip pat per Valstybinės vaistų kontrolės tarnybos prie Lietuvos Respublikos sveikatos apsaugos ministerijos interneto svetainę (adresu </w:t>
      </w:r>
      <w:hyperlink r:id="rId7" w:history="1">
        <w:r w:rsidRPr="00A8574A">
          <w:rPr>
            <w:rFonts w:ascii="Times New Roman" w:hAnsi="Times New Roman"/>
          </w:rPr>
          <w:t>http://www.vvkt.lt</w:t>
        </w:r>
      </w:hyperlink>
      <w:r w:rsidRPr="00A8574A">
        <w:rPr>
          <w:rFonts w:ascii="Times New Roman" w:hAnsi="Times New Roman"/>
        </w:rPr>
        <w:t>). Pranešdami apie šalutinį poveikį galite mums padėti gauti daugiau informacijos apie šio vaisto saugumą.</w:t>
      </w:r>
    </w:p>
    <w:p w14:paraId="3DAEF3EE" w14:textId="77777777" w:rsidR="00DD5591" w:rsidRPr="00A8574A" w:rsidRDefault="00DD5591" w:rsidP="00DD5591">
      <w:pPr>
        <w:tabs>
          <w:tab w:val="left" w:pos="567"/>
        </w:tabs>
        <w:spacing w:after="0" w:line="240" w:lineRule="auto"/>
        <w:rPr>
          <w:rFonts w:ascii="Times New Roman" w:hAnsi="Times New Roman"/>
          <w:b/>
        </w:rPr>
      </w:pPr>
    </w:p>
    <w:p w14:paraId="7BD0C18E" w14:textId="77777777" w:rsidR="00DD5591" w:rsidRPr="00A8574A" w:rsidRDefault="00DD5591" w:rsidP="00DD5591">
      <w:pPr>
        <w:tabs>
          <w:tab w:val="left" w:pos="567"/>
        </w:tabs>
        <w:spacing w:after="0" w:line="240" w:lineRule="auto"/>
        <w:rPr>
          <w:rFonts w:ascii="Times New Roman" w:hAnsi="Times New Roman"/>
          <w:b/>
        </w:rPr>
      </w:pPr>
    </w:p>
    <w:p w14:paraId="129E6B76" w14:textId="77777777" w:rsidR="00DD5591" w:rsidRPr="00A8574A" w:rsidRDefault="00DD5591" w:rsidP="00DD5591">
      <w:pPr>
        <w:tabs>
          <w:tab w:val="left" w:pos="567"/>
        </w:tabs>
        <w:spacing w:after="0" w:line="240" w:lineRule="auto"/>
        <w:rPr>
          <w:rFonts w:ascii="Times New Roman" w:hAnsi="Times New Roman"/>
          <w:b/>
        </w:rPr>
      </w:pPr>
      <w:r w:rsidRPr="00A8574A">
        <w:rPr>
          <w:rFonts w:ascii="Times New Roman" w:hAnsi="Times New Roman"/>
          <w:b/>
        </w:rPr>
        <w:t>5.</w:t>
      </w:r>
      <w:r w:rsidRPr="00A8574A">
        <w:rPr>
          <w:rFonts w:ascii="Times New Roman" w:hAnsi="Times New Roman"/>
          <w:b/>
        </w:rPr>
        <w:tab/>
        <w:t>Kaip laikyti Metoprolol-EGIS</w:t>
      </w:r>
    </w:p>
    <w:p w14:paraId="628D3F8B" w14:textId="77777777" w:rsidR="00DD5591" w:rsidRPr="00A8574A" w:rsidRDefault="00DD5591" w:rsidP="00DD5591">
      <w:pPr>
        <w:tabs>
          <w:tab w:val="left" w:pos="567"/>
        </w:tabs>
        <w:spacing w:after="0" w:line="240" w:lineRule="auto"/>
        <w:rPr>
          <w:rFonts w:ascii="Times New Roman" w:hAnsi="Times New Roman"/>
          <w:i/>
        </w:rPr>
      </w:pPr>
    </w:p>
    <w:p w14:paraId="5FCBA1BE" w14:textId="77777777" w:rsidR="00DD5591" w:rsidRPr="00A8574A" w:rsidRDefault="00DD5591" w:rsidP="00DD5591">
      <w:pPr>
        <w:tabs>
          <w:tab w:val="left" w:pos="567"/>
        </w:tabs>
        <w:spacing w:after="0" w:line="240" w:lineRule="auto"/>
        <w:rPr>
          <w:rFonts w:ascii="Times New Roman" w:hAnsi="Times New Roman"/>
          <w:i/>
        </w:rPr>
      </w:pPr>
      <w:r w:rsidRPr="00A8574A">
        <w:rPr>
          <w:rFonts w:ascii="Times New Roman" w:hAnsi="Times New Roman"/>
        </w:rPr>
        <w:t>Šį vaistą laikykite vaikams nepastebimoje ir nepasiekiamoje vietoje</w:t>
      </w:r>
      <w:r w:rsidRPr="00A8574A">
        <w:rPr>
          <w:rFonts w:ascii="Times New Roman" w:hAnsi="Times New Roman"/>
          <w:i/>
        </w:rPr>
        <w:t>.</w:t>
      </w:r>
    </w:p>
    <w:p w14:paraId="2208E598" w14:textId="77777777" w:rsidR="00DD5591" w:rsidRPr="00A8574A" w:rsidRDefault="00DD5591" w:rsidP="00DD5591">
      <w:pPr>
        <w:tabs>
          <w:tab w:val="left" w:pos="567"/>
        </w:tabs>
        <w:spacing w:after="0" w:line="240" w:lineRule="auto"/>
        <w:rPr>
          <w:rFonts w:ascii="Times New Roman" w:hAnsi="Times New Roman"/>
          <w:i/>
        </w:rPr>
      </w:pPr>
    </w:p>
    <w:p w14:paraId="4A5CBD74"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Laikyti ne aukštesnėje kaip 25 </w:t>
      </w:r>
      <w:r w:rsidRPr="00A8574A">
        <w:rPr>
          <w:rFonts w:ascii="Times New Roman" w:hAnsi="Times New Roman"/>
        </w:rPr>
        <w:sym w:font="Symbol" w:char="F0B0"/>
      </w:r>
      <w:r w:rsidRPr="00A8574A">
        <w:rPr>
          <w:rFonts w:ascii="Times New Roman" w:hAnsi="Times New Roman"/>
        </w:rPr>
        <w:t>C temperatūroje.</w:t>
      </w:r>
    </w:p>
    <w:p w14:paraId="62DCDEAF" w14:textId="77777777" w:rsidR="00DD5591" w:rsidRPr="00A8574A" w:rsidRDefault="00DD5591" w:rsidP="00DD5591">
      <w:pPr>
        <w:tabs>
          <w:tab w:val="left" w:pos="540"/>
        </w:tabs>
        <w:spacing w:after="0" w:line="240" w:lineRule="auto"/>
        <w:rPr>
          <w:rFonts w:ascii="Times New Roman" w:hAnsi="Times New Roman"/>
        </w:rPr>
      </w:pPr>
      <w:r w:rsidRPr="00A8574A">
        <w:rPr>
          <w:rFonts w:ascii="Times New Roman" w:hAnsi="Times New Roman"/>
        </w:rPr>
        <w:t>Buteliuką laikyti išorinėje dėžutėje, kad vaistas būtų apsaugotas nuo šviesos.</w:t>
      </w:r>
    </w:p>
    <w:p w14:paraId="4E57CDB8" w14:textId="77777777" w:rsidR="00DD5591" w:rsidRPr="00A8574A" w:rsidRDefault="00DD5591" w:rsidP="00DD5591">
      <w:pPr>
        <w:tabs>
          <w:tab w:val="left" w:pos="567"/>
        </w:tabs>
        <w:spacing w:after="0" w:line="240" w:lineRule="auto"/>
        <w:rPr>
          <w:rFonts w:ascii="Times New Roman" w:hAnsi="Times New Roman"/>
        </w:rPr>
      </w:pPr>
    </w:p>
    <w:p w14:paraId="197BE623" w14:textId="77777777" w:rsidR="00DD5591" w:rsidRPr="00E74F10" w:rsidRDefault="00DD5591" w:rsidP="00DD5591">
      <w:pPr>
        <w:tabs>
          <w:tab w:val="left" w:pos="3780"/>
        </w:tabs>
        <w:spacing w:after="0" w:line="240" w:lineRule="auto"/>
      </w:pPr>
      <w:r w:rsidRPr="00A8574A">
        <w:rPr>
          <w:rFonts w:ascii="Times New Roman" w:hAnsi="Times New Roman"/>
        </w:rPr>
        <w:t>Ant dėžutės ir buteliuko po „Tinka iki“ nurodytam tinkamumo laikui pasibaigus, šio vaisto vartoti negalima. Vaistas tinka vartoti iki paskutinės nurodyto mėnesio dienos.</w:t>
      </w:r>
    </w:p>
    <w:p w14:paraId="41387B78" w14:textId="77777777" w:rsidR="00DD5591" w:rsidRPr="00333742" w:rsidRDefault="00DD5591" w:rsidP="00DD5591">
      <w:pPr>
        <w:tabs>
          <w:tab w:val="left" w:pos="3780"/>
        </w:tabs>
        <w:spacing w:after="0" w:line="240" w:lineRule="auto"/>
      </w:pPr>
    </w:p>
    <w:p w14:paraId="2EE5919F" w14:textId="77777777" w:rsidR="00DD5591" w:rsidRPr="00E74F10" w:rsidRDefault="00DD5591" w:rsidP="00DD5591">
      <w:pPr>
        <w:tabs>
          <w:tab w:val="left" w:pos="3780"/>
        </w:tabs>
        <w:spacing w:after="0" w:line="240" w:lineRule="auto"/>
      </w:pPr>
      <w:r w:rsidRPr="00A8574A">
        <w:rPr>
          <w:rFonts w:ascii="Times New Roman" w:hAnsi="Times New Roman"/>
        </w:rPr>
        <w:t>Vaistų negalima išmesti į kanalizaciją arba su buitinėmis atliekomis. Kaip išmesti nereikalingus vaistus, klauskite vaistininko. Šios priemonės padės apsaugoti aplinką.</w:t>
      </w:r>
    </w:p>
    <w:p w14:paraId="3810513C" w14:textId="77777777" w:rsidR="00DD5591" w:rsidRPr="00A8574A" w:rsidRDefault="00DD5591" w:rsidP="00DD5591">
      <w:pPr>
        <w:tabs>
          <w:tab w:val="left" w:pos="567"/>
        </w:tabs>
        <w:spacing w:after="0" w:line="240" w:lineRule="auto"/>
        <w:rPr>
          <w:rFonts w:ascii="Times New Roman" w:hAnsi="Times New Roman"/>
        </w:rPr>
      </w:pPr>
    </w:p>
    <w:p w14:paraId="650947C8" w14:textId="77777777" w:rsidR="00DD5591" w:rsidRPr="00A8574A" w:rsidRDefault="00DD5591" w:rsidP="00DD5591">
      <w:pPr>
        <w:tabs>
          <w:tab w:val="left" w:pos="567"/>
        </w:tabs>
        <w:spacing w:after="0" w:line="240" w:lineRule="auto"/>
        <w:rPr>
          <w:rFonts w:ascii="Times New Roman" w:hAnsi="Times New Roman"/>
        </w:rPr>
      </w:pPr>
    </w:p>
    <w:p w14:paraId="3013AD75" w14:textId="77777777" w:rsidR="00DD5591" w:rsidRPr="00E74F10" w:rsidRDefault="00DD5591" w:rsidP="00DD5591">
      <w:pPr>
        <w:keepNext/>
        <w:tabs>
          <w:tab w:val="left" w:pos="567"/>
        </w:tabs>
        <w:spacing w:after="0" w:line="240" w:lineRule="auto"/>
        <w:ind w:left="567" w:hanging="567"/>
        <w:outlineLvl w:val="1"/>
      </w:pPr>
      <w:bookmarkStart w:id="2" w:name="_Toc129243144"/>
      <w:bookmarkStart w:id="3" w:name="_Toc129243269"/>
      <w:r w:rsidRPr="00A8574A">
        <w:rPr>
          <w:rFonts w:ascii="Times New Roman" w:hAnsi="Times New Roman"/>
          <w:b/>
        </w:rPr>
        <w:t>6.</w:t>
      </w:r>
      <w:r w:rsidRPr="00A8574A">
        <w:rPr>
          <w:rFonts w:ascii="Times New Roman" w:hAnsi="Times New Roman"/>
          <w:b/>
        </w:rPr>
        <w:tab/>
        <w:t>Pakuotės turinys ir kita informacija</w:t>
      </w:r>
      <w:bookmarkEnd w:id="2"/>
      <w:bookmarkEnd w:id="3"/>
    </w:p>
    <w:p w14:paraId="7DF22742" w14:textId="77777777" w:rsidR="00DD5591" w:rsidRPr="00333742" w:rsidRDefault="00DD5591" w:rsidP="00DD5591">
      <w:pPr>
        <w:tabs>
          <w:tab w:val="left" w:pos="3780"/>
        </w:tabs>
        <w:spacing w:after="0" w:line="240" w:lineRule="auto"/>
      </w:pPr>
    </w:p>
    <w:p w14:paraId="4DD9134D" w14:textId="77777777" w:rsidR="00DD5591" w:rsidRPr="00E74F10" w:rsidRDefault="00DD5591" w:rsidP="00DD5591">
      <w:pPr>
        <w:spacing w:after="0" w:line="240" w:lineRule="auto"/>
      </w:pPr>
      <w:r w:rsidRPr="00A8574A">
        <w:rPr>
          <w:rFonts w:ascii="Times New Roman" w:hAnsi="Times New Roman"/>
          <w:b/>
        </w:rPr>
        <w:t>Metoprolol-EGIS sudėtis</w:t>
      </w:r>
    </w:p>
    <w:p w14:paraId="1BC6426C" w14:textId="77777777" w:rsidR="00DD5591" w:rsidRPr="00E74F10" w:rsidRDefault="00DD5591" w:rsidP="00DD5591">
      <w:pPr>
        <w:numPr>
          <w:ilvl w:val="0"/>
          <w:numId w:val="7"/>
        </w:numPr>
        <w:tabs>
          <w:tab w:val="left" w:pos="567"/>
        </w:tabs>
        <w:spacing w:after="0" w:line="240" w:lineRule="auto"/>
        <w:ind w:hanging="283"/>
      </w:pPr>
      <w:r w:rsidRPr="00A8574A">
        <w:rPr>
          <w:rFonts w:ascii="Times New Roman" w:hAnsi="Times New Roman"/>
        </w:rPr>
        <w:t>Veiklioji medžiaga yra metoprololio tartratas. Kiekvienoje tabletėje jo yra 25 mg, 50 mg arba 100 mg.</w:t>
      </w:r>
    </w:p>
    <w:p w14:paraId="1FEEEDB9" w14:textId="77777777" w:rsidR="00DD5591" w:rsidRPr="00E74F10" w:rsidRDefault="00DD5591" w:rsidP="00DD5591">
      <w:pPr>
        <w:numPr>
          <w:ilvl w:val="0"/>
          <w:numId w:val="7"/>
        </w:numPr>
        <w:tabs>
          <w:tab w:val="left" w:pos="567"/>
        </w:tabs>
        <w:spacing w:after="0" w:line="240" w:lineRule="auto"/>
        <w:ind w:hanging="283"/>
      </w:pPr>
      <w:r w:rsidRPr="00A8574A">
        <w:rPr>
          <w:rFonts w:ascii="Times New Roman" w:hAnsi="Times New Roman"/>
        </w:rPr>
        <w:t>Pagalbinės medžiagos yra mikrokristalinė celiuliozė, karboksimetilkrakmolo A natrio druska, bevandenis koloidinis silicio dioksidas, povidonas, magnio stearatas.</w:t>
      </w:r>
    </w:p>
    <w:p w14:paraId="2C22866F" w14:textId="77777777" w:rsidR="00DD5591" w:rsidRPr="00333742" w:rsidRDefault="00DD5591" w:rsidP="00DD5591">
      <w:pPr>
        <w:tabs>
          <w:tab w:val="left" w:pos="3780"/>
        </w:tabs>
        <w:spacing w:after="0" w:line="240" w:lineRule="auto"/>
      </w:pPr>
    </w:p>
    <w:p w14:paraId="438C1AF4" w14:textId="77777777" w:rsidR="00DD5591" w:rsidRPr="00E74F10" w:rsidRDefault="00DD5591" w:rsidP="00DD5591">
      <w:pPr>
        <w:spacing w:after="0" w:line="240" w:lineRule="auto"/>
      </w:pPr>
      <w:r w:rsidRPr="00A8574A">
        <w:rPr>
          <w:rFonts w:ascii="Times New Roman" w:hAnsi="Times New Roman"/>
          <w:b/>
        </w:rPr>
        <w:t>Metoprolol-EGIS išvaizda ir kiekis pakuotėje</w:t>
      </w:r>
    </w:p>
    <w:p w14:paraId="70F2D92E" w14:textId="77777777" w:rsidR="00DD5591" w:rsidRDefault="00DD5591" w:rsidP="00DD5591">
      <w:pPr>
        <w:tabs>
          <w:tab w:val="left" w:pos="540"/>
        </w:tabs>
        <w:spacing w:after="0" w:line="240" w:lineRule="auto"/>
        <w:rPr>
          <w:rFonts w:ascii="Times New Roman" w:hAnsi="Times New Roman"/>
        </w:rPr>
      </w:pPr>
      <w:r w:rsidRPr="00A8574A">
        <w:rPr>
          <w:rFonts w:ascii="Times New Roman" w:hAnsi="Times New Roman"/>
        </w:rPr>
        <w:t>25 mg: baltos arba beveik baltos, apvalios, abipus išgaubtos tabletės, kurių vienoje pusėje yra vagelė, dalijanti tabletę į keturias dalis, o kitoje pusėje įspaudai – „E“ ir „435“.</w:t>
      </w:r>
    </w:p>
    <w:p w14:paraId="2F82B20C" w14:textId="77777777" w:rsidR="00DD5591" w:rsidRDefault="00DD5591" w:rsidP="00DD5591">
      <w:pPr>
        <w:tabs>
          <w:tab w:val="left" w:pos="540"/>
        </w:tabs>
        <w:spacing w:after="0" w:line="240" w:lineRule="auto"/>
        <w:rPr>
          <w:rFonts w:ascii="Times New Roman" w:hAnsi="Times New Roman"/>
        </w:rPr>
      </w:pPr>
      <w:r w:rsidRPr="00A8574A">
        <w:rPr>
          <w:rFonts w:ascii="Times New Roman" w:hAnsi="Times New Roman"/>
        </w:rPr>
        <w:t>50 mg: baltos arba beveik baltos, apvalios, abipus išgaubtos tabletės, kurių vienoje pusėje yra vagelė, dalijanti tabletę į dvi dalis, o kitoje pusėje – įspaudai „E“ ir „434“.</w:t>
      </w:r>
    </w:p>
    <w:p w14:paraId="43F54569" w14:textId="77777777" w:rsidR="00DD5591" w:rsidRDefault="00DD5591" w:rsidP="00DD5591">
      <w:pPr>
        <w:tabs>
          <w:tab w:val="left" w:pos="540"/>
        </w:tabs>
        <w:spacing w:after="0" w:line="240" w:lineRule="auto"/>
        <w:rPr>
          <w:rFonts w:ascii="Times New Roman" w:hAnsi="Times New Roman"/>
        </w:rPr>
      </w:pPr>
      <w:r w:rsidRPr="00A8574A">
        <w:rPr>
          <w:rFonts w:ascii="Times New Roman" w:hAnsi="Times New Roman"/>
        </w:rPr>
        <w:t>100 mg: baltos arba beveik baltos, apvalios, abipus išgaubtos tabletės, kurių vienoje pusėje yra vagelė, dalijanti tabletę į dvi dalis, o kitoje pusėje – įspaudai „E“ ir „432“.</w:t>
      </w:r>
    </w:p>
    <w:p w14:paraId="337498D3" w14:textId="77777777" w:rsidR="00DD5591" w:rsidRPr="00E74F10" w:rsidRDefault="00DD5591" w:rsidP="00DD5591">
      <w:pPr>
        <w:tabs>
          <w:tab w:val="left" w:pos="3780"/>
        </w:tabs>
        <w:spacing w:after="0" w:line="240" w:lineRule="auto"/>
      </w:pPr>
      <w:r w:rsidRPr="00893D90">
        <w:rPr>
          <w:rFonts w:ascii="Times New Roman" w:hAnsi="Times New Roman" w:cs="Times New Roman"/>
          <w:szCs w:val="24"/>
        </w:rPr>
        <w:t>Vagelė skirta tik tabletei perlaužti, kad būtų lengviau nuryti, bet ne jai padalyti</w:t>
      </w:r>
      <w:r w:rsidRPr="00A8574A">
        <w:rPr>
          <w:rFonts w:ascii="Times New Roman" w:hAnsi="Times New Roman"/>
        </w:rPr>
        <w:t xml:space="preserve"> į lygias dozes.</w:t>
      </w:r>
    </w:p>
    <w:p w14:paraId="1B179BAA" w14:textId="77777777" w:rsidR="00DD5591" w:rsidRPr="00333742" w:rsidRDefault="00DD5591" w:rsidP="00DD5591">
      <w:pPr>
        <w:tabs>
          <w:tab w:val="left" w:pos="3780"/>
        </w:tabs>
        <w:spacing w:after="0" w:line="240" w:lineRule="auto"/>
      </w:pPr>
    </w:p>
    <w:p w14:paraId="73BB8765" w14:textId="77777777" w:rsidR="00DD5591" w:rsidRPr="00E74F10" w:rsidRDefault="00DD5591" w:rsidP="00DD5591">
      <w:pPr>
        <w:tabs>
          <w:tab w:val="left" w:pos="3780"/>
        </w:tabs>
        <w:spacing w:after="0" w:line="240" w:lineRule="auto"/>
      </w:pPr>
      <w:r w:rsidRPr="00A8574A">
        <w:rPr>
          <w:rFonts w:ascii="Times New Roman" w:hAnsi="Times New Roman"/>
        </w:rPr>
        <w:t>Pakuotė</w:t>
      </w:r>
    </w:p>
    <w:p w14:paraId="7C462832" w14:textId="77777777" w:rsidR="00DD5591" w:rsidRDefault="00DD5591" w:rsidP="00DD5591">
      <w:pPr>
        <w:tabs>
          <w:tab w:val="left" w:pos="540"/>
        </w:tabs>
        <w:spacing w:after="0" w:line="240" w:lineRule="auto"/>
        <w:rPr>
          <w:rFonts w:ascii="Times New Roman" w:hAnsi="Times New Roman"/>
        </w:rPr>
      </w:pPr>
      <w:r w:rsidRPr="00A8574A">
        <w:rPr>
          <w:rFonts w:ascii="Times New Roman" w:hAnsi="Times New Roman"/>
        </w:rPr>
        <w:t>Rudo stiklo buteliukas, užsuktas baltu, apsauginiu PE dangteliu su smūgiams atsparia plėvele ir įdėtas į kartono dėžutę.</w:t>
      </w:r>
    </w:p>
    <w:p w14:paraId="2A8105C5" w14:textId="77777777" w:rsidR="00DD5591" w:rsidRDefault="00DD5591" w:rsidP="00DD5591">
      <w:pPr>
        <w:tabs>
          <w:tab w:val="left" w:pos="540"/>
        </w:tabs>
        <w:spacing w:after="0" w:line="240" w:lineRule="auto"/>
        <w:rPr>
          <w:rFonts w:ascii="Times New Roman" w:hAnsi="Times New Roman"/>
        </w:rPr>
      </w:pPr>
      <w:r w:rsidRPr="00A8574A">
        <w:rPr>
          <w:rFonts w:ascii="Times New Roman" w:hAnsi="Times New Roman"/>
        </w:rPr>
        <w:t>Metoprolol-EGIS 25 mg – 40, 50, 60, 70, 80, 90, 100, 120 tablečių</w:t>
      </w:r>
    </w:p>
    <w:p w14:paraId="32C716EE" w14:textId="77777777" w:rsidR="00DD5591" w:rsidRPr="00A8574A" w:rsidRDefault="00DD5591" w:rsidP="00DD5591">
      <w:pPr>
        <w:tabs>
          <w:tab w:val="left" w:pos="540"/>
        </w:tabs>
        <w:spacing w:after="0" w:line="240" w:lineRule="auto"/>
        <w:rPr>
          <w:rFonts w:ascii="Times New Roman" w:hAnsi="Times New Roman"/>
        </w:rPr>
      </w:pPr>
      <w:r w:rsidRPr="00A8574A">
        <w:rPr>
          <w:rFonts w:ascii="Times New Roman" w:hAnsi="Times New Roman"/>
        </w:rPr>
        <w:t>Metoprolol-EGIS 50 mg – 40, 50, 60, 70, 80, 90, 100, 120 ir 200 tablečių</w:t>
      </w:r>
    </w:p>
    <w:p w14:paraId="1AC7836D" w14:textId="77777777" w:rsidR="00DD5591" w:rsidRPr="00A8574A" w:rsidRDefault="00DD5591" w:rsidP="00DD5591">
      <w:pPr>
        <w:tabs>
          <w:tab w:val="left" w:pos="540"/>
        </w:tabs>
        <w:spacing w:after="0" w:line="240" w:lineRule="auto"/>
        <w:rPr>
          <w:rFonts w:ascii="Times New Roman" w:hAnsi="Times New Roman"/>
        </w:rPr>
      </w:pPr>
      <w:r w:rsidRPr="00A8574A">
        <w:rPr>
          <w:rFonts w:ascii="Times New Roman" w:hAnsi="Times New Roman"/>
        </w:rPr>
        <w:lastRenderedPageBreak/>
        <w:t>Metoprolol-EGIS 100 mg – 40, 50, 60, 70, 80, 90, 100, 120 ir 200 tablečių</w:t>
      </w:r>
    </w:p>
    <w:p w14:paraId="7309B3B4" w14:textId="77777777" w:rsidR="00DD5591" w:rsidRPr="00A8574A" w:rsidRDefault="00DD5591" w:rsidP="00DD5591">
      <w:pPr>
        <w:tabs>
          <w:tab w:val="left" w:pos="540"/>
        </w:tabs>
        <w:spacing w:after="0" w:line="240" w:lineRule="auto"/>
        <w:rPr>
          <w:rFonts w:ascii="Times New Roman" w:hAnsi="Times New Roman"/>
        </w:rPr>
      </w:pPr>
    </w:p>
    <w:p w14:paraId="563FE8B1" w14:textId="77777777" w:rsidR="00DD5591" w:rsidRPr="00A8574A" w:rsidRDefault="00DD5591" w:rsidP="00DD5591">
      <w:pPr>
        <w:tabs>
          <w:tab w:val="left" w:pos="540"/>
        </w:tabs>
        <w:spacing w:after="0" w:line="240" w:lineRule="auto"/>
        <w:rPr>
          <w:rFonts w:ascii="Times New Roman" w:hAnsi="Times New Roman"/>
        </w:rPr>
      </w:pPr>
      <w:r w:rsidRPr="00A8574A">
        <w:rPr>
          <w:rFonts w:ascii="Times New Roman" w:hAnsi="Times New Roman"/>
        </w:rPr>
        <w:t>Gali būti tiekiamos ne visų dydžių pakuotės</w:t>
      </w:r>
      <w:r>
        <w:rPr>
          <w:rFonts w:ascii="Times New Roman" w:eastAsia="Times New Roman" w:hAnsi="Times New Roman" w:cs="Times New Roman"/>
        </w:rPr>
        <w:t>.</w:t>
      </w:r>
    </w:p>
    <w:p w14:paraId="6CCEA225" w14:textId="77777777" w:rsidR="00DD5591" w:rsidRPr="00E74F10" w:rsidRDefault="00DD5591" w:rsidP="00DD5591">
      <w:pPr>
        <w:tabs>
          <w:tab w:val="left" w:pos="3780"/>
        </w:tabs>
        <w:spacing w:after="0" w:line="240" w:lineRule="auto"/>
      </w:pPr>
    </w:p>
    <w:p w14:paraId="4E2F4918" w14:textId="77777777" w:rsidR="00DD5591" w:rsidRPr="00E74F10" w:rsidRDefault="00DD5591" w:rsidP="00DD5591">
      <w:pPr>
        <w:tabs>
          <w:tab w:val="left" w:pos="3780"/>
        </w:tabs>
        <w:spacing w:after="0" w:line="240" w:lineRule="auto"/>
      </w:pPr>
      <w:r w:rsidRPr="00A8574A">
        <w:rPr>
          <w:rFonts w:ascii="Times New Roman" w:hAnsi="Times New Roman"/>
        </w:rPr>
        <w:t>Registruotojas</w:t>
      </w:r>
    </w:p>
    <w:p w14:paraId="07140E0A"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EGIS PHARMACEUTICALS PLC</w:t>
      </w:r>
    </w:p>
    <w:p w14:paraId="276B53D3"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Keresztúri út 30-38</w:t>
      </w:r>
    </w:p>
    <w:p w14:paraId="5B7B9659"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1106 Budapest</w:t>
      </w:r>
    </w:p>
    <w:p w14:paraId="2F43C639"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Vengrija</w:t>
      </w:r>
    </w:p>
    <w:p w14:paraId="56185624" w14:textId="77777777" w:rsidR="00DD5591" w:rsidRPr="00E74F10" w:rsidRDefault="00DD5591" w:rsidP="00DD5591">
      <w:pPr>
        <w:tabs>
          <w:tab w:val="left" w:pos="3780"/>
        </w:tabs>
        <w:spacing w:after="0" w:line="240" w:lineRule="auto"/>
      </w:pPr>
    </w:p>
    <w:p w14:paraId="7EAD9052" w14:textId="77777777" w:rsidR="00DD5591" w:rsidRPr="00E74F10" w:rsidRDefault="00DD5591" w:rsidP="00DD5591">
      <w:pPr>
        <w:spacing w:after="0" w:line="240" w:lineRule="auto"/>
      </w:pPr>
      <w:r w:rsidRPr="00A8574A">
        <w:rPr>
          <w:rFonts w:ascii="Times New Roman" w:hAnsi="Times New Roman"/>
          <w:b/>
        </w:rPr>
        <w:t>Gamintojas</w:t>
      </w:r>
    </w:p>
    <w:p w14:paraId="6386938C" w14:textId="77777777" w:rsidR="00DD5591" w:rsidRDefault="00DD5591" w:rsidP="00DD5591">
      <w:pPr>
        <w:spacing w:after="0" w:line="240" w:lineRule="auto"/>
        <w:rPr>
          <w:rFonts w:ascii="Times New Roman" w:hAnsi="Times New Roman"/>
        </w:rPr>
      </w:pPr>
      <w:r w:rsidRPr="00A8574A">
        <w:rPr>
          <w:rFonts w:ascii="Times New Roman" w:hAnsi="Times New Roman"/>
        </w:rPr>
        <w:t>EGIS PHARMACEUTICALS PLC</w:t>
      </w:r>
    </w:p>
    <w:p w14:paraId="3CD74225" w14:textId="77777777" w:rsidR="00DD5591" w:rsidRPr="00A8574A" w:rsidRDefault="00DD5591" w:rsidP="00DD5591">
      <w:pPr>
        <w:spacing w:after="0" w:line="240" w:lineRule="auto"/>
        <w:rPr>
          <w:rFonts w:ascii="Times New Roman" w:hAnsi="Times New Roman"/>
        </w:rPr>
      </w:pPr>
      <w:r w:rsidRPr="00A8574A">
        <w:rPr>
          <w:rFonts w:ascii="Times New Roman" w:hAnsi="Times New Roman"/>
        </w:rPr>
        <w:t>Mátyás király u. 65</w:t>
      </w:r>
    </w:p>
    <w:p w14:paraId="29114894" w14:textId="77777777" w:rsidR="00DD5591" w:rsidRDefault="00DD5591" w:rsidP="00DD5591">
      <w:pPr>
        <w:spacing w:after="0" w:line="240" w:lineRule="auto"/>
        <w:rPr>
          <w:rFonts w:ascii="Times New Roman" w:hAnsi="Times New Roman"/>
        </w:rPr>
      </w:pPr>
      <w:r w:rsidRPr="00A8574A">
        <w:rPr>
          <w:rFonts w:ascii="Times New Roman" w:hAnsi="Times New Roman"/>
        </w:rPr>
        <w:t>9900 Körmed</w:t>
      </w:r>
    </w:p>
    <w:p w14:paraId="171A2604" w14:textId="77777777" w:rsidR="00DD5591" w:rsidRPr="00A8574A" w:rsidRDefault="00DD5591" w:rsidP="00DD5591">
      <w:pPr>
        <w:tabs>
          <w:tab w:val="left" w:pos="567"/>
        </w:tabs>
        <w:spacing w:after="0" w:line="240" w:lineRule="auto"/>
        <w:rPr>
          <w:rFonts w:ascii="Times New Roman" w:hAnsi="Times New Roman"/>
        </w:rPr>
      </w:pPr>
      <w:r w:rsidRPr="00A8574A">
        <w:rPr>
          <w:rFonts w:ascii="Times New Roman" w:hAnsi="Times New Roman"/>
        </w:rPr>
        <w:t>Vengrija</w:t>
      </w:r>
    </w:p>
    <w:p w14:paraId="61312F88" w14:textId="77777777" w:rsidR="00DD5591" w:rsidRPr="00E74F10" w:rsidRDefault="00DD5591" w:rsidP="00DD5591">
      <w:pPr>
        <w:tabs>
          <w:tab w:val="left" w:pos="3780"/>
        </w:tabs>
        <w:spacing w:after="0" w:line="240" w:lineRule="auto"/>
      </w:pPr>
    </w:p>
    <w:p w14:paraId="36F96A92" w14:textId="77777777" w:rsidR="00DD5591" w:rsidRPr="00E74F10" w:rsidRDefault="00DD5591" w:rsidP="00DD5591">
      <w:pPr>
        <w:tabs>
          <w:tab w:val="left" w:pos="3780"/>
        </w:tabs>
        <w:spacing w:after="0" w:line="240" w:lineRule="auto"/>
      </w:pPr>
      <w:r w:rsidRPr="00A45712">
        <w:rPr>
          <w:rFonts w:ascii="Times New Roman" w:hAnsi="Times New Roman"/>
        </w:rPr>
        <w:t>Jeigu apie šį vaistą norite sužinoti daugiau, kreipkitės į vietinį registruotojo atstovą.</w:t>
      </w:r>
    </w:p>
    <w:p w14:paraId="197A27AD" w14:textId="77777777" w:rsidR="00DD5591" w:rsidRPr="00333742" w:rsidRDefault="00DD5591" w:rsidP="00DD5591">
      <w:pPr>
        <w:tabs>
          <w:tab w:val="left" w:pos="3780"/>
        </w:tabs>
        <w:spacing w:after="0" w:line="240" w:lineRule="auto"/>
      </w:pPr>
    </w:p>
    <w:p w14:paraId="7E50DA02" w14:textId="77777777" w:rsidR="00DD5591" w:rsidRPr="00E74F10" w:rsidRDefault="00DD5591" w:rsidP="00DD5591">
      <w:pPr>
        <w:tabs>
          <w:tab w:val="left" w:pos="3780"/>
        </w:tabs>
        <w:spacing w:after="0" w:line="240" w:lineRule="auto"/>
      </w:pPr>
      <w:r w:rsidRPr="00A45712">
        <w:rPr>
          <w:rFonts w:ascii="Times New Roman" w:hAnsi="Times New Roman"/>
        </w:rPr>
        <w:t>EGIS PHARMACEUTICALS PLC atstovybė</w:t>
      </w:r>
    </w:p>
    <w:p w14:paraId="7EC86779" w14:textId="77777777" w:rsidR="00DD5591" w:rsidRPr="00E74F10" w:rsidRDefault="00DD5591" w:rsidP="00DD5591">
      <w:pPr>
        <w:tabs>
          <w:tab w:val="left" w:pos="3780"/>
        </w:tabs>
        <w:spacing w:after="0" w:line="240" w:lineRule="auto"/>
      </w:pPr>
      <w:r w:rsidRPr="00A45712">
        <w:rPr>
          <w:rFonts w:ascii="Times New Roman" w:hAnsi="Times New Roman"/>
        </w:rPr>
        <w:t>Latvių g. 11-2</w:t>
      </w:r>
    </w:p>
    <w:p w14:paraId="69368AC2" w14:textId="77777777" w:rsidR="00DD5591" w:rsidRPr="00E74F10" w:rsidRDefault="00DD5591" w:rsidP="00DD5591">
      <w:pPr>
        <w:tabs>
          <w:tab w:val="left" w:pos="3780"/>
        </w:tabs>
        <w:spacing w:after="0" w:line="240" w:lineRule="auto"/>
      </w:pPr>
      <w:r w:rsidRPr="00A45712">
        <w:rPr>
          <w:rFonts w:ascii="Times New Roman" w:hAnsi="Times New Roman"/>
        </w:rPr>
        <w:t>LT-08123 Vilnius</w:t>
      </w:r>
    </w:p>
    <w:p w14:paraId="6C7633C7" w14:textId="77777777" w:rsidR="00DD5591" w:rsidRPr="00E74F10" w:rsidRDefault="00DD5591" w:rsidP="00DD5591">
      <w:pPr>
        <w:tabs>
          <w:tab w:val="left" w:pos="3780"/>
        </w:tabs>
        <w:spacing w:after="0" w:line="240" w:lineRule="auto"/>
      </w:pPr>
      <w:r w:rsidRPr="00A45712">
        <w:rPr>
          <w:rFonts w:ascii="Times New Roman" w:hAnsi="Times New Roman"/>
        </w:rPr>
        <w:t>Tel. (8 5) 231 4658</w:t>
      </w:r>
    </w:p>
    <w:p w14:paraId="0DAD4A70" w14:textId="77777777" w:rsidR="00DD5591" w:rsidRPr="00333742" w:rsidRDefault="00DD5591" w:rsidP="00DD5591">
      <w:pPr>
        <w:tabs>
          <w:tab w:val="num" w:pos="0"/>
          <w:tab w:val="left" w:pos="3780"/>
        </w:tabs>
        <w:spacing w:after="0" w:line="240" w:lineRule="auto"/>
      </w:pPr>
    </w:p>
    <w:p w14:paraId="4C0D68F4" w14:textId="77777777" w:rsidR="00DD5591" w:rsidRPr="00A45712" w:rsidRDefault="00DD5591" w:rsidP="00DD5591">
      <w:pPr>
        <w:tabs>
          <w:tab w:val="num" w:pos="0"/>
          <w:tab w:val="left" w:pos="3780"/>
        </w:tabs>
        <w:spacing w:after="0" w:line="240" w:lineRule="auto"/>
        <w:rPr>
          <w:b/>
        </w:rPr>
      </w:pPr>
      <w:r w:rsidRPr="00A45712">
        <w:rPr>
          <w:rFonts w:ascii="Times New Roman" w:hAnsi="Times New Roman"/>
          <w:b/>
        </w:rPr>
        <w:t xml:space="preserve">Šis pakuotės lapelis paskutinį kartą peržiūrėtas </w:t>
      </w:r>
      <w:r>
        <w:rPr>
          <w:rFonts w:ascii="Times New Roman" w:hAnsi="Times New Roman"/>
          <w:b/>
        </w:rPr>
        <w:t xml:space="preserve"> </w:t>
      </w:r>
      <w:r>
        <w:rPr>
          <w:b/>
        </w:rPr>
        <w:t>2020-12-14</w:t>
      </w:r>
      <w:r w:rsidRPr="00A45712">
        <w:rPr>
          <w:b/>
        </w:rPr>
        <w:t>.</w:t>
      </w:r>
    </w:p>
    <w:p w14:paraId="3980304F" w14:textId="77777777" w:rsidR="00DD5591" w:rsidRPr="00A45712" w:rsidRDefault="00DD5591" w:rsidP="00DD5591">
      <w:pPr>
        <w:spacing w:after="0" w:line="240" w:lineRule="auto"/>
        <w:rPr>
          <w:rFonts w:ascii="Times New Roman" w:hAnsi="Times New Roman"/>
        </w:rPr>
      </w:pPr>
    </w:p>
    <w:p w14:paraId="05CA0E1C" w14:textId="77777777" w:rsidR="00DD5591" w:rsidRDefault="00DD5591" w:rsidP="00DD5591">
      <w:pPr>
        <w:spacing w:after="0" w:line="240" w:lineRule="auto"/>
        <w:rPr>
          <w:rFonts w:ascii="Times New Roman" w:hAnsi="Times New Roman"/>
        </w:rPr>
      </w:pPr>
      <w:r w:rsidRPr="00A45712">
        <w:rPr>
          <w:rFonts w:ascii="Times New Roman" w:hAnsi="Times New Roman"/>
        </w:rPr>
        <w:t>Išsami informacija apie šį vaistą pateikiama Valstybinės vaistų kontrolės tarnybos prie Lietuvos Respublikos sveikatos apsaugos ministerijos tinklalapyje</w:t>
      </w:r>
      <w:r w:rsidRPr="00A45712">
        <w:rPr>
          <w:rFonts w:ascii="Times New Roman" w:hAnsi="Times New Roman"/>
          <w:i/>
        </w:rPr>
        <w:t xml:space="preserve"> </w:t>
      </w:r>
      <w:hyperlink r:id="rId8" w:history="1">
        <w:r w:rsidRPr="00836032">
          <w:rPr>
            <w:rStyle w:val="Hyperlink"/>
            <w:rFonts w:ascii="Times New Roman" w:hAnsi="Times New Roman"/>
          </w:rPr>
          <w:t>http://www.vvkt.lt/</w:t>
        </w:r>
      </w:hyperlink>
      <w:r>
        <w:rPr>
          <w:rFonts w:ascii="Times New Roman" w:hAnsi="Times New Roman"/>
        </w:rPr>
        <w:t>.</w:t>
      </w:r>
    </w:p>
    <w:p w14:paraId="7625A249" w14:textId="77777777" w:rsidR="00DD5591" w:rsidRDefault="00DD5591"/>
    <w:sectPr w:rsidR="00DD559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BD9"/>
    <w:multiLevelType w:val="hybridMultilevel"/>
    <w:tmpl w:val="78CA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23242"/>
    <w:multiLevelType w:val="hybridMultilevel"/>
    <w:tmpl w:val="A41A2AC2"/>
    <w:lvl w:ilvl="0" w:tplc="EBD28460">
      <w:start w:val="1"/>
      <w:numFmt w:val="bullet"/>
      <w:lvlText w:val="-"/>
      <w:lvlJc w:val="left"/>
      <w:pPr>
        <w:ind w:left="360" w:hanging="360"/>
      </w:pPr>
      <w:rPr>
        <w:rFonts w:ascii="Times New Roman" w:hAnsi="Times New Roman" w:cs="Times New Roman"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7507EBF"/>
    <w:multiLevelType w:val="hybridMultilevel"/>
    <w:tmpl w:val="991407BC"/>
    <w:lvl w:ilvl="0" w:tplc="061A5D10">
      <w:start w:val="1"/>
      <w:numFmt w:val="bullet"/>
      <w:lvlText w:val="-"/>
      <w:lvlJc w:val="left"/>
      <w:pPr>
        <w:tabs>
          <w:tab w:val="num" w:pos="567"/>
        </w:tabs>
        <w:ind w:left="567" w:hanging="567"/>
      </w:pPr>
      <w:rPr>
        <w:rFonts w:ascii="Times New Roman" w:hAnsi="Times New Roman" w:cs="Times New Roman"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F741C"/>
    <w:multiLevelType w:val="hybridMultilevel"/>
    <w:tmpl w:val="6320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367E8"/>
    <w:multiLevelType w:val="hybridMultilevel"/>
    <w:tmpl w:val="110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02CEA"/>
    <w:multiLevelType w:val="hybridMultilevel"/>
    <w:tmpl w:val="9E8CE502"/>
    <w:lvl w:ilvl="0" w:tplc="CA908C00">
      <w:start w:val="1"/>
      <w:numFmt w:val="bullet"/>
      <w:lvlRestart w:val="0"/>
      <w:pStyle w:val="ListBullet2"/>
      <w:lvlText w:val="-"/>
      <w:lvlJc w:val="left"/>
      <w:pPr>
        <w:tabs>
          <w:tab w:val="num" w:pos="720"/>
        </w:tabs>
        <w:ind w:left="720" w:hanging="363"/>
      </w:pPr>
      <w:rPr>
        <w:rFonts w:ascii="Times New Roman" w:hAnsi="Times New Roman" w:cs="Times New Roman" w:hint="default"/>
      </w:rPr>
    </w:lvl>
    <w:lvl w:ilvl="1" w:tplc="04090019">
      <w:start w:val="1"/>
      <w:numFmt w:val="decimal"/>
      <w:lvlText w:val="%2."/>
      <w:lvlJc w:val="left"/>
      <w:pPr>
        <w:tabs>
          <w:tab w:val="num" w:pos="567"/>
        </w:tabs>
        <w:ind w:left="567" w:hanging="567"/>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B108B0"/>
    <w:multiLevelType w:val="hybridMultilevel"/>
    <w:tmpl w:val="C076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E24F5"/>
    <w:multiLevelType w:val="hybridMultilevel"/>
    <w:tmpl w:val="017E8DF0"/>
    <w:lvl w:ilvl="0" w:tplc="04090001">
      <w:start w:val="1"/>
      <w:numFmt w:val="bullet"/>
      <w:lvlText w:val="-"/>
      <w:lvlJc w:val="left"/>
      <w:pPr>
        <w:tabs>
          <w:tab w:val="num" w:pos="567"/>
        </w:tabs>
        <w:ind w:left="567" w:hanging="56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FD69B8"/>
    <w:multiLevelType w:val="hybridMultilevel"/>
    <w:tmpl w:val="EFEAA284"/>
    <w:lvl w:ilvl="0" w:tplc="EBD28460">
      <w:start w:val="1"/>
      <w:numFmt w:val="bullet"/>
      <w:lvlText w:val="-"/>
      <w:lvlJc w:val="left"/>
      <w:pPr>
        <w:tabs>
          <w:tab w:val="num" w:pos="567"/>
        </w:tabs>
        <w:ind w:left="567" w:hanging="56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2A4838"/>
    <w:multiLevelType w:val="hybridMultilevel"/>
    <w:tmpl w:val="EE863C1A"/>
    <w:lvl w:ilvl="0" w:tplc="EBD28460">
      <w:start w:val="1"/>
      <w:numFmt w:val="bullet"/>
      <w:lvlText w:val="-"/>
      <w:lvlJc w:val="left"/>
      <w:pPr>
        <w:tabs>
          <w:tab w:val="num" w:pos="567"/>
        </w:tabs>
        <w:ind w:left="567" w:hanging="56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232F9A"/>
    <w:multiLevelType w:val="hybridMultilevel"/>
    <w:tmpl w:val="B0842F1E"/>
    <w:lvl w:ilvl="0" w:tplc="EBD28460">
      <w:start w:val="1"/>
      <w:numFmt w:val="bullet"/>
      <w:lvlText w:val="-"/>
      <w:lvlJc w:val="left"/>
      <w:pPr>
        <w:tabs>
          <w:tab w:val="num" w:pos="567"/>
        </w:tabs>
        <w:ind w:left="567" w:hanging="56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6B665B"/>
    <w:multiLevelType w:val="hybridMultilevel"/>
    <w:tmpl w:val="DBB4434A"/>
    <w:lvl w:ilvl="0" w:tplc="EBD28460">
      <w:start w:val="1"/>
      <w:numFmt w:val="bullet"/>
      <w:lvlText w:val="-"/>
      <w:lvlJc w:val="left"/>
      <w:pPr>
        <w:tabs>
          <w:tab w:val="num" w:pos="567"/>
        </w:tabs>
        <w:ind w:left="567" w:hanging="56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10"/>
  </w:num>
  <w:num w:numId="5">
    <w:abstractNumId w:val="7"/>
  </w:num>
  <w:num w:numId="6">
    <w:abstractNumId w:val="11"/>
  </w:num>
  <w:num w:numId="7">
    <w:abstractNumId w:val="8"/>
  </w:num>
  <w:num w:numId="8">
    <w:abstractNumId w:val="1"/>
  </w:num>
  <w:num w:numId="9">
    <w:abstractNumId w:val="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91"/>
    <w:rsid w:val="00DD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9C24"/>
  <w15:chartTrackingRefBased/>
  <w15:docId w15:val="{A3507E23-6B04-489F-8A3B-D0893745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D5591"/>
    <w:rPr>
      <w:color w:val="0000FF"/>
      <w:u w:val="single"/>
    </w:rPr>
  </w:style>
  <w:style w:type="paragraph" w:styleId="ListBullet2">
    <w:name w:val="List Bullet 2"/>
    <w:basedOn w:val="Normal"/>
    <w:autoRedefine/>
    <w:rsid w:val="00DD5591"/>
    <w:pPr>
      <w:numPr>
        <w:numId w:val="1"/>
      </w:numPr>
      <w:tabs>
        <w:tab w:val="num" w:pos="567"/>
      </w:tabs>
      <w:spacing w:after="0" w:line="240" w:lineRule="auto"/>
      <w:ind w:left="567" w:hanging="501"/>
      <w:jc w:val="both"/>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2265</Words>
  <Characters>12912</Characters>
  <Application>Microsoft Office Word</Application>
  <DocSecurity>0</DocSecurity>
  <Lines>107</Lines>
  <Paragraphs>30</Paragraphs>
  <ScaleCrop>false</ScaleCrop>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2021-04-16T11:28:00Z</dcterms:created>
  <dcterms:modified xsi:type="dcterms:W3CDTF">2021-04-16T11:28:00Z</dcterms:modified>
</cp:coreProperties>
</file>