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8A7" w:rsidRDefault="00CE68A7" w:rsidP="00CE68A7">
      <w:pPr>
        <w:tabs>
          <w:tab w:val="left" w:pos="567"/>
        </w:tabs>
        <w:spacing w:after="0" w:line="240" w:lineRule="auto"/>
        <w:ind w:left="567" w:hanging="567"/>
        <w:jc w:val="center"/>
        <w:outlineLvl w:val="0"/>
        <w:rPr>
          <w:rFonts w:ascii="Times New Roman" w:eastAsia="Times New Roman" w:hAnsi="Times New Roman" w:cs="Times New Roman"/>
          <w:b/>
          <w:caps/>
          <w:lang w:val="lt-LT"/>
        </w:rPr>
      </w:pPr>
      <w:r>
        <w:rPr>
          <w:rFonts w:ascii="Times New Roman" w:eastAsia="Times New Roman" w:hAnsi="Times New Roman" w:cs="Times New Roman"/>
          <w:b/>
          <w:lang w:val="lt-LT" w:eastAsia="lt-LT"/>
        </w:rPr>
        <w:t>Pakuotės lapelis:</w:t>
      </w:r>
      <w:r>
        <w:rPr>
          <w:rFonts w:ascii="Times New Roman" w:eastAsia="Times New Roman" w:hAnsi="Times New Roman" w:cs="Times New Roman"/>
          <w:b/>
          <w:bCs/>
          <w:iCs/>
          <w:lang w:val="lt-LT" w:eastAsia="lt-LT"/>
        </w:rPr>
        <w:t xml:space="preserve"> </w:t>
      </w:r>
      <w:r>
        <w:rPr>
          <w:rFonts w:ascii="Times New Roman" w:eastAsia="Times New Roman" w:hAnsi="Times New Roman" w:cs="Times New Roman"/>
          <w:b/>
          <w:lang w:val="lt-LT" w:eastAsia="lt-LT"/>
        </w:rPr>
        <w:t>informacija pacientui</w:t>
      </w:r>
    </w:p>
    <w:p w:rsidR="00CE68A7" w:rsidRDefault="00CE68A7" w:rsidP="00CE68A7">
      <w:pPr>
        <w:spacing w:after="0" w:line="240" w:lineRule="auto"/>
        <w:rPr>
          <w:rFonts w:ascii="Times New Roman" w:eastAsia="Times New Roman" w:hAnsi="Times New Roman" w:cs="Times New Roman"/>
          <w:b/>
          <w:lang w:val="lt-LT" w:eastAsia="x-none"/>
        </w:rPr>
      </w:pPr>
    </w:p>
    <w:p w:rsidR="00CE68A7" w:rsidRDefault="00CE68A7" w:rsidP="00CE68A7">
      <w:pPr>
        <w:tabs>
          <w:tab w:val="left" w:pos="709"/>
        </w:tabs>
        <w:spacing w:after="0"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Amoksiklav 500 mg/125 mg disperguojamosios tabletės</w:t>
      </w:r>
    </w:p>
    <w:p w:rsidR="00CE68A7" w:rsidRDefault="00CE68A7" w:rsidP="00CE68A7">
      <w:pPr>
        <w:spacing w:after="0" w:line="240" w:lineRule="auto"/>
        <w:ind w:left="567" w:hanging="567"/>
        <w:jc w:val="center"/>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amoksicilinas ir klavulano rūgštis</w:t>
      </w:r>
    </w:p>
    <w:p w:rsidR="00CE68A7" w:rsidRDefault="00CE68A7" w:rsidP="00CE68A7">
      <w:pPr>
        <w:spacing w:after="0" w:line="240" w:lineRule="auto"/>
        <w:jc w:val="center"/>
        <w:rPr>
          <w:rFonts w:ascii="Times New Roman" w:eastAsia="Times New Roman" w:hAnsi="Times New Roman" w:cs="Times New Roman"/>
          <w:b/>
          <w:lang w:val="lt-LT" w:eastAsia="x-none"/>
        </w:rPr>
      </w:pPr>
    </w:p>
    <w:p w:rsidR="00CE68A7" w:rsidRDefault="00CE68A7" w:rsidP="00CE68A7">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Atidžiai perskaitykite visą šį lapelį, prieš pradėdami vartoti vaistą, nes jame pateikiama Jums svarbi informacija.</w:t>
      </w:r>
    </w:p>
    <w:p w:rsidR="00CE68A7" w:rsidRDefault="00CE68A7" w:rsidP="00CE68A7">
      <w:pPr>
        <w:spacing w:after="0" w:line="240" w:lineRule="auto"/>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Neišmeskite šio lapelio, nes vėl gali prireikti jį perskaityti.</w:t>
      </w:r>
    </w:p>
    <w:p w:rsidR="00CE68A7" w:rsidRDefault="00CE68A7" w:rsidP="00CE68A7">
      <w:pPr>
        <w:spacing w:after="0" w:line="240" w:lineRule="auto"/>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Jeigu kiltų daugiau klausimų, kreipkitės į gydytoją arba vaistininką.</w:t>
      </w:r>
    </w:p>
    <w:p w:rsidR="00CE68A7" w:rsidRDefault="00CE68A7" w:rsidP="00CE68A7">
      <w:pPr>
        <w:numPr>
          <w:ilvl w:val="0"/>
          <w:numId w:val="1"/>
        </w:numPr>
        <w:tabs>
          <w:tab w:val="left" w:pos="567"/>
        </w:tabs>
        <w:spacing w:after="0" w:line="260" w:lineRule="exact"/>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Šis vaistas skirtas tik Jums, todėl kitiems žmonėms jo duoti negalima. Vaistas gali jiems pakenkti (net tiems, kurių ligos požymiai yra tokie patys kaip Jūsų).</w:t>
      </w:r>
    </w:p>
    <w:p w:rsidR="00CE68A7" w:rsidRDefault="00CE68A7" w:rsidP="00CE68A7">
      <w:pPr>
        <w:numPr>
          <w:ilvl w:val="0"/>
          <w:numId w:val="1"/>
        </w:numPr>
        <w:tabs>
          <w:tab w:val="left" w:pos="567"/>
        </w:tabs>
        <w:spacing w:after="0" w:line="260" w:lineRule="exact"/>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pasireiškė šalutinis poveikis (net jeigu jis šiame lapelyje nenurodytas), kreipkitės į gydytoją arba vaistininką. Žr. 4 skyrių.</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ind w:left="540" w:hanging="540"/>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Apie ką rašoma šiame lapelyje?</w:t>
      </w:r>
    </w:p>
    <w:p w:rsidR="00CE68A7" w:rsidRDefault="00CE68A7" w:rsidP="00CE68A7">
      <w:pPr>
        <w:spacing w:after="0" w:line="240" w:lineRule="auto"/>
        <w:ind w:left="540" w:hanging="540"/>
        <w:rPr>
          <w:rFonts w:ascii="Times New Roman" w:eastAsia="Times New Roman" w:hAnsi="Times New Roman" w:cs="Times New Roman"/>
          <w:b/>
          <w:lang w:val="lt-LT" w:eastAsia="lt-LT"/>
        </w:rPr>
      </w:pPr>
    </w:p>
    <w:p w:rsidR="00CE68A7" w:rsidRDefault="00CE68A7" w:rsidP="00CE68A7">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1.</w:t>
      </w:r>
      <w:r>
        <w:rPr>
          <w:rFonts w:ascii="Times New Roman" w:eastAsia="Times New Roman" w:hAnsi="Times New Roman" w:cs="Times New Roman"/>
          <w:lang w:val="lt-LT" w:eastAsia="lt-LT"/>
        </w:rPr>
        <w:tab/>
        <w:t>Kas yra Amoksiklav ir kam jis vartojamas</w:t>
      </w:r>
    </w:p>
    <w:p w:rsidR="00CE68A7" w:rsidRDefault="00CE68A7" w:rsidP="00CE68A7">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2.</w:t>
      </w:r>
      <w:r>
        <w:rPr>
          <w:rFonts w:ascii="Times New Roman" w:eastAsia="Times New Roman" w:hAnsi="Times New Roman" w:cs="Times New Roman"/>
          <w:lang w:val="lt-LT" w:eastAsia="lt-LT"/>
        </w:rPr>
        <w:tab/>
        <w:t>Kas žinotina prieš vartojant Amoksiklav</w:t>
      </w:r>
    </w:p>
    <w:p w:rsidR="00CE68A7" w:rsidRDefault="00CE68A7" w:rsidP="00CE68A7">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w:t>
      </w:r>
      <w:r>
        <w:rPr>
          <w:rFonts w:ascii="Times New Roman" w:eastAsia="Times New Roman" w:hAnsi="Times New Roman" w:cs="Times New Roman"/>
          <w:lang w:val="lt-LT" w:eastAsia="lt-LT"/>
        </w:rPr>
        <w:tab/>
        <w:t>Kaip vartoti Amoksiklav</w:t>
      </w:r>
    </w:p>
    <w:p w:rsidR="00CE68A7" w:rsidRDefault="00CE68A7" w:rsidP="00CE68A7">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w:t>
      </w:r>
      <w:r>
        <w:rPr>
          <w:rFonts w:ascii="Times New Roman" w:eastAsia="Times New Roman" w:hAnsi="Times New Roman" w:cs="Times New Roman"/>
          <w:lang w:val="lt-LT" w:eastAsia="lt-LT"/>
        </w:rPr>
        <w:tab/>
        <w:t>Galimas šalutinis poveikis</w:t>
      </w:r>
    </w:p>
    <w:p w:rsidR="00CE68A7" w:rsidRDefault="00CE68A7" w:rsidP="00CE68A7">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5.</w:t>
      </w:r>
      <w:r>
        <w:rPr>
          <w:rFonts w:ascii="Times New Roman" w:eastAsia="Times New Roman" w:hAnsi="Times New Roman" w:cs="Times New Roman"/>
          <w:lang w:val="lt-LT" w:eastAsia="lt-LT"/>
        </w:rPr>
        <w:tab/>
        <w:t>Kaip laikyti Amoksiklav</w:t>
      </w:r>
    </w:p>
    <w:p w:rsidR="00CE68A7" w:rsidRDefault="00CE68A7" w:rsidP="00CE68A7">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6.</w:t>
      </w:r>
      <w:r>
        <w:rPr>
          <w:rFonts w:ascii="Times New Roman" w:eastAsia="Times New Roman" w:hAnsi="Times New Roman" w:cs="Times New Roman"/>
          <w:lang w:val="lt-LT" w:eastAsia="lt-LT"/>
        </w:rPr>
        <w:tab/>
        <w:t>Pakuotės turinys ir kita informacija</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b/>
          <w:lang w:val="lt-LT" w:eastAsia="x-none"/>
        </w:rPr>
      </w:pPr>
    </w:p>
    <w:p w:rsidR="00CE68A7" w:rsidRDefault="00CE68A7" w:rsidP="00CE68A7">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0" w:name="_Toc129243264"/>
      <w:bookmarkStart w:id="1" w:name="_Toc129243139"/>
      <w:r>
        <w:rPr>
          <w:rFonts w:ascii="Times New Roman" w:eastAsia="Times New Roman" w:hAnsi="Times New Roman" w:cs="Times New Roman"/>
          <w:b/>
          <w:lang w:val="lt-LT"/>
        </w:rPr>
        <w:t>1.</w:t>
      </w:r>
      <w:r>
        <w:rPr>
          <w:rFonts w:ascii="Times New Roman" w:eastAsia="Times New Roman" w:hAnsi="Times New Roman" w:cs="Times New Roman"/>
          <w:b/>
          <w:lang w:val="lt-LT"/>
        </w:rPr>
        <w:tab/>
      </w:r>
      <w:r>
        <w:rPr>
          <w:rFonts w:ascii="Times New Roman" w:eastAsia="Times New Roman" w:hAnsi="Times New Roman" w:cs="Times New Roman"/>
          <w:b/>
          <w:lang w:val="lt-LT" w:eastAsia="lt-LT"/>
        </w:rPr>
        <w:t>Kas yra Amoksiklav ir kam jis vartojamas</w:t>
      </w:r>
      <w:bookmarkEnd w:id="0"/>
      <w:bookmarkEnd w:id="1"/>
    </w:p>
    <w:p w:rsidR="00CE68A7" w:rsidRDefault="00CE68A7" w:rsidP="00CE68A7">
      <w:pPr>
        <w:spacing w:after="0" w:line="240" w:lineRule="auto"/>
        <w:rPr>
          <w:rFonts w:ascii="Times New Roman" w:eastAsia="Times New Roman" w:hAnsi="Times New Roman" w:cs="Times New Roman"/>
          <w:b/>
          <w:lang w:val="lt-LT" w:eastAsia="x-none"/>
        </w:rPr>
      </w:pP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yra antibiotikas, kuris naikina bakterijas, sukeliančias infekcines ligas. Vaisto sudėtyje yra du skirtingi vaistai: amoksicilinas ir klavulano rūgštis. Amoksicilinas priklauso vaistų, vadinamų penicilinais, grupei. Kartais šis vaistas gali neveikti (tapti neveiksmingu). Kita veiklioji medžiaga (klavulano rūgštis) neleidžia taip atsitikti.</w:t>
      </w:r>
    </w:p>
    <w:p w:rsidR="00CE68A7" w:rsidRDefault="00CE68A7" w:rsidP="00CE68A7">
      <w:pPr>
        <w:spacing w:after="0" w:line="240" w:lineRule="auto"/>
        <w:rPr>
          <w:rFonts w:ascii="Times New Roman" w:eastAsia="Times New Roman" w:hAnsi="Times New Roman" w:cs="Times New Roman"/>
          <w:lang w:val="lt-LT"/>
        </w:rPr>
      </w:pP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gydomos šios suaugusiųjų ir vaikų infekcinės ligos:</w:t>
      </w:r>
    </w:p>
    <w:p w:rsidR="00CE68A7" w:rsidRDefault="00CE68A7" w:rsidP="00CE68A7">
      <w:pPr>
        <w:numPr>
          <w:ilvl w:val="0"/>
          <w:numId w:val="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vidurinės ausies ir nosies ančių (sinusų) infekcinės ligos;</w:t>
      </w:r>
    </w:p>
    <w:p w:rsidR="00CE68A7" w:rsidRDefault="00CE68A7" w:rsidP="00CE68A7">
      <w:pPr>
        <w:numPr>
          <w:ilvl w:val="0"/>
          <w:numId w:val="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kvėpavimo takų infekcinės ligos;</w:t>
      </w:r>
    </w:p>
    <w:p w:rsidR="00CE68A7" w:rsidRDefault="00CE68A7" w:rsidP="00CE68A7">
      <w:pPr>
        <w:numPr>
          <w:ilvl w:val="0"/>
          <w:numId w:val="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šlapimo takų infekcinės ligos;</w:t>
      </w:r>
    </w:p>
    <w:p w:rsidR="00CE68A7" w:rsidRDefault="00CE68A7" w:rsidP="00CE68A7">
      <w:pPr>
        <w:numPr>
          <w:ilvl w:val="0"/>
          <w:numId w:val="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odos ir minkštųjų audinių infekcinės ligos;</w:t>
      </w:r>
    </w:p>
    <w:p w:rsidR="00CE68A7" w:rsidRDefault="00CE68A7" w:rsidP="00CE68A7">
      <w:pPr>
        <w:numPr>
          <w:ilvl w:val="0"/>
          <w:numId w:val="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dantų infekcinės ligos;</w:t>
      </w:r>
    </w:p>
    <w:p w:rsidR="00CE68A7" w:rsidRDefault="00CE68A7" w:rsidP="00CE68A7">
      <w:pPr>
        <w:numPr>
          <w:ilvl w:val="0"/>
          <w:numId w:val="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kaulų ir sąnarių infekcinės ligos.</w:t>
      </w:r>
    </w:p>
    <w:p w:rsidR="00CE68A7" w:rsidRDefault="00CE68A7" w:rsidP="00CE68A7">
      <w:pPr>
        <w:spacing w:after="0" w:line="240" w:lineRule="auto"/>
        <w:rPr>
          <w:rFonts w:ascii="Times New Roman" w:eastAsia="Times New Roman" w:hAnsi="Times New Roman" w:cs="Times New Roman"/>
          <w:b/>
          <w:lang w:val="lt-LT" w:eastAsia="x-none"/>
        </w:rPr>
      </w:pPr>
    </w:p>
    <w:p w:rsidR="00CE68A7" w:rsidRDefault="00CE68A7" w:rsidP="00CE68A7">
      <w:pPr>
        <w:spacing w:after="0" w:line="240" w:lineRule="auto"/>
        <w:rPr>
          <w:rFonts w:ascii="Times New Roman" w:eastAsia="Times New Roman" w:hAnsi="Times New Roman" w:cs="Times New Roman"/>
          <w:b/>
          <w:lang w:val="lt-LT" w:eastAsia="x-none"/>
        </w:rPr>
      </w:pPr>
    </w:p>
    <w:p w:rsidR="00CE68A7" w:rsidRDefault="00CE68A7" w:rsidP="00CE68A7">
      <w:pPr>
        <w:keepNext/>
        <w:tabs>
          <w:tab w:val="left" w:pos="567"/>
        </w:tabs>
        <w:spacing w:after="0" w:line="240" w:lineRule="auto"/>
        <w:ind w:left="567" w:hanging="567"/>
        <w:outlineLvl w:val="1"/>
        <w:rPr>
          <w:rFonts w:ascii="Times New Roman" w:eastAsia="Times New Roman" w:hAnsi="Times New Roman" w:cs="Times New Roman"/>
          <w:b/>
          <w:lang w:val="lt-LT"/>
        </w:rPr>
      </w:pPr>
      <w:r>
        <w:rPr>
          <w:rFonts w:ascii="Times New Roman" w:eastAsia="Times New Roman" w:hAnsi="Times New Roman" w:cs="Times New Roman"/>
          <w:b/>
          <w:lang w:val="lt-LT"/>
        </w:rPr>
        <w:t>2.</w:t>
      </w:r>
      <w:r>
        <w:rPr>
          <w:rFonts w:ascii="Times New Roman" w:eastAsia="Times New Roman" w:hAnsi="Times New Roman" w:cs="Times New Roman"/>
          <w:b/>
          <w:lang w:val="lt-LT"/>
        </w:rPr>
        <w:tab/>
        <w:t>Kas žinotina prieš vartojant Amoksiklav</w:t>
      </w:r>
    </w:p>
    <w:p w:rsidR="00CE68A7" w:rsidRDefault="00CE68A7" w:rsidP="00CE68A7">
      <w:pPr>
        <w:spacing w:after="0" w:line="240" w:lineRule="auto"/>
        <w:rPr>
          <w:rFonts w:ascii="Times New Roman" w:eastAsia="Times New Roman" w:hAnsi="Times New Roman" w:cs="Times New Roman"/>
          <w:b/>
          <w:lang w:val="lt-LT" w:eastAsia="x-none"/>
        </w:rPr>
      </w:pPr>
    </w:p>
    <w:p w:rsidR="00CE68A7" w:rsidRDefault="00CE68A7" w:rsidP="00CE68A7">
      <w:pPr>
        <w:tabs>
          <w:tab w:val="left" w:pos="567"/>
        </w:tabs>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Amoksiklav vartoti negalima:</w:t>
      </w:r>
    </w:p>
    <w:p w:rsidR="00CE68A7" w:rsidRDefault="00CE68A7" w:rsidP="00CE68A7">
      <w:pPr>
        <w:numPr>
          <w:ilvl w:val="0"/>
          <w:numId w:val="2"/>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jeigu yra alergija veikliosioms medžiagoms arba bet kuriai pagalbinei šio vaisto medžiagai (jos išvardytos 6 skyriuje);</w:t>
      </w:r>
    </w:p>
    <w:p w:rsidR="00CE68A7" w:rsidRDefault="00CE68A7" w:rsidP="00CE68A7">
      <w:pPr>
        <w:numPr>
          <w:ilvl w:val="0"/>
          <w:numId w:val="2"/>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jeigu yra alergija penicilinui;</w:t>
      </w:r>
    </w:p>
    <w:p w:rsidR="00CE68A7" w:rsidRDefault="00CE68A7" w:rsidP="00CE68A7">
      <w:pPr>
        <w:numPr>
          <w:ilvl w:val="0"/>
          <w:numId w:val="3"/>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jeigu anksčiau pasireiškė sunki alerginė (padidėjusio jautrumo) reakcija bet kuriam kitam antibiotikui. Tokios reakcijos gali pasireikšti išbėrimu arba veido ar kaklo patinimu;</w:t>
      </w:r>
    </w:p>
    <w:p w:rsidR="00CE68A7" w:rsidRDefault="00CE68A7" w:rsidP="00CE68A7">
      <w:pPr>
        <w:numPr>
          <w:ilvl w:val="0"/>
          <w:numId w:val="3"/>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jeigu anksčiau vartojant antibiotikų, pasireiškė kepenų sutrikimas ar gelta (odos pageltimas).</w:t>
      </w:r>
    </w:p>
    <w:p w:rsidR="00CE68A7" w:rsidRDefault="00CE68A7" w:rsidP="00CE68A7">
      <w:pPr>
        <w:spacing w:after="0" w:line="240" w:lineRule="auto"/>
        <w:ind w:left="567" w:hanging="567"/>
        <w:rPr>
          <w:rFonts w:ascii="Times New Roman" w:eastAsia="Times New Roman" w:hAnsi="Times New Roman" w:cs="Times New Roman"/>
          <w:lang w:val="lt-LT"/>
        </w:rPr>
      </w:pP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b/>
          <w:bCs/>
          <w:lang w:val="lt-LT"/>
        </w:rPr>
        <w:t>Jeigu yra anksčiau nurodytų aplinkybių, Amoksiklav vartoti negalima</w:t>
      </w:r>
      <w:r>
        <w:rPr>
          <w:rFonts w:ascii="Times New Roman" w:eastAsia="Times New Roman" w:hAnsi="Times New Roman" w:cs="Times New Roman"/>
          <w:lang w:val="lt-LT"/>
        </w:rPr>
        <w:t>. Jeigu abejojate, pasitarkite su gydytoju arba vaistininku.</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Įspėjimai ir atsargumo priemonės</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Pasitarkite su gydytoju arba vaistininku prieš pradėdami vartoti Amoksiklav:</w:t>
      </w:r>
    </w:p>
    <w:p w:rsidR="00CE68A7" w:rsidRDefault="00CE68A7" w:rsidP="00CE68A7">
      <w:pPr>
        <w:numPr>
          <w:ilvl w:val="0"/>
          <w:numId w:val="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jeigu sergate infekcine mononukleoze (ūmine virusine infekcija, pasireiškiančia karščiavimu, gerklės skausmu ir  limfmazgių padidėjimu);</w:t>
      </w:r>
    </w:p>
    <w:p w:rsidR="00CE68A7" w:rsidRDefault="00CE68A7" w:rsidP="00CE68A7">
      <w:pPr>
        <w:numPr>
          <w:ilvl w:val="0"/>
          <w:numId w:val="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gydotės dėl kepenų ar inkstų sutrikimų;</w:t>
      </w:r>
    </w:p>
    <w:p w:rsidR="00CE68A7" w:rsidRDefault="00CE68A7" w:rsidP="00CE68A7">
      <w:pPr>
        <w:numPr>
          <w:ilvl w:val="0"/>
          <w:numId w:val="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nereguliariai šlapinatės.</w:t>
      </w:r>
    </w:p>
    <w:p w:rsidR="00CE68A7" w:rsidRDefault="00CE68A7" w:rsidP="00CE68A7">
      <w:pPr>
        <w:spacing w:after="0" w:line="240" w:lineRule="auto"/>
        <w:rPr>
          <w:rFonts w:ascii="Times New Roman" w:eastAsia="Times New Roman" w:hAnsi="Times New Roman" w:cs="Times New Roman"/>
          <w:lang w:val="lt-LT"/>
        </w:rPr>
      </w:pP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abejojate, ar yra anksčiau nurodytų aplinkybių, pasitarkite su gydytoju arba vaistininku.</w:t>
      </w:r>
    </w:p>
    <w:p w:rsidR="00CE68A7" w:rsidRDefault="00CE68A7" w:rsidP="00CE68A7">
      <w:pPr>
        <w:spacing w:after="0" w:line="240" w:lineRule="auto"/>
        <w:rPr>
          <w:rFonts w:ascii="Times New Roman" w:eastAsia="Times New Roman" w:hAnsi="Times New Roman" w:cs="Times New Roman"/>
          <w:lang w:val="lt-LT"/>
        </w:rPr>
      </w:pP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Tam tikrais atvejais gydytojas gali ištirti, kokios rūšies bakterijos sukėlė infekcinę ligą.</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Atsižvelgdamas į tyrimo rezultatus, gydytojas gali skirti kitokio stiprumo Amoksiklav arba kitą vaistą.</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Būklės, kurių turite saugotis</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Amoksiklav gali pasunkinti kai kurias esamas būkles arba sukelti sunkų šalutinį poveikį. Tokios būklės yra alerginės reakcijos, traukuliai (priepuoliai) ir storosios žarnos uždegimas. Turite stebėti, ar vartojant Amoksiklav, neatsiranda tam tikrų simptomų, kad būtų kuo mažesnė bet kurių komplikacijų rizika. Žr. </w:t>
      </w:r>
      <w:r>
        <w:rPr>
          <w:rFonts w:ascii="Times New Roman" w:eastAsia="Times New Roman" w:hAnsi="Times New Roman" w:cs="Times New Roman"/>
          <w:bCs/>
          <w:lang w:val="lt-LT"/>
        </w:rPr>
        <w:t>4 skyriaus poskyrį</w:t>
      </w:r>
      <w:r>
        <w:rPr>
          <w:rFonts w:ascii="Times New Roman" w:eastAsia="Times New Roman" w:hAnsi="Times New Roman" w:cs="Times New Roman"/>
          <w:lang w:val="lt-LT"/>
        </w:rPr>
        <w:t xml:space="preserve"> ,,</w:t>
      </w:r>
      <w:r>
        <w:rPr>
          <w:rFonts w:ascii="Times New Roman" w:eastAsia="Times New Roman" w:hAnsi="Times New Roman" w:cs="Times New Roman"/>
          <w:iCs/>
          <w:lang w:val="lt-LT"/>
        </w:rPr>
        <w:t>Būklės, kurių turite saugotis</w:t>
      </w:r>
      <w:r>
        <w:rPr>
          <w:rFonts w:ascii="Times New Roman" w:eastAsia="Times New Roman" w:hAnsi="Times New Roman" w:cs="Times New Roman"/>
          <w:lang w:val="lt-LT"/>
        </w:rPr>
        <w:t>“.</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Kraujo ir šlapimo tyrimai</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bus atliekami kraujo (pvz., raudonųjų kraujo ląstelių kiekiui nustatyti arba kepenų veiklai ištirti) arba šlapimo tyrimai (gliukozei nustatyti), pasakykite gydytojui arba slaugytojai, kad vartojate Amoksiklav. Tai padaryti reikia dėl to, kad Amoksiklav gali veikti šių tyrimų rodmenis.</w:t>
      </w:r>
    </w:p>
    <w:p w:rsidR="00CE68A7" w:rsidRDefault="00CE68A7" w:rsidP="00CE68A7">
      <w:pPr>
        <w:spacing w:after="0" w:line="240" w:lineRule="auto"/>
        <w:rPr>
          <w:rFonts w:ascii="Times New Roman" w:eastAsia="Times New Roman" w:hAnsi="Times New Roman" w:cs="Times New Roman"/>
          <w:b/>
          <w:lang w:val="lt-LT"/>
        </w:rPr>
      </w:pPr>
    </w:p>
    <w:p w:rsidR="00CE68A7" w:rsidRDefault="00CE68A7" w:rsidP="00CE68A7">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Kiti vaistai ir Amoksiklav</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vartojate ar neseniai vartojote kitų vaistų arba dėl to nesate tikri, apie tai pasakykite gydytojui arba vaistininkui.</w:t>
      </w:r>
    </w:p>
    <w:p w:rsidR="00CE68A7" w:rsidRDefault="00CE68A7" w:rsidP="00CE68A7">
      <w:pPr>
        <w:spacing w:after="0" w:line="240" w:lineRule="auto"/>
        <w:rPr>
          <w:rFonts w:ascii="Times New Roman" w:eastAsia="Times New Roman" w:hAnsi="Times New Roman" w:cs="Times New Roman"/>
          <w:lang w:val="lt-LT"/>
        </w:rPr>
      </w:pP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Pasakykite gydytojui arba vaistininkui, jeigu vartojate kurio nors iš šių vaistų:</w:t>
      </w:r>
    </w:p>
    <w:p w:rsidR="00CE68A7" w:rsidRDefault="00CE68A7" w:rsidP="00CE68A7">
      <w:pPr>
        <w:numPr>
          <w:ilvl w:val="0"/>
          <w:numId w:val="6"/>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alopurinolio (gydoma podagra). Vartojant šio vaisto kartu su Amoksiklav, padidėja alerginės odos reakcijos rizika.</w:t>
      </w:r>
    </w:p>
    <w:p w:rsidR="00CE68A7" w:rsidRDefault="00CE68A7" w:rsidP="00CE68A7">
      <w:pPr>
        <w:numPr>
          <w:ilvl w:val="0"/>
          <w:numId w:val="6"/>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probenecido (gydoma podagra). Gydytojas gali nuspręsti pakeisti Amoksiklav dozę.</w:t>
      </w:r>
    </w:p>
    <w:p w:rsidR="00CE68A7" w:rsidRDefault="00CE68A7" w:rsidP="00CE68A7">
      <w:pPr>
        <w:numPr>
          <w:ilvl w:val="0"/>
          <w:numId w:val="6"/>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vaistų, kurie neleidžia susiformuoti kraujo krešuliams (pvz., varfarino). Gali prireikti papildomų kraujo tyrimų.</w:t>
      </w:r>
    </w:p>
    <w:p w:rsidR="00CE68A7" w:rsidRDefault="00CE68A7" w:rsidP="00CE68A7">
      <w:pPr>
        <w:numPr>
          <w:ilvl w:val="0"/>
          <w:numId w:val="6"/>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metotreksato (vaisto, kuriuo gydomas vėžys arba reumatinės ligos). Gali sustiprėti šio vaisto šalutinis poveikis.</w:t>
      </w:r>
    </w:p>
    <w:p w:rsidR="00CE68A7" w:rsidRDefault="00CE68A7" w:rsidP="00CE68A7">
      <w:pPr>
        <w:numPr>
          <w:ilvl w:val="0"/>
          <w:numId w:val="6"/>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mikofenolato mofetilio (imuninę sistemą slopinantis vaistas). Vartojant šio vaisto kartu su Amoksiklav, gydytojas atidžiai stebės Jūsų sveikatos būklę.</w:t>
      </w:r>
    </w:p>
    <w:p w:rsidR="00CE68A7" w:rsidRDefault="00CE68A7" w:rsidP="00CE68A7">
      <w:pPr>
        <w:spacing w:after="0" w:line="240" w:lineRule="auto"/>
        <w:rPr>
          <w:rFonts w:ascii="Times New Roman" w:eastAsia="Times New Roman" w:hAnsi="Times New Roman" w:cs="Times New Roman"/>
          <w:b/>
          <w:lang w:val="lt-LT"/>
        </w:rPr>
      </w:pPr>
    </w:p>
    <w:p w:rsidR="00CE68A7" w:rsidRDefault="00CE68A7" w:rsidP="00CE68A7">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Nėštumas ir žindymo laikotarpis</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esate nėščia, žindote kūdikį, manote, kad galbūt esate nėščia, arba planuojate pastoti, tai prieš vartodama šį vaistą, pasitarkite su gydytoju arba vaistininku.</w:t>
      </w:r>
    </w:p>
    <w:p w:rsidR="00CE68A7" w:rsidRDefault="00CE68A7" w:rsidP="00CE68A7">
      <w:pPr>
        <w:spacing w:after="0" w:line="240" w:lineRule="auto"/>
        <w:rPr>
          <w:rFonts w:ascii="Times New Roman" w:eastAsia="Times New Roman" w:hAnsi="Times New Roman" w:cs="Times New Roman"/>
          <w:b/>
          <w:lang w:val="lt-LT"/>
        </w:rPr>
      </w:pPr>
    </w:p>
    <w:p w:rsidR="00CE68A7" w:rsidRDefault="00CE68A7" w:rsidP="00CE68A7">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Vairavimas ir mechanizmų valdymas</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gali sukelti šalutinius poveikius, kurie gali trikdyti gebėjimą vairuoti. Jeigu jaučiatės blogai, vairuoti ar mechanizmų valdyti negalima.</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pPr>
      <w:r>
        <w:rPr>
          <w:rFonts w:ascii="Times New Roman" w:eastAsia="Times New Roman" w:hAnsi="Times New Roman" w:cs="Times New Roman"/>
          <w:b/>
          <w:lang w:val="lt-LT"/>
        </w:rPr>
        <w:t>Amoksiklav sudėtyje yra aspartamo, , natrio, sulfitų.</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Kiekvienoje šio vaisto disperguojamoje tabletėje yra </w:t>
      </w:r>
      <w:r>
        <w:rPr>
          <w:rFonts w:ascii="Times New Roman" w:eastAsia="Times New Roman" w:hAnsi="Times New Roman" w:cs="Times New Roman"/>
        </w:rPr>
        <w:t>6</w:t>
      </w:r>
      <w:r>
        <w:rPr>
          <w:rFonts w:ascii="Times New Roman" w:eastAsia="Times New Roman" w:hAnsi="Times New Roman" w:cs="Times New Roman"/>
          <w:lang w:val="lt-LT"/>
        </w:rPr>
        <w:t>,5 mg aspartamo (E951).</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Aspartamas yra fenilalanino šaltinis. Jis gali būti kenksmingas sergantiems fenilketonurija, reta genetine liga, kuria sergant fenilaninas kaupiasi organizme, nes organizmas negali jo tinkamai</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pašalinti.</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Šio vaisto sudėtyje yra sulfitų. Retais atvejais gali sukelti sunkių padidėjusio jautrumo reakcijų ir bronchų spazmą.</w:t>
      </w:r>
    </w:p>
    <w:p w:rsidR="00CE68A7" w:rsidRDefault="00CE68A7" w:rsidP="00CE68A7">
      <w:pPr>
        <w:spacing w:after="0" w:line="240" w:lineRule="auto"/>
        <w:rPr>
          <w:rFonts w:ascii="Times New Roman" w:eastAsia="Times New Roman" w:hAnsi="Times New Roman" w:cs="Times New Roman"/>
          <w:b/>
          <w:lang w:val="lt-LT" w:eastAsia="x-none"/>
        </w:rPr>
      </w:pPr>
      <w:r>
        <w:rPr>
          <w:rFonts w:ascii="Times New Roman" w:eastAsia="Times New Roman" w:hAnsi="Times New Roman" w:cs="Times New Roman"/>
          <w:lang w:val="lt-LT"/>
        </w:rPr>
        <w:t>Šio vaisto vienoje disperguojamoje tabletėje</w:t>
      </w:r>
      <w:r>
        <w:rPr>
          <w:rFonts w:ascii="Times New Roman" w:eastAsia="Times New Roman" w:hAnsi="Times New Roman" w:cs="Times New Roman"/>
        </w:rPr>
        <w:t xml:space="preserve"> </w:t>
      </w:r>
      <w:r>
        <w:rPr>
          <w:rFonts w:ascii="Times New Roman" w:eastAsia="Times New Roman" w:hAnsi="Times New Roman" w:cs="Times New Roman"/>
          <w:lang w:val="lt-LT"/>
        </w:rPr>
        <w:t>yra mažiau kaip 1 mmol (23 mg) natrio, t.y. jis beveik neturi reikšmės.</w:t>
      </w:r>
    </w:p>
    <w:p w:rsidR="00CE68A7" w:rsidRDefault="00CE68A7" w:rsidP="00CE68A7">
      <w:pPr>
        <w:spacing w:after="0" w:line="240" w:lineRule="auto"/>
        <w:rPr>
          <w:rFonts w:ascii="Times New Roman" w:eastAsia="Times New Roman" w:hAnsi="Times New Roman" w:cs="Times New Roman"/>
          <w:b/>
          <w:lang w:val="lt-LT" w:eastAsia="x-none"/>
        </w:rPr>
      </w:pPr>
    </w:p>
    <w:p w:rsidR="00CE68A7" w:rsidRDefault="00CE68A7" w:rsidP="00CE68A7">
      <w:pPr>
        <w:keepNext/>
        <w:tabs>
          <w:tab w:val="left" w:pos="567"/>
        </w:tabs>
        <w:spacing w:after="0" w:line="240" w:lineRule="auto"/>
        <w:ind w:left="567" w:hanging="567"/>
        <w:outlineLvl w:val="1"/>
        <w:rPr>
          <w:rFonts w:ascii="Times New Roman" w:eastAsia="Times New Roman" w:hAnsi="Times New Roman" w:cs="Times New Roman"/>
          <w:b/>
          <w:caps/>
          <w:lang w:val="lt-LT"/>
        </w:rPr>
      </w:pPr>
      <w:bookmarkStart w:id="2" w:name="_Toc129243266"/>
      <w:bookmarkStart w:id="3" w:name="_Toc129243141"/>
      <w:r>
        <w:rPr>
          <w:rFonts w:ascii="Times New Roman" w:eastAsia="Times New Roman" w:hAnsi="Times New Roman" w:cs="Times New Roman"/>
          <w:b/>
          <w:lang w:val="lt-LT"/>
        </w:rPr>
        <w:t>3.</w:t>
      </w:r>
      <w:r>
        <w:rPr>
          <w:rFonts w:ascii="Times New Roman" w:eastAsia="Times New Roman" w:hAnsi="Times New Roman" w:cs="Times New Roman"/>
          <w:b/>
          <w:lang w:val="lt-LT"/>
        </w:rPr>
        <w:tab/>
        <w:t>Kaip vartoti Amoksiklav</w:t>
      </w:r>
      <w:bookmarkEnd w:id="2"/>
      <w:bookmarkEnd w:id="3"/>
    </w:p>
    <w:p w:rsidR="00CE68A7" w:rsidRDefault="00CE68A7" w:rsidP="00CE68A7">
      <w:pPr>
        <w:spacing w:after="0" w:line="240" w:lineRule="auto"/>
        <w:rPr>
          <w:rFonts w:ascii="Times New Roman" w:eastAsia="Times New Roman" w:hAnsi="Times New Roman" w:cs="Times New Roman"/>
          <w:lang w:val="lt-LT"/>
        </w:rPr>
      </w:pP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Visada vartokite šį vaistą tiksliai kaip nurodė gydytojas. Jeigu abejojate, kreipkitės į gydytoją arba vaistininką.</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Šios tabletės tiekiamos lizdinėmis plokštelėmis, kurių kiekvienoje yra 2 tabletės.</w:t>
      </w:r>
    </w:p>
    <w:p w:rsidR="00CE68A7" w:rsidRDefault="00CE68A7" w:rsidP="00CE68A7">
      <w:pPr>
        <w:spacing w:after="0" w:line="240" w:lineRule="auto"/>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Nuplėškite lizdinę plokštelę perforacijų vietoje. Pakelkite spalvotą trikampį ir traukite rodyklės kryptimi. Nebandykite tabletės išstumti per lizdinės plokštelės foliją.</w:t>
      </w:r>
    </w:p>
    <w:p w:rsidR="00CE68A7" w:rsidRDefault="00CE68A7" w:rsidP="00CE68A7">
      <w:pPr>
        <w:spacing w:after="0" w:line="240" w:lineRule="auto"/>
        <w:rPr>
          <w:rFonts w:ascii="Times New Roman" w:eastAsia="Times New Roman" w:hAnsi="Times New Roman" w:cs="Times New Roman"/>
          <w:color w:val="000000"/>
          <w:lang w:val="lt-LT" w:eastAsia="lt-LT"/>
        </w:rPr>
      </w:pPr>
      <w:r>
        <w:rPr>
          <w:noProof/>
          <w:lang w:val="lt-LT" w:eastAsia="lt-LT"/>
        </w:rPr>
        <w:drawing>
          <wp:inline distT="0" distB="0" distL="0" distR="0" wp14:anchorId="4C8EA756" wp14:editId="17B66862">
            <wp:extent cx="57531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b="21858"/>
                    <a:stretch>
                      <a:fillRect/>
                    </a:stretch>
                  </pic:blipFill>
                  <pic:spPr bwMode="auto">
                    <a:xfrm>
                      <a:off x="0" y="0"/>
                      <a:ext cx="5753100" cy="838200"/>
                    </a:xfrm>
                    <a:prstGeom prst="rect">
                      <a:avLst/>
                    </a:prstGeom>
                  </pic:spPr>
                </pic:pic>
              </a:graphicData>
            </a:graphic>
          </wp:inline>
        </w:drawing>
      </w:r>
    </w:p>
    <w:p w:rsidR="00CE68A7" w:rsidRDefault="00CE68A7" w:rsidP="00CE68A7">
      <w:pPr>
        <w:spacing w:after="0" w:line="240" w:lineRule="auto"/>
        <w:ind w:left="540" w:hanging="540"/>
        <w:rPr>
          <w:rFonts w:ascii="Times New Roman" w:eastAsia="Times New Roman" w:hAnsi="Times New Roman" w:cs="Times New Roman"/>
          <w:color w:val="000000"/>
          <w:lang w:val="lt-LT" w:eastAsia="lt-LT"/>
        </w:rPr>
      </w:pPr>
    </w:p>
    <w:p w:rsidR="00CE68A7" w:rsidRDefault="00CE68A7" w:rsidP="00CE68A7">
      <w:pPr>
        <w:spacing w:after="0" w:line="240" w:lineRule="auto"/>
        <w:ind w:left="540" w:hanging="540"/>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Vartojimo metodas</w:t>
      </w:r>
    </w:p>
    <w:p w:rsidR="00CE68A7" w:rsidRDefault="00CE68A7" w:rsidP="00CE68A7">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Tabletę ištirpinkite pusėje stiklinės vandens ir prieš geriant kruopščiai išmaišykite.</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Mikstūrą išgerkite pradėję valgyti arba prieš pat valgį.</w:t>
      </w:r>
    </w:p>
    <w:p w:rsidR="00CE68A7" w:rsidRDefault="00CE68A7" w:rsidP="00CE68A7">
      <w:pPr>
        <w:spacing w:after="0" w:line="240" w:lineRule="auto"/>
        <w:ind w:left="540" w:hanging="540"/>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Dozavimas</w:t>
      </w:r>
    </w:p>
    <w:p w:rsidR="00CE68A7" w:rsidRDefault="00CE68A7" w:rsidP="00CE68A7">
      <w:pPr>
        <w:spacing w:after="0" w:line="240" w:lineRule="auto"/>
        <w:rPr>
          <w:rFonts w:ascii="Times New Roman" w:eastAsia="Times New Roman" w:hAnsi="Times New Roman" w:cs="Times New Roman"/>
          <w:bCs/>
          <w:i/>
          <w:lang w:val="lt-LT"/>
        </w:rPr>
      </w:pPr>
    </w:p>
    <w:p w:rsidR="00CE68A7" w:rsidRDefault="00CE68A7" w:rsidP="00CE68A7">
      <w:pPr>
        <w:spacing w:after="0" w:line="240" w:lineRule="auto"/>
        <w:rPr>
          <w:rFonts w:ascii="Times New Roman" w:eastAsia="Times New Roman" w:hAnsi="Times New Roman" w:cs="Times New Roman"/>
          <w:b/>
          <w:bCs/>
          <w:i/>
          <w:lang w:val="lt-LT"/>
        </w:rPr>
      </w:pPr>
      <w:r>
        <w:rPr>
          <w:rFonts w:ascii="Times New Roman" w:eastAsia="Times New Roman" w:hAnsi="Times New Roman" w:cs="Times New Roman"/>
          <w:b/>
          <w:bCs/>
          <w:i/>
          <w:lang w:val="lt-LT"/>
        </w:rPr>
        <w:t>Suaugusiesiems ir vaikams, kurie sveria 40 kg ir daugiau</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Įprasta dozė yra po 1 tabletę tris kartus per parą.</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Tabletes reikia gerti vienodais laiko tarpais per parą, ne dažniau kaip kas 4 valandas. Dviejų dozių per vieną valandą vartoti negalima.</w:t>
      </w:r>
    </w:p>
    <w:p w:rsidR="00CE68A7" w:rsidRDefault="00CE68A7" w:rsidP="00CE68A7">
      <w:pPr>
        <w:spacing w:after="0" w:line="240" w:lineRule="auto"/>
        <w:rPr>
          <w:rFonts w:ascii="Times New Roman" w:eastAsia="Times New Roman" w:hAnsi="Times New Roman" w:cs="Times New Roman"/>
          <w:b/>
          <w:lang w:val="lt-LT"/>
        </w:rPr>
      </w:pPr>
    </w:p>
    <w:p w:rsidR="00CE68A7" w:rsidRDefault="00CE68A7" w:rsidP="00CE68A7">
      <w:pPr>
        <w:spacing w:after="0" w:line="240" w:lineRule="auto"/>
        <w:rPr>
          <w:rFonts w:ascii="Times New Roman" w:eastAsia="Times New Roman" w:hAnsi="Times New Roman" w:cs="Times New Roman"/>
          <w:b/>
          <w:i/>
          <w:lang w:val="lt-LT"/>
        </w:rPr>
      </w:pPr>
      <w:r>
        <w:rPr>
          <w:rFonts w:ascii="Times New Roman" w:eastAsia="Times New Roman" w:hAnsi="Times New Roman" w:cs="Times New Roman"/>
          <w:b/>
          <w:bCs/>
          <w:i/>
          <w:lang w:val="lt-LT"/>
        </w:rPr>
        <w:t>Vaikams, kurie sveria mažiau kaip 40 kg</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disperguojamųjų tablečių nerekomenduojama vartoti vaikams, kurie sveria mažiau kaip 40 kg.</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Patarimo kreipkitės į gydytoją.</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
          <w:bCs/>
          <w:i/>
          <w:lang w:val="lt-LT"/>
        </w:rPr>
        <w:t>Pacientams, kurių inkstų ir kepenų funkcija sutrikusi</w:t>
      </w:r>
    </w:p>
    <w:p w:rsidR="00CE68A7" w:rsidRDefault="00CE68A7" w:rsidP="00CE68A7">
      <w:pPr>
        <w:numPr>
          <w:ilvl w:val="0"/>
          <w:numId w:val="7"/>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Jeigu inkstų veikla yra sutrikusi, dozę gali tekti sumažinti. Gydytojas gali skirti kitokio stiprumo arba kitokį vaistą.</w:t>
      </w:r>
    </w:p>
    <w:p w:rsidR="00CE68A7" w:rsidRDefault="00CE68A7" w:rsidP="00CE68A7">
      <w:pPr>
        <w:numPr>
          <w:ilvl w:val="0"/>
          <w:numId w:val="7"/>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Jeigu kepenų veikla yra sutrikusi, gali tekti dažniau tirti kraują ir kepenų veiklą.</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Gydymo trukmė</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vartoti ilgiau kaip 2 savaites nerekomenduojama. Jeigu vis dar jaučiatės blogai, kreipkitės į gydytoją.</w:t>
      </w:r>
    </w:p>
    <w:p w:rsidR="00CE68A7" w:rsidRDefault="00CE68A7" w:rsidP="00CE68A7">
      <w:pPr>
        <w:spacing w:after="0" w:line="240" w:lineRule="auto"/>
        <w:rPr>
          <w:rFonts w:ascii="Times New Roman" w:eastAsia="Times New Roman" w:hAnsi="Times New Roman" w:cs="Times New Roman"/>
          <w:u w:val="single"/>
          <w:lang w:val="lt-LT" w:eastAsia="lt-LT"/>
        </w:rPr>
      </w:pPr>
    </w:p>
    <w:p w:rsidR="00CE68A7" w:rsidRDefault="00CE68A7" w:rsidP="00CE68A7">
      <w:pPr>
        <w:spacing w:after="0" w:line="240" w:lineRule="auto"/>
        <w:rPr>
          <w:rFonts w:ascii="Times New Roman" w:eastAsia="Times New Roman" w:hAnsi="Times New Roman" w:cs="Times New Roman"/>
          <w:b/>
          <w:bCs/>
          <w:lang w:val="lt-LT" w:eastAsia="lt-LT"/>
        </w:rPr>
      </w:pPr>
      <w:r>
        <w:rPr>
          <w:rFonts w:ascii="Times New Roman" w:eastAsia="Times New Roman" w:hAnsi="Times New Roman" w:cs="Times New Roman"/>
          <w:b/>
          <w:bCs/>
          <w:lang w:val="lt-LT" w:eastAsia="lt-LT"/>
        </w:rPr>
        <w:t xml:space="preserve">Ką daryti pavartojus per didelę </w:t>
      </w:r>
      <w:r>
        <w:rPr>
          <w:rFonts w:ascii="Times New Roman" w:eastAsia="Times New Roman" w:hAnsi="Times New Roman" w:cs="Times New Roman"/>
          <w:b/>
          <w:bCs/>
          <w:iCs/>
          <w:lang w:val="lt-LT" w:eastAsia="lt-LT"/>
        </w:rPr>
        <w:t>Amoksiklav</w:t>
      </w:r>
      <w:r>
        <w:rPr>
          <w:rFonts w:ascii="Times New Roman" w:eastAsia="Times New Roman" w:hAnsi="Times New Roman" w:cs="Times New Roman"/>
          <w:b/>
          <w:bCs/>
          <w:lang w:val="lt-LT" w:eastAsia="lt-LT"/>
        </w:rPr>
        <w:t xml:space="preserve"> dozę?</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išgėrėte per daug Amoksiklav, nedelsdami kreipkitės į gydytoją. Pasiimkite vaisto pakuotę, kad galėtumėte parodyti gydytojui.</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Pavartojus per didelę Amoksiklav dozę, gali pasireikšti skrandžio negalavimas (pykinimas, vėmimas ar viduriavimas) ar traukuliai.</w:t>
      </w:r>
    </w:p>
    <w:p w:rsidR="00CE68A7" w:rsidRDefault="00CE68A7" w:rsidP="00CE68A7">
      <w:pPr>
        <w:spacing w:after="0" w:line="240" w:lineRule="auto"/>
        <w:ind w:left="567" w:hanging="567"/>
        <w:rPr>
          <w:rFonts w:ascii="Times New Roman" w:eastAsia="Times New Roman" w:hAnsi="Times New Roman" w:cs="Times New Roman"/>
          <w:bCs/>
          <w:u w:val="single"/>
          <w:lang w:val="lt-LT" w:eastAsia="lt-LT"/>
        </w:rPr>
      </w:pPr>
    </w:p>
    <w:p w:rsidR="00CE68A7" w:rsidRDefault="00CE68A7" w:rsidP="00CE68A7">
      <w:pPr>
        <w:spacing w:after="0" w:line="240" w:lineRule="auto"/>
        <w:ind w:left="567" w:hanging="567"/>
        <w:rPr>
          <w:rFonts w:ascii="Times New Roman" w:eastAsia="Times New Roman" w:hAnsi="Times New Roman" w:cs="Times New Roman"/>
          <w:b/>
          <w:bCs/>
          <w:lang w:val="lt-LT" w:eastAsia="lt-LT"/>
        </w:rPr>
      </w:pPr>
      <w:r>
        <w:rPr>
          <w:rFonts w:ascii="Times New Roman" w:eastAsia="Times New Roman" w:hAnsi="Times New Roman" w:cs="Times New Roman"/>
          <w:b/>
          <w:bCs/>
          <w:lang w:val="lt-LT" w:eastAsia="lt-LT"/>
        </w:rPr>
        <w:t xml:space="preserve">Pamiršus pavartoti </w:t>
      </w:r>
      <w:r>
        <w:rPr>
          <w:rFonts w:ascii="Times New Roman" w:eastAsia="Times New Roman" w:hAnsi="Times New Roman" w:cs="Times New Roman"/>
          <w:b/>
          <w:bCs/>
          <w:iCs/>
          <w:lang w:val="lt-LT" w:eastAsia="lt-LT"/>
        </w:rPr>
        <w:t>Amoksiklav</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pamiršote išgerti dozę, išgerkite ją kai tik prisiminsite. Kitą dozę galima gerti ne anksčiau, kaip po maždaug 4 valandų.</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Nustojus vartoti Amoksiklav</w:t>
      </w: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reikia vartoti tiek laiko, kiek nurodė gydytojas, net jeigu jaučiatės gerai. Kad įveiktumėte infekcinę ligą, turite išgerti kiekvieną dozę. Jeigu organizme lieka bakterijų, liga gali atsinaujinti.</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kiltų daugiau klausimų dėl šio vaisto vartojimo, kreipkitės į gydytoją arba vaistininką.</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4" w:name="_Toc129243267"/>
      <w:bookmarkStart w:id="5" w:name="_Toc129243142"/>
      <w:r>
        <w:rPr>
          <w:rFonts w:ascii="Times New Roman" w:eastAsia="Times New Roman" w:hAnsi="Times New Roman" w:cs="Times New Roman"/>
          <w:b/>
          <w:lang w:val="lt-LT"/>
        </w:rPr>
        <w:t>4.</w:t>
      </w:r>
      <w:r>
        <w:rPr>
          <w:rFonts w:ascii="Times New Roman" w:eastAsia="Times New Roman" w:hAnsi="Times New Roman" w:cs="Times New Roman"/>
          <w:b/>
          <w:lang w:val="lt-LT"/>
        </w:rPr>
        <w:tab/>
        <w:t>Galimas šalutinis poveikis</w:t>
      </w:r>
      <w:bookmarkEnd w:id="4"/>
      <w:bookmarkEnd w:id="5"/>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Šis vaistas, kaip ir visi kiti, gali sukelti šalutinį poveikį, nors jis pasireiškia ne visiems žmonėms.</w:t>
      </w:r>
    </w:p>
    <w:p w:rsidR="00CE68A7" w:rsidRDefault="00CE68A7" w:rsidP="00CE68A7">
      <w:pPr>
        <w:spacing w:after="0" w:line="240" w:lineRule="auto"/>
        <w:rPr>
          <w:rFonts w:ascii="Times New Roman" w:eastAsia="Times New Roman" w:hAnsi="Times New Roman" w:cs="Times New Roman"/>
          <w:lang w:val="lt-LT"/>
        </w:rPr>
      </w:pPr>
    </w:p>
    <w:p w:rsidR="00CE68A7" w:rsidRDefault="00CE68A7" w:rsidP="00CE68A7">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Būklės, kurių turite saugotis</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Jeigu pasireiškė bet kuris iš išvardytų simptomų, nutraukite vaisto vartojimą ir nedelsdami kreipkitės į gydytoją:</w:t>
      </w:r>
    </w:p>
    <w:p w:rsidR="00CE68A7" w:rsidRDefault="00CE68A7" w:rsidP="00CE68A7">
      <w:pPr>
        <w:numPr>
          <w:ilvl w:val="0"/>
          <w:numId w:val="8"/>
        </w:numPr>
        <w:spacing w:after="0" w:line="240" w:lineRule="auto"/>
        <w:ind w:left="567" w:hanging="567"/>
        <w:contextualSpacing/>
        <w:rPr>
          <w:rFonts w:ascii="Times New Roman" w:eastAsia="Times New Roman" w:hAnsi="Times New Roman" w:cs="Times New Roman"/>
          <w:b/>
          <w:lang w:val="lt-LT"/>
        </w:rPr>
      </w:pPr>
      <w:r>
        <w:rPr>
          <w:rFonts w:ascii="Times New Roman" w:eastAsia="Times New Roman" w:hAnsi="Times New Roman" w:cs="Times New Roman"/>
          <w:lang w:val="lt-LT"/>
        </w:rPr>
        <w:t>odos išbėrimas, ypač jei:</w:t>
      </w:r>
    </w:p>
    <w:p w:rsidR="00CE68A7" w:rsidRDefault="00CE68A7" w:rsidP="00CE68A7">
      <w:pPr>
        <w:numPr>
          <w:ilvl w:val="1"/>
          <w:numId w:val="9"/>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 xml:space="preserve">išbėrimas pasireiškia pūslėmis ar yra panašus į mažus taikinius (viduryje tamsi dėmelė, apsupta blyškesnės srities, kurią supa tamsus žiedas – </w:t>
      </w:r>
      <w:r>
        <w:rPr>
          <w:rFonts w:ascii="Times New Roman" w:eastAsia="Times New Roman" w:hAnsi="Times New Roman" w:cs="Times New Roman"/>
          <w:i/>
          <w:iCs/>
          <w:lang w:val="lt-LT"/>
        </w:rPr>
        <w:t>daugiaformė eritema</w:t>
      </w:r>
      <w:r>
        <w:rPr>
          <w:rFonts w:ascii="Times New Roman" w:eastAsia="Times New Roman" w:hAnsi="Times New Roman" w:cs="Times New Roman"/>
          <w:lang w:val="lt-LT"/>
        </w:rPr>
        <w:t>);</w:t>
      </w:r>
    </w:p>
    <w:p w:rsidR="00CE68A7" w:rsidRDefault="00CE68A7" w:rsidP="00CE68A7">
      <w:pPr>
        <w:numPr>
          <w:ilvl w:val="1"/>
          <w:numId w:val="9"/>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odos išbėrimas plačiai išplitęs, pasireiškia pūslėmis ar odos lupimusi, ypač apie burną, nosį, akis ir lytinius organus (</w:t>
      </w:r>
      <w:r>
        <w:rPr>
          <w:rFonts w:ascii="Times New Roman" w:eastAsia="Times New Roman" w:hAnsi="Times New Roman" w:cs="Times New Roman"/>
          <w:i/>
          <w:iCs/>
          <w:lang w:val="lt-LT"/>
        </w:rPr>
        <w:t>Stivenso-Džonsono sindromas</w:t>
      </w:r>
      <w:r>
        <w:rPr>
          <w:rFonts w:ascii="Times New Roman" w:eastAsia="Times New Roman" w:hAnsi="Times New Roman" w:cs="Times New Roman"/>
          <w:lang w:val="lt-LT"/>
        </w:rPr>
        <w:t>) ir sunkesnės formos, dėl kurios pasireiškia odos lupimasis dideliame kūno paviršiaus plote (</w:t>
      </w:r>
      <w:r>
        <w:rPr>
          <w:rFonts w:ascii="Times New Roman" w:eastAsia="Times New Roman" w:hAnsi="Times New Roman" w:cs="Times New Roman"/>
          <w:i/>
          <w:iCs/>
          <w:lang w:val="lt-LT"/>
        </w:rPr>
        <w:t>toksinė epidermio nekrolizė</w:t>
      </w:r>
      <w:r>
        <w:rPr>
          <w:rFonts w:ascii="Times New Roman" w:eastAsia="Times New Roman" w:hAnsi="Times New Roman" w:cs="Times New Roman"/>
          <w:lang w:val="lt-LT"/>
        </w:rPr>
        <w:t>);</w:t>
      </w:r>
    </w:p>
    <w:p w:rsidR="00CE68A7" w:rsidRDefault="00CE68A7" w:rsidP="00CE68A7">
      <w:pPr>
        <w:numPr>
          <w:ilvl w:val="1"/>
          <w:numId w:val="9"/>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plačiai išplitęs raudonas odos išbėrimas, pasireiškiantis mažomis pūlingomis pūslėmis (</w:t>
      </w:r>
      <w:r>
        <w:rPr>
          <w:rFonts w:ascii="Times New Roman" w:eastAsia="Times New Roman" w:hAnsi="Times New Roman" w:cs="Times New Roman"/>
          <w:i/>
          <w:iCs/>
          <w:lang w:val="lt-LT"/>
        </w:rPr>
        <w:t>buliozinis (pūslinis) eksfoliacinis dermatitas</w:t>
      </w:r>
      <w:r>
        <w:rPr>
          <w:rFonts w:ascii="Times New Roman" w:eastAsia="Times New Roman" w:hAnsi="Times New Roman" w:cs="Times New Roman"/>
          <w:lang w:val="lt-LT"/>
        </w:rPr>
        <w:t>);</w:t>
      </w:r>
    </w:p>
    <w:p w:rsidR="00CE68A7" w:rsidRDefault="00CE68A7" w:rsidP="00CE68A7">
      <w:pPr>
        <w:numPr>
          <w:ilvl w:val="1"/>
          <w:numId w:val="9"/>
        </w:numPr>
        <w:spacing w:after="0" w:line="240" w:lineRule="auto"/>
        <w:contextualSpacing/>
        <w:rPr>
          <w:rFonts w:ascii="Times New Roman" w:eastAsia="Times New Roman" w:hAnsi="Times New Roman" w:cs="Times New Roman"/>
          <w:i/>
          <w:iCs/>
          <w:lang w:val="lt-LT"/>
        </w:rPr>
      </w:pPr>
      <w:r>
        <w:rPr>
          <w:rFonts w:ascii="Times New Roman" w:eastAsia="Times New Roman" w:hAnsi="Times New Roman" w:cs="Times New Roman"/>
          <w:lang w:val="lt-LT"/>
        </w:rPr>
        <w:t>išbėrimas raudonas, žvynuotas, pasireiškiantis gumbais po oda ir pūslėmis (</w:t>
      </w:r>
      <w:r>
        <w:rPr>
          <w:rFonts w:ascii="Times New Roman" w:eastAsia="Times New Roman" w:hAnsi="Times New Roman" w:cs="Times New Roman"/>
          <w:i/>
          <w:iCs/>
          <w:lang w:val="lt-LT"/>
        </w:rPr>
        <w:t>egzanteminė pustuliozė</w:t>
      </w:r>
      <w:r>
        <w:rPr>
          <w:rFonts w:ascii="Times New Roman" w:eastAsia="Times New Roman" w:hAnsi="Times New Roman" w:cs="Times New Roman"/>
          <w:lang w:val="lt-LT"/>
        </w:rPr>
        <w:t>);</w:t>
      </w:r>
    </w:p>
    <w:p w:rsidR="00CE68A7" w:rsidRDefault="00CE68A7" w:rsidP="00CE68A7">
      <w:pPr>
        <w:numPr>
          <w:ilvl w:val="1"/>
          <w:numId w:val="9"/>
        </w:numPr>
        <w:spacing w:after="0" w:line="240" w:lineRule="auto"/>
        <w:contextualSpacing/>
        <w:rPr>
          <w:rFonts w:ascii="Times New Roman" w:eastAsia="Times New Roman" w:hAnsi="Times New Roman" w:cs="Times New Roman"/>
          <w:i/>
          <w:iCs/>
          <w:lang w:val="lt-LT"/>
        </w:rPr>
      </w:pPr>
      <w:r>
        <w:rPr>
          <w:rFonts w:ascii="Times New Roman" w:eastAsia="Times New Roman" w:hAnsi="Times New Roman" w:cs="Times New Roman"/>
          <w:lang w:val="lt-LT"/>
        </w:rPr>
        <w:t>pasireiškia į gripą panašūs simptomai, galintys pasireikšti kartu su išbėrimu, karščiavimu, patinusiais limfmazgiais, taip pat nuo normos nukrypę kraujo tyrimų rezultatai (įskaitant baltųjų kraujo ląstelių kiekio padidėjimą (eozinofiliją) ir kepenų fermentų kiekio padidėjimą) (reakcija į vaistą su eozinofilija ir sisteminiais simptomais (DRESS)).</w:t>
      </w:r>
    </w:p>
    <w:p w:rsidR="00CE68A7" w:rsidRDefault="00CE68A7" w:rsidP="00CE68A7">
      <w:pPr>
        <w:numPr>
          <w:ilvl w:val="0"/>
          <w:numId w:val="8"/>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kraujagyslių uždegimas (</w:t>
      </w:r>
      <w:r>
        <w:rPr>
          <w:rFonts w:ascii="Times New Roman" w:eastAsia="Times New Roman" w:hAnsi="Times New Roman" w:cs="Times New Roman"/>
          <w:i/>
          <w:iCs/>
          <w:lang w:val="lt-LT"/>
        </w:rPr>
        <w:t>vaskulitas</w:t>
      </w:r>
      <w:r>
        <w:rPr>
          <w:rFonts w:ascii="Times New Roman" w:eastAsia="Times New Roman" w:hAnsi="Times New Roman" w:cs="Times New Roman"/>
          <w:lang w:val="lt-LT"/>
        </w:rPr>
        <w:t>), kuris gali pasireikšti raudonomis ar purpurinėmis iškiliomis dėmėmis odoje, bet gali paveikti ir kitas organizmo vietas.</w:t>
      </w:r>
    </w:p>
    <w:p w:rsidR="00CE68A7" w:rsidRDefault="00CE68A7" w:rsidP="00CE68A7">
      <w:pPr>
        <w:numPr>
          <w:ilvl w:val="0"/>
          <w:numId w:val="8"/>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karščiavimas, sąnarių skausmas, kaklo, pažastų ar kirkšnių limfmazgių padidėjimas.</w:t>
      </w:r>
    </w:p>
    <w:p w:rsidR="00CE68A7" w:rsidRDefault="00CE68A7" w:rsidP="00CE68A7">
      <w:pPr>
        <w:numPr>
          <w:ilvl w:val="0"/>
          <w:numId w:val="8"/>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patinimas, kartais veido ar burnos (</w:t>
      </w:r>
      <w:r>
        <w:rPr>
          <w:rFonts w:ascii="Times New Roman" w:eastAsia="Times New Roman" w:hAnsi="Times New Roman" w:cs="Times New Roman"/>
          <w:i/>
          <w:iCs/>
          <w:lang w:val="lt-LT"/>
        </w:rPr>
        <w:t>angioneurozinė edema</w:t>
      </w:r>
      <w:r>
        <w:rPr>
          <w:rFonts w:ascii="Times New Roman" w:eastAsia="Times New Roman" w:hAnsi="Times New Roman" w:cs="Times New Roman"/>
          <w:lang w:val="lt-LT"/>
        </w:rPr>
        <w:t>), dėl kurio gali pasunkėti kvėpavimas.</w:t>
      </w:r>
    </w:p>
    <w:p w:rsidR="00CE68A7" w:rsidRDefault="00CE68A7" w:rsidP="00CE68A7">
      <w:pPr>
        <w:numPr>
          <w:ilvl w:val="0"/>
          <w:numId w:val="8"/>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ūminis kraujotakos nepakankamumas (</w:t>
      </w:r>
      <w:r>
        <w:rPr>
          <w:rFonts w:ascii="Times New Roman" w:eastAsia="Times New Roman" w:hAnsi="Times New Roman" w:cs="Times New Roman"/>
          <w:i/>
          <w:iCs/>
          <w:lang w:val="lt-LT"/>
        </w:rPr>
        <w:t>kolapsas</w:t>
      </w:r>
      <w:r>
        <w:rPr>
          <w:rFonts w:ascii="Times New Roman" w:eastAsia="Times New Roman" w:hAnsi="Times New Roman" w:cs="Times New Roman"/>
          <w:lang w:val="lt-LT"/>
        </w:rPr>
        <w:t>).</w:t>
      </w:r>
    </w:p>
    <w:p w:rsidR="00CE68A7" w:rsidRDefault="00CE68A7" w:rsidP="00CE68A7">
      <w:pPr>
        <w:numPr>
          <w:ilvl w:val="0"/>
          <w:numId w:val="8"/>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viduriavimas vandeningomis išmatomis su krauju ir gleivėmis, pilvo skausmas ir (arba) karščiavimas. Tai gali būti žarnyno uždegimo požymiai.</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Kitas šalutinis poveikis</w:t>
      </w:r>
    </w:p>
    <w:p w:rsidR="00CE68A7" w:rsidRDefault="00CE68A7" w:rsidP="00CE68A7">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Labai dažnas šalutinis poveikis </w:t>
      </w:r>
      <w:r>
        <w:rPr>
          <w:rFonts w:ascii="Times New Roman" w:eastAsia="Times New Roman" w:hAnsi="Times New Roman" w:cs="Times New Roman"/>
          <w:bCs/>
          <w:lang w:val="lt-LT"/>
        </w:rPr>
        <w:t>(g</w:t>
      </w:r>
      <w:r>
        <w:rPr>
          <w:rFonts w:ascii="Times New Roman" w:eastAsia="Times New Roman" w:hAnsi="Times New Roman" w:cs="Times New Roman"/>
          <w:lang w:val="lt-LT"/>
        </w:rPr>
        <w:t>ali pasireikšti daugiau kaip 1 iš 10 žmonių)</w:t>
      </w:r>
    </w:p>
    <w:p w:rsidR="00CE68A7" w:rsidRDefault="00CE68A7" w:rsidP="00CE68A7">
      <w:pPr>
        <w:numPr>
          <w:ilvl w:val="0"/>
          <w:numId w:val="11"/>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viduriavimas (suaugusiesiems).</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Dažnas šalutinis poveikis </w:t>
      </w:r>
      <w:r>
        <w:rPr>
          <w:rFonts w:ascii="Times New Roman" w:eastAsia="Times New Roman" w:hAnsi="Times New Roman" w:cs="Times New Roman"/>
          <w:bCs/>
          <w:lang w:val="lt-LT"/>
        </w:rPr>
        <w:t>(g</w:t>
      </w:r>
      <w:r>
        <w:rPr>
          <w:rFonts w:ascii="Times New Roman" w:eastAsia="Times New Roman" w:hAnsi="Times New Roman" w:cs="Times New Roman"/>
          <w:lang w:val="lt-LT"/>
        </w:rPr>
        <w:t>ali pasireikšti ne daugiau kaip 1 iš 10 žmonių)</w:t>
      </w:r>
    </w:p>
    <w:p w:rsidR="00CE68A7" w:rsidRDefault="00CE68A7" w:rsidP="00CE68A7">
      <w:pPr>
        <w:numPr>
          <w:ilvl w:val="0"/>
          <w:numId w:val="10"/>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pienligė (kandidozė – mieliagrybių sukelta makšties, burnos ar odos raukšlių infekcinė liga);</w:t>
      </w:r>
    </w:p>
    <w:p w:rsidR="00CE68A7" w:rsidRDefault="00CE68A7" w:rsidP="00CE68A7">
      <w:pPr>
        <w:numPr>
          <w:ilvl w:val="0"/>
          <w:numId w:val="10"/>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pykinimas, ypač geriant dideles dozes. Jeigu pasireiškia toks poveikis, gerkite Amoksiklav prieš valgį;</w:t>
      </w:r>
    </w:p>
    <w:p w:rsidR="00CE68A7" w:rsidRDefault="00CE68A7" w:rsidP="00CE68A7">
      <w:pPr>
        <w:numPr>
          <w:ilvl w:val="0"/>
          <w:numId w:val="10"/>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vėmimas;</w:t>
      </w:r>
    </w:p>
    <w:p w:rsidR="00CE68A7" w:rsidRDefault="00CE68A7" w:rsidP="00CE68A7">
      <w:pPr>
        <w:numPr>
          <w:ilvl w:val="0"/>
          <w:numId w:val="10"/>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viduriavimas (vaikams).</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Nedažnas šalutinis poveikis </w:t>
      </w:r>
      <w:r>
        <w:rPr>
          <w:rFonts w:ascii="Times New Roman" w:eastAsia="Times New Roman" w:hAnsi="Times New Roman" w:cs="Times New Roman"/>
          <w:bCs/>
          <w:lang w:val="lt-LT"/>
        </w:rPr>
        <w:t>(g</w:t>
      </w:r>
      <w:r>
        <w:rPr>
          <w:rFonts w:ascii="Times New Roman" w:eastAsia="Times New Roman" w:hAnsi="Times New Roman" w:cs="Times New Roman"/>
          <w:lang w:val="lt-LT"/>
        </w:rPr>
        <w:t>ali pasireikšti ne daugiau kaip 1 iš 100 žmonių)</w:t>
      </w:r>
    </w:p>
    <w:p w:rsidR="00CE68A7" w:rsidRDefault="00CE68A7" w:rsidP="00CE68A7">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odos išbėrimas, niežulys;</w:t>
      </w:r>
    </w:p>
    <w:p w:rsidR="00CE68A7" w:rsidRDefault="00CE68A7" w:rsidP="00CE68A7">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iškilus niežtintysis išbėrimas (</w:t>
      </w:r>
      <w:r>
        <w:rPr>
          <w:rFonts w:ascii="Times New Roman" w:eastAsia="Times New Roman" w:hAnsi="Times New Roman" w:cs="Times New Roman"/>
          <w:i/>
          <w:iCs/>
          <w:lang w:val="lt-LT"/>
        </w:rPr>
        <w:t>dilgėlinė</w:t>
      </w:r>
      <w:r>
        <w:rPr>
          <w:rFonts w:ascii="Times New Roman" w:eastAsia="Times New Roman" w:hAnsi="Times New Roman" w:cs="Times New Roman"/>
          <w:lang w:val="lt-LT"/>
        </w:rPr>
        <w:t>);</w:t>
      </w:r>
    </w:p>
    <w:p w:rsidR="00CE68A7" w:rsidRDefault="00CE68A7" w:rsidP="00CE68A7">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nevirškinimas;</w:t>
      </w:r>
    </w:p>
    <w:p w:rsidR="00CE68A7" w:rsidRDefault="00CE68A7" w:rsidP="00CE68A7">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galvos svaigimas;</w:t>
      </w:r>
    </w:p>
    <w:p w:rsidR="00CE68A7" w:rsidRDefault="00CE68A7" w:rsidP="00CE68A7">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galvos skausmas;</w:t>
      </w:r>
    </w:p>
    <w:p w:rsidR="00CE68A7" w:rsidRDefault="00CE68A7" w:rsidP="00CE68A7">
      <w:pPr>
        <w:numPr>
          <w:ilvl w:val="0"/>
          <w:numId w:val="13"/>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tam tikrų medžiagų (</w:t>
      </w:r>
      <w:r>
        <w:rPr>
          <w:rFonts w:ascii="Times New Roman" w:eastAsia="Times New Roman" w:hAnsi="Times New Roman" w:cs="Times New Roman"/>
          <w:i/>
          <w:iCs/>
          <w:lang w:val="lt-LT"/>
        </w:rPr>
        <w:t>fermentų</w:t>
      </w:r>
      <w:r>
        <w:rPr>
          <w:rFonts w:ascii="Times New Roman" w:eastAsia="Times New Roman" w:hAnsi="Times New Roman" w:cs="Times New Roman"/>
          <w:lang w:val="lt-LT"/>
        </w:rPr>
        <w:t>), kurios gaminamos kepenyse, padaugėjimas (nustatomas kraujo tyrimais).</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Retas šalutinis poveikis </w:t>
      </w:r>
      <w:r>
        <w:rPr>
          <w:rFonts w:ascii="Times New Roman" w:eastAsia="Times New Roman" w:hAnsi="Times New Roman" w:cs="Times New Roman"/>
          <w:bCs/>
          <w:lang w:val="lt-LT"/>
        </w:rPr>
        <w:t>(g</w:t>
      </w:r>
      <w:r>
        <w:rPr>
          <w:rFonts w:ascii="Times New Roman" w:eastAsia="Times New Roman" w:hAnsi="Times New Roman" w:cs="Times New Roman"/>
          <w:lang w:val="lt-LT"/>
        </w:rPr>
        <w:t>ali pasireikšti ne daugiau kaip 1 iš 1000 žmonių)</w:t>
      </w:r>
    </w:p>
    <w:p w:rsidR="00CE68A7" w:rsidRDefault="00CE68A7" w:rsidP="00CE68A7">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mažas kraujo ląstelių, kurios dalyvauja kraujo krešėjime, kiekis (nustatomas kraujo tyrimais);</w:t>
      </w:r>
    </w:p>
    <w:p w:rsidR="00CE68A7" w:rsidRDefault="00CE68A7" w:rsidP="00CE68A7">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mažas baltųjų kraujo ląstelių kiekis (nustatomas kraujo tyrimais).</w:t>
      </w:r>
    </w:p>
    <w:p w:rsidR="00CE68A7" w:rsidRDefault="00CE68A7" w:rsidP="00CE68A7">
      <w:pPr>
        <w:spacing w:after="0" w:line="240" w:lineRule="auto"/>
        <w:rPr>
          <w:rFonts w:ascii="Times New Roman" w:eastAsia="Times New Roman" w:hAnsi="Times New Roman" w:cs="Times New Roman"/>
          <w:b/>
          <w:bCs/>
          <w:lang w:val="lt-LT"/>
        </w:rPr>
      </w:pPr>
    </w:p>
    <w:p w:rsidR="00CE68A7" w:rsidRDefault="00CE68A7" w:rsidP="00CE68A7">
      <w:pPr>
        <w:spacing w:after="0" w:line="240" w:lineRule="auto"/>
        <w:rPr>
          <w:rFonts w:ascii="Times New Roman" w:eastAsia="Times New Roman" w:hAnsi="Times New Roman" w:cs="Times New Roman"/>
          <w:lang w:val="lt-LT"/>
        </w:rPr>
      </w:pPr>
      <w:r>
        <w:rPr>
          <w:rFonts w:ascii="Times New Roman" w:eastAsia="Times New Roman" w:hAnsi="Times New Roman" w:cs="Times New Roman"/>
          <w:b/>
          <w:lang w:val="lt-LT"/>
        </w:rPr>
        <w:t>Dažnis nežinomas</w:t>
      </w:r>
      <w:r>
        <w:rPr>
          <w:rFonts w:ascii="Times New Roman" w:eastAsia="Times New Roman" w:hAnsi="Times New Roman" w:cs="Times New Roman"/>
          <w:lang w:val="lt-LT"/>
        </w:rPr>
        <w:t xml:space="preserve"> (labai mažai daliai žmonių pasireiškė kitoks šalutinis poveikis, bet tikslus jo dažnis nežinomas).</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kepenų uždegimas (</w:t>
      </w:r>
      <w:r>
        <w:rPr>
          <w:rFonts w:ascii="Times New Roman" w:eastAsia="Times New Roman" w:hAnsi="Times New Roman" w:cs="Times New Roman"/>
          <w:i/>
          <w:iCs/>
          <w:lang w:val="lt-LT"/>
        </w:rPr>
        <w:t>hepatitas</w:t>
      </w:r>
      <w:r>
        <w:rPr>
          <w:rFonts w:ascii="Times New Roman" w:eastAsia="Times New Roman" w:hAnsi="Times New Roman" w:cs="Times New Roman"/>
          <w:lang w:val="lt-LT"/>
        </w:rPr>
        <w:t>);</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gelta dėl bilirubino padaugėjimo kraujyje (kepenyse gaminama medžiaga), kuri gali pasireikšti odos ir akių baltymo pageltimu;</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inkstų kanalėlių uždegimas;</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kraujo krešėjimo pailgėjimas;</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pernelyg didelis aktyvumas;</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traukuliai (dideles Amoksiklav dozes vartojantiems ar inkstų veiklos sutrikimais sergantiems žmonėms);</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aseptinis meningitas (ne mikroorganizmų sukeltas smegenų dangalų uždegimas);</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juodas liežuvis, kuris atrodo tarsi gauruotas;</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dantų spalvos pokyčiai (vaikams), kurie paprastai pašalinami, valant dantis šepetėliu;</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sunkus baltųjų kraujo ląstelių kiekio sumažėjimas (nustatomas kraujo tyrimais);</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mažas raudonųjų kraujo ląstelių kiekis (</w:t>
      </w:r>
      <w:r>
        <w:rPr>
          <w:rFonts w:ascii="Times New Roman" w:eastAsia="Times New Roman" w:hAnsi="Times New Roman" w:cs="Times New Roman"/>
          <w:i/>
          <w:iCs/>
          <w:lang w:val="lt-LT"/>
        </w:rPr>
        <w:t>hemolizinė anemija</w:t>
      </w:r>
      <w:r>
        <w:rPr>
          <w:rFonts w:ascii="Times New Roman" w:eastAsia="Times New Roman" w:hAnsi="Times New Roman" w:cs="Times New Roman"/>
          <w:lang w:val="lt-LT"/>
        </w:rPr>
        <w:t>) (nustatomas kraujo tyrimais);</w:t>
      </w:r>
    </w:p>
    <w:p w:rsidR="00CE68A7" w:rsidRDefault="00CE68A7" w:rsidP="00CE68A7">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kristalai šlapime (nustatomi kraujo tyrimais).</w:t>
      </w:r>
    </w:p>
    <w:p w:rsidR="00CE68A7" w:rsidRDefault="00CE68A7" w:rsidP="00CE68A7">
      <w:pPr>
        <w:spacing w:after="0" w:line="240" w:lineRule="auto"/>
        <w:rPr>
          <w:rFonts w:ascii="Times New Roman" w:eastAsia="Times New Roman" w:hAnsi="Times New Roman" w:cs="Times New Roman"/>
          <w:b/>
          <w:lang w:val="lt-LT"/>
        </w:rPr>
      </w:pPr>
    </w:p>
    <w:p w:rsidR="00CE68A7" w:rsidRDefault="00CE68A7" w:rsidP="00CE68A7">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Pranešimas apie šalutinį poveikį</w:t>
      </w:r>
    </w:p>
    <w:p w:rsidR="00CE68A7" w:rsidRDefault="00CE68A7" w:rsidP="00CE68A7">
      <w:pPr>
        <w:tabs>
          <w:tab w:val="left" w:pos="567"/>
        </w:tabs>
        <w:spacing w:after="0" w:line="260" w:lineRule="exact"/>
        <w:ind w:right="-449"/>
        <w:rPr>
          <w:rFonts w:ascii="Times New Roman" w:eastAsia="Times New Roman" w:hAnsi="Times New Roman" w:cs="Times New Roman"/>
          <w:lang w:val="lt-LT"/>
        </w:rPr>
      </w:pPr>
      <w:r>
        <w:rPr>
          <w:rFonts w:ascii="Times New Roman" w:eastAsia="Times New Roman" w:hAnsi="Times New Roman" w:cs="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r w:rsidRPr="00E95409">
        <w:rPr>
          <w:rFonts w:ascii="Times New Roman" w:eastAsia="Times New Roman" w:hAnsi="Times New Roman" w:cs="Times New Roman"/>
          <w:color w:val="0000FF"/>
          <w:lang w:val="lt-LT"/>
        </w:rPr>
        <w:t xml:space="preserve">www.vvkt.lt </w:t>
      </w:r>
      <w:r>
        <w:rPr>
          <w:rFonts w:ascii="Times New Roman" w:eastAsia="Times New Roman" w:hAnsi="Times New Roman" w:cs="Times New Roman"/>
          <w:lang w:val="lt-LT"/>
        </w:rPr>
        <w:t xml:space="preserve">esančią formą ir pateikti ją Valstybinei vaistų kontrolės tarnybai prie Lietuvos Respublikos sveikatos apsaugos ministerijos vienu iš šių būdų: raštu (adresu Žirmūnų g. 139A, LT-09120 Vilnius), nemokamu fakso numeriu 8 800 20131, el. paštu </w:t>
      </w:r>
      <w:r w:rsidRPr="00E95409">
        <w:rPr>
          <w:rFonts w:ascii="Times New Roman" w:eastAsia="Times New Roman" w:hAnsi="Times New Roman" w:cs="Times New Roman"/>
          <w:color w:val="0000FF"/>
          <w:lang w:val="lt-LT"/>
        </w:rPr>
        <w:t>NepageidaujamaR@vvkt.lt</w:t>
      </w:r>
      <w:r>
        <w:rPr>
          <w:rFonts w:ascii="Times New Roman" w:eastAsia="Times New Roman" w:hAnsi="Times New Roman" w:cs="Times New Roman"/>
          <w:lang w:val="lt-LT"/>
        </w:rPr>
        <w:t xml:space="preserve">, taip pat per Valstybinės vaistų kontrolės tarnybos prie Lietuvos Respublikos sveikatos apsaugos ministerijos interneto svetainę (adresu </w:t>
      </w:r>
      <w:r w:rsidRPr="00E95409">
        <w:rPr>
          <w:rFonts w:ascii="Times New Roman" w:eastAsia="Times New Roman" w:hAnsi="Times New Roman" w:cs="Times New Roman"/>
          <w:color w:val="0000FF"/>
          <w:lang w:val="lt-LT"/>
        </w:rPr>
        <w:t>http://www.vvkt.lt</w:t>
      </w:r>
      <w:r>
        <w:rPr>
          <w:rFonts w:ascii="Times New Roman" w:eastAsia="Times New Roman" w:hAnsi="Times New Roman" w:cs="Times New Roman"/>
          <w:lang w:val="lt-LT"/>
        </w:rPr>
        <w:t>). Pranešdami apie šalutinį poveikį galite mums padėti gauti daugiau informacijos apie šio vaisto saugumą.</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keepNext/>
        <w:tabs>
          <w:tab w:val="left" w:pos="567"/>
        </w:tabs>
        <w:spacing w:after="0" w:line="240" w:lineRule="auto"/>
        <w:ind w:left="567" w:hanging="567"/>
        <w:outlineLvl w:val="1"/>
        <w:rPr>
          <w:rFonts w:ascii="Times New Roman" w:eastAsia="Times New Roman" w:hAnsi="Times New Roman" w:cs="Times New Roman"/>
          <w:b/>
          <w:caps/>
          <w:lang w:val="lt-LT"/>
        </w:rPr>
      </w:pPr>
      <w:bookmarkStart w:id="6" w:name="_Toc129243268"/>
      <w:bookmarkStart w:id="7" w:name="_Toc129243143"/>
      <w:r>
        <w:rPr>
          <w:rFonts w:ascii="Times New Roman" w:eastAsia="Times New Roman" w:hAnsi="Times New Roman" w:cs="Times New Roman"/>
          <w:b/>
          <w:lang w:val="lt-LT"/>
        </w:rPr>
        <w:t>5.</w:t>
      </w:r>
      <w:r>
        <w:rPr>
          <w:rFonts w:ascii="Times New Roman" w:eastAsia="Times New Roman" w:hAnsi="Times New Roman" w:cs="Times New Roman"/>
          <w:b/>
          <w:lang w:val="lt-LT"/>
        </w:rPr>
        <w:tab/>
        <w:t xml:space="preserve">Kaip laikyti </w:t>
      </w:r>
      <w:bookmarkEnd w:id="6"/>
      <w:bookmarkEnd w:id="7"/>
      <w:r>
        <w:rPr>
          <w:rFonts w:ascii="Times New Roman" w:eastAsia="Times New Roman" w:hAnsi="Times New Roman" w:cs="Times New Roman"/>
          <w:b/>
          <w:lang w:val="lt-LT"/>
        </w:rPr>
        <w:t>Amoksiklav</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Šį vaistą laikykite vaikams nepastebimoje ir nepasiekiamoje vietoje.</w:t>
      </w:r>
    </w:p>
    <w:p w:rsidR="00CE68A7" w:rsidRDefault="00CE68A7" w:rsidP="00CE68A7">
      <w:pPr>
        <w:spacing w:after="0" w:line="240" w:lineRule="auto"/>
        <w:jc w:val="both"/>
        <w:rPr>
          <w:rFonts w:ascii="Times New Roman" w:eastAsia="Times New Roman" w:hAnsi="Times New Roman" w:cs="Times New Roman"/>
          <w:lang w:val="lt-LT" w:eastAsia="lt-LT"/>
        </w:rPr>
      </w:pPr>
    </w:p>
    <w:p w:rsidR="00CE68A7" w:rsidRDefault="00CE68A7" w:rsidP="00CE68A7">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Laikyti ne aukštesnėje kaip 25 °C temperatūroje.</w:t>
      </w:r>
    </w:p>
    <w:p w:rsidR="00CE68A7" w:rsidRDefault="00CE68A7" w:rsidP="00CE68A7">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Laikyti gamintojo pakuotėje, kad vaistas būtų apsaugotas nuo drėgmės.</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Ant dėžutės po „EXP“ ir ant lizdinės plokštelės nurodytam tinkamumo laikui pasibaigus, šio vaisto vartoti negalima. Vaistas tinkamas vartoti iki paskutinės nurodyto mėnesio dienos.</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Vaistų negalima išmesti į kanalizaciją arba su buitinėmis atliekomis. Kaip išmesti nereikalingus vaistus, klauskite vaistininko. Šios priemonės padės apsaugoti aplinką.</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8" w:name="_Toc129243269"/>
      <w:bookmarkStart w:id="9" w:name="_Toc129243144"/>
      <w:r>
        <w:rPr>
          <w:rFonts w:ascii="Times New Roman" w:eastAsia="Times New Roman" w:hAnsi="Times New Roman" w:cs="Times New Roman"/>
          <w:b/>
          <w:lang w:val="lt-LT"/>
        </w:rPr>
        <w:t>6.</w:t>
      </w:r>
      <w:r>
        <w:rPr>
          <w:rFonts w:ascii="Times New Roman" w:eastAsia="Times New Roman" w:hAnsi="Times New Roman" w:cs="Times New Roman"/>
          <w:b/>
          <w:lang w:val="lt-LT"/>
        </w:rPr>
        <w:tab/>
        <w:t>Pakuotės turinys ir kita informacija</w:t>
      </w:r>
      <w:bookmarkEnd w:id="8"/>
      <w:bookmarkEnd w:id="9"/>
    </w:p>
    <w:p w:rsidR="00CE68A7" w:rsidRDefault="00CE68A7" w:rsidP="00CE68A7">
      <w:pPr>
        <w:spacing w:after="0" w:line="240" w:lineRule="auto"/>
        <w:rPr>
          <w:rFonts w:ascii="Times New Roman" w:eastAsia="Times New Roman" w:hAnsi="Times New Roman" w:cs="Times New Roman"/>
          <w:b/>
          <w:lang w:val="lt-LT" w:eastAsia="x-none"/>
        </w:rPr>
      </w:pPr>
    </w:p>
    <w:p w:rsidR="00CE68A7" w:rsidRDefault="00CE68A7" w:rsidP="00CE68A7">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Amoksiklav sudėtis</w:t>
      </w:r>
    </w:p>
    <w:p w:rsidR="00CE68A7" w:rsidRDefault="00CE68A7" w:rsidP="00CE68A7">
      <w:pPr>
        <w:tabs>
          <w:tab w:val="left" w:pos="567"/>
        </w:tabs>
        <w:spacing w:after="0" w:line="240" w:lineRule="auto"/>
        <w:rPr>
          <w:rFonts w:ascii="Times New Roman" w:eastAsia="Times New Roman" w:hAnsi="Times New Roman" w:cs="Times New Roman"/>
          <w:u w:val="single"/>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Veikliosios medžiagos yra amoksicilinas ir klavulano rūgštis.</w:t>
      </w:r>
    </w:p>
    <w:p w:rsidR="00CE68A7" w:rsidRDefault="00CE68A7" w:rsidP="00CE68A7">
      <w:pPr>
        <w:tabs>
          <w:tab w:val="left" w:pos="567"/>
        </w:tabs>
        <w:spacing w:after="0" w:line="240" w:lineRule="auto"/>
        <w:ind w:left="540"/>
        <w:rPr>
          <w:rFonts w:ascii="Times New Roman" w:eastAsia="Times New Roman" w:hAnsi="Times New Roman" w:cs="Times New Roman"/>
          <w:i/>
          <w:lang w:val="lt-LT" w:eastAsia="lt-LT"/>
        </w:rPr>
      </w:pPr>
      <w:r>
        <w:rPr>
          <w:rFonts w:ascii="Times New Roman" w:eastAsia="Times New Roman" w:hAnsi="Times New Roman" w:cs="Times New Roman"/>
          <w:lang w:val="lt-LT" w:eastAsia="lt-LT"/>
        </w:rPr>
        <w:t>Kiekvienoje Amoksiklav disperguojamojoje tabletėje yra 500 mg amoksicilino (amoksicilino trihidrato pavidalu) ir 125 mg klavulano rūgšties (kalio klavulanato pavidalu).</w:t>
      </w:r>
    </w:p>
    <w:p w:rsidR="00CE68A7" w:rsidRDefault="00CE68A7" w:rsidP="00CE68A7">
      <w:pPr>
        <w:spacing w:after="0" w:line="240" w:lineRule="auto"/>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Pagalbinės medžiagos yra tropinių vaisių skonio kvapioji medžiaga</w:t>
      </w:r>
      <w:r>
        <w:rPr>
          <w:rFonts w:ascii="Times New Roman" w:eastAsia="Times New Roman" w:hAnsi="Times New Roman" w:cs="Times New Roman"/>
          <w:lang w:eastAsia="lt-LT"/>
        </w:rPr>
        <w:t xml:space="preserve"> (sud</w:t>
      </w:r>
      <w:r>
        <w:rPr>
          <w:rFonts w:ascii="Times New Roman" w:eastAsia="Times New Roman" w:hAnsi="Times New Roman" w:cs="Times New Roman"/>
          <w:lang w:val="lt-LT" w:eastAsia="lt-LT"/>
        </w:rPr>
        <w:t>ėtyje yra natrio</w:t>
      </w:r>
      <w:r>
        <w:rPr>
          <w:rFonts w:ascii="Times New Roman" w:eastAsia="Times New Roman" w:hAnsi="Times New Roman" w:cs="Times New Roman"/>
          <w:lang w:eastAsia="lt-LT"/>
        </w:rPr>
        <w:t>)</w:t>
      </w:r>
      <w:r>
        <w:rPr>
          <w:rFonts w:ascii="Times New Roman" w:eastAsia="Times New Roman" w:hAnsi="Times New Roman" w:cs="Times New Roman"/>
          <w:lang w:val="lt-LT" w:eastAsia="lt-LT"/>
        </w:rPr>
        <w:t>, saldžiųjų apelsinų skonio kvapioji medžiaga (sudėtyje yra natrio, sulfitų), aspartamas (E951), bevandenis koloidinis silicio dioksidas, geltonasis geležies oksidas (E172), talkas, hidrintas ricinos aliejus, mikrokristalinė celiuliozė.</w:t>
      </w:r>
    </w:p>
    <w:p w:rsidR="00CE68A7" w:rsidRDefault="00CE68A7" w:rsidP="00CE68A7">
      <w:pPr>
        <w:tabs>
          <w:tab w:val="left" w:pos="567"/>
        </w:tabs>
        <w:spacing w:after="0" w:line="240" w:lineRule="auto"/>
        <w:ind w:left="540" w:hanging="540"/>
        <w:rPr>
          <w:rFonts w:ascii="Times New Roman" w:eastAsia="Times New Roman" w:hAnsi="Times New Roman" w:cs="Times New Roman"/>
          <w:lang w:val="lt-LT" w:eastAsia="lt-LT"/>
        </w:rPr>
      </w:pPr>
    </w:p>
    <w:p w:rsidR="00CE68A7" w:rsidRDefault="00CE68A7" w:rsidP="00CE68A7">
      <w:pPr>
        <w:tabs>
          <w:tab w:val="left" w:pos="567"/>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Amoksiklav išvaizda ir kiekis pakuotėje</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Amoksiklav yra gelsvai rudos, taškuotos, aštuoniakampės, tropinių vaisių kvapo tabletės.</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Dėžutėje yra penkios arba septynios aliuminio folijos lizdinės plokštelės. Kiekvienoje jų yra 2 disperguojamosios tabletės. Pakuotėje yra 10 arba 14 disperguojamųjų tablečių.</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Gali būti tiekiamos ne visų dydžių pakuotės.</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tabs>
          <w:tab w:val="left" w:pos="567"/>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Registruotojas</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Sandoz d.d.</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Verovškova 57</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SI-1000 Ljubljana</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Slovėnija</w:t>
      </w:r>
    </w:p>
    <w:p w:rsidR="00CE68A7" w:rsidRDefault="00CE68A7" w:rsidP="00CE68A7">
      <w:pPr>
        <w:spacing w:after="0" w:line="240" w:lineRule="auto"/>
        <w:rPr>
          <w:rFonts w:ascii="Times New Roman" w:eastAsia="Times New Roman" w:hAnsi="Times New Roman" w:cs="Times New Roman"/>
          <w:b/>
          <w:lang w:val="lt-LT" w:eastAsia="x-none"/>
        </w:rPr>
      </w:pPr>
    </w:p>
    <w:p w:rsidR="00CE68A7" w:rsidRDefault="00CE68A7" w:rsidP="00CE68A7">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Gamintojas</w:t>
      </w:r>
    </w:p>
    <w:p w:rsidR="00CE68A7" w:rsidRDefault="00CE68A7" w:rsidP="00CE68A7">
      <w:pPr>
        <w:tabs>
          <w:tab w:val="left" w:pos="567"/>
        </w:tabs>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Lek Pharmaceuticals d.d.</w:t>
      </w:r>
    </w:p>
    <w:p w:rsidR="00CE68A7" w:rsidRDefault="00CE68A7" w:rsidP="00CE68A7">
      <w:pPr>
        <w:tabs>
          <w:tab w:val="left" w:pos="567"/>
        </w:tabs>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Verovškova 57</w:t>
      </w:r>
    </w:p>
    <w:p w:rsidR="00CE68A7" w:rsidRDefault="00CE68A7" w:rsidP="00CE68A7">
      <w:pPr>
        <w:tabs>
          <w:tab w:val="left" w:pos="567"/>
        </w:tabs>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1526 Ljubljana</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Slovėnija</w:t>
      </w:r>
    </w:p>
    <w:p w:rsidR="00CE68A7" w:rsidRDefault="00CE68A7" w:rsidP="00CE68A7">
      <w:pPr>
        <w:spacing w:after="0" w:line="240" w:lineRule="auto"/>
        <w:rPr>
          <w:rFonts w:ascii="Times New Roman" w:eastAsia="Times New Roman" w:hAnsi="Times New Roman" w:cs="Times New Roman"/>
          <w:b/>
          <w:highlight w:val="yellow"/>
          <w:lang w:val="lt-LT" w:eastAsia="x-none"/>
        </w:rPr>
      </w:pPr>
    </w:p>
    <w:p w:rsidR="00CE68A7" w:rsidRDefault="00CE68A7" w:rsidP="00CE68A7">
      <w:pPr>
        <w:spacing w:after="0" w:line="240" w:lineRule="auto"/>
        <w:rPr>
          <w:rFonts w:ascii="Times New Roman" w:eastAsia="Times New Roman" w:hAnsi="Times New Roman" w:cs="Times New Roman"/>
          <w:lang w:val="lt-LT" w:eastAsia="x-none"/>
        </w:rPr>
      </w:pPr>
      <w:r>
        <w:rPr>
          <w:rFonts w:ascii="Times New Roman" w:eastAsia="Times New Roman" w:hAnsi="Times New Roman" w:cs="Times New Roman"/>
          <w:lang w:val="lt-LT" w:eastAsia="x-none"/>
        </w:rPr>
        <w:t>arba</w:t>
      </w:r>
    </w:p>
    <w:p w:rsidR="00CE68A7" w:rsidRDefault="00CE68A7" w:rsidP="00CE68A7">
      <w:pPr>
        <w:spacing w:after="0" w:line="240" w:lineRule="auto"/>
        <w:rPr>
          <w:rFonts w:ascii="Times New Roman" w:eastAsia="Times New Roman" w:hAnsi="Times New Roman" w:cs="Times New Roman"/>
          <w:b/>
          <w:highlight w:val="yellow"/>
          <w:lang w:val="lt-LT" w:eastAsia="x-none"/>
        </w:rPr>
      </w:pP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Lek Pharmaceuticals d.d.</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Penicilin production plant</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Perzonali 47</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SI-2391 Prevalie</w:t>
      </w: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Slovėnija</w:t>
      </w:r>
    </w:p>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apie šį vaistą norite sužinoti daugiau, kreipkitės į vietinį registruotojo atstovą.</w:t>
      </w:r>
    </w:p>
    <w:p w:rsidR="00CE68A7" w:rsidRDefault="00CE68A7" w:rsidP="00CE68A7">
      <w:pPr>
        <w:spacing w:after="0" w:line="240" w:lineRule="auto"/>
        <w:rPr>
          <w:rFonts w:ascii="Times New Roman" w:eastAsia="Times New Roman" w:hAnsi="Times New Roman" w:cs="Times New Roman"/>
          <w:lang w:val="lt-LT" w:eastAsia="lt-LT"/>
        </w:rPr>
      </w:pPr>
    </w:p>
    <w:tbl>
      <w:tblPr>
        <w:tblW w:w="4680" w:type="dxa"/>
        <w:tblInd w:w="-34" w:type="dxa"/>
        <w:tblLook w:val="04A0" w:firstRow="1" w:lastRow="0" w:firstColumn="1" w:lastColumn="0" w:noHBand="0" w:noVBand="1"/>
      </w:tblPr>
      <w:tblGrid>
        <w:gridCol w:w="4896"/>
      </w:tblGrid>
      <w:tr w:rsidR="00CE68A7" w:rsidTr="005061AA">
        <w:tc>
          <w:tcPr>
            <w:tcW w:w="4680" w:type="dxa"/>
            <w:shd w:val="clear" w:color="auto" w:fill="auto"/>
          </w:tcPr>
          <w:tbl>
            <w:tblPr>
              <w:tblW w:w="4680" w:type="dxa"/>
              <w:tblLook w:val="04A0" w:firstRow="1" w:lastRow="0" w:firstColumn="1" w:lastColumn="0" w:noHBand="0" w:noVBand="1"/>
            </w:tblPr>
            <w:tblGrid>
              <w:gridCol w:w="4680"/>
            </w:tblGrid>
            <w:tr w:rsidR="00CE68A7" w:rsidTr="005061AA">
              <w:tc>
                <w:tcPr>
                  <w:tcW w:w="4680" w:type="dxa"/>
                  <w:shd w:val="clear" w:color="auto" w:fill="auto"/>
                </w:tcPr>
                <w:p w:rsidR="00CE68A7" w:rsidRDefault="00CE68A7" w:rsidP="005061AA">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Sandoz Pharmaceuticals d.d. filialas</w:t>
                  </w:r>
                </w:p>
                <w:p w:rsidR="00CE68A7" w:rsidRDefault="00CE68A7" w:rsidP="005061AA">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Šeimyniškių 3A,</w:t>
                  </w:r>
                </w:p>
                <w:p w:rsidR="00CE68A7" w:rsidRDefault="00CE68A7" w:rsidP="005061AA">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Vilnius LT-09312, Lietuva</w:t>
                  </w:r>
                </w:p>
              </w:tc>
            </w:tr>
            <w:tr w:rsidR="00CE68A7" w:rsidTr="005061AA">
              <w:tc>
                <w:tcPr>
                  <w:tcW w:w="4680" w:type="dxa"/>
                  <w:shd w:val="clear" w:color="auto" w:fill="auto"/>
                </w:tcPr>
                <w:p w:rsidR="00CE68A7" w:rsidRDefault="00CE68A7" w:rsidP="005061AA">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Tel. +370 5 2636 037</w:t>
                  </w:r>
                </w:p>
                <w:p w:rsidR="00CE68A7" w:rsidRDefault="00CE68A7" w:rsidP="005061AA">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Nemokama linija pacientams +370 800 00877</w:t>
                  </w:r>
                </w:p>
                <w:p w:rsidR="00CE68A7" w:rsidRDefault="00CE68A7" w:rsidP="005061AA">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Faksas +370 5 2636 036</w:t>
                  </w:r>
                </w:p>
              </w:tc>
            </w:tr>
          </w:tbl>
          <w:p w:rsidR="00CE68A7" w:rsidRDefault="00CE68A7" w:rsidP="005061AA">
            <w:pPr>
              <w:spacing w:after="0" w:line="240" w:lineRule="auto"/>
            </w:pPr>
            <w:r>
              <w:rPr>
                <w:rFonts w:ascii="Times New Roman" w:eastAsia="Times New Roman" w:hAnsi="Times New Roman" w:cs="Times New Roman"/>
                <w:bCs/>
                <w:iCs/>
                <w:lang w:val="lt-LT" w:eastAsia="lt-LT"/>
              </w:rPr>
              <w:t xml:space="preserve">El. pašto adresas: </w:t>
            </w:r>
            <w:hyperlink r:id="rId6">
              <w:r>
                <w:rPr>
                  <w:rFonts w:ascii="Times New Roman" w:eastAsia="Times New Roman" w:hAnsi="Times New Roman" w:cs="Times New Roman"/>
                  <w:bCs/>
                  <w:iCs/>
                  <w:color w:val="0000FF"/>
                  <w:u w:val="single"/>
                  <w:lang w:val="lt-LT" w:eastAsia="lt-LT"/>
                </w:rPr>
                <w:t>info.lithuania@sandoz.com</w:t>
              </w:r>
            </w:hyperlink>
          </w:p>
        </w:tc>
      </w:tr>
    </w:tbl>
    <w:p w:rsidR="00CE68A7" w:rsidRDefault="00CE68A7" w:rsidP="00CE68A7">
      <w:pPr>
        <w:spacing w:after="0" w:line="240" w:lineRule="auto"/>
        <w:rPr>
          <w:rFonts w:ascii="Times New Roman" w:eastAsia="Times New Roman" w:hAnsi="Times New Roman" w:cs="Times New Roman"/>
          <w:lang w:val="lt-LT" w:eastAsia="lt-LT"/>
        </w:rPr>
      </w:pPr>
    </w:p>
    <w:p w:rsidR="00CE68A7" w:rsidRDefault="00CE68A7" w:rsidP="00CE68A7">
      <w:pPr>
        <w:spacing w:after="0" w:line="240" w:lineRule="auto"/>
        <w:rPr>
          <w:rFonts w:ascii="Times New Roman" w:eastAsia="Times New Roman" w:hAnsi="Times New Roman" w:cs="Times New Roman"/>
          <w:b/>
          <w:lang w:val="lt-LT" w:eastAsia="x-none"/>
        </w:rPr>
      </w:pPr>
      <w:r>
        <w:rPr>
          <w:rFonts w:ascii="Times New Roman" w:eastAsia="Times New Roman" w:hAnsi="Times New Roman" w:cs="Times New Roman"/>
          <w:b/>
          <w:bCs/>
          <w:lang w:val="lt-LT" w:eastAsia="x-none"/>
        </w:rPr>
        <w:t>Šis pakuotės lapelis</w:t>
      </w:r>
      <w:r>
        <w:rPr>
          <w:rFonts w:ascii="Times New Roman" w:eastAsia="Times New Roman" w:hAnsi="Times New Roman" w:cs="Times New Roman"/>
          <w:b/>
          <w:lang w:val="lt-LT" w:eastAsia="x-none"/>
        </w:rPr>
        <w:t xml:space="preserve"> paskutinį kartą peržiūrėtas 2021-01-06.</w:t>
      </w:r>
    </w:p>
    <w:p w:rsidR="00CE68A7" w:rsidRDefault="00CE68A7" w:rsidP="00CE68A7">
      <w:pPr>
        <w:spacing w:after="0" w:line="240" w:lineRule="auto"/>
      </w:pPr>
      <w:bookmarkStart w:id="10" w:name="_Toc129243263"/>
      <w:bookmarkStart w:id="11" w:name="_Toc129243138"/>
      <w:bookmarkEnd w:id="10"/>
      <w:bookmarkEnd w:id="11"/>
    </w:p>
    <w:p w:rsidR="00CE68A7" w:rsidRDefault="00CE68A7" w:rsidP="00CE68A7">
      <w:pPr>
        <w:spacing w:after="0" w:line="240" w:lineRule="auto"/>
      </w:pPr>
      <w:r>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lang w:val="lt-LT"/>
        </w:rPr>
        <w:t xml:space="preserve"> </w:t>
      </w:r>
      <w:hyperlink r:id="rId7">
        <w:r>
          <w:rPr>
            <w:rFonts w:ascii="Times New Roman" w:eastAsia="Times New Roman" w:hAnsi="Times New Roman" w:cs="Times New Roman"/>
            <w:color w:val="0000FF"/>
            <w:u w:val="single"/>
            <w:lang w:val="lt-LT" w:eastAsia="lt-LT"/>
          </w:rPr>
          <w:t>http://www.vvkt.lt/</w:t>
        </w:r>
      </w:hyperlink>
    </w:p>
    <w:p w:rsidR="00CE68A7" w:rsidRDefault="00CE68A7" w:rsidP="00CE68A7">
      <w:pPr>
        <w:spacing w:after="0" w:line="240" w:lineRule="auto"/>
        <w:outlineLvl w:val="5"/>
        <w:rPr>
          <w:rFonts w:ascii="Times New Roman" w:eastAsia="Times New Roman" w:hAnsi="Times New Roman" w:cs="Times New Roman"/>
          <w:b/>
          <w:bCs/>
          <w:lang w:val="lt-LT" w:eastAsia="lt-LT"/>
        </w:rPr>
      </w:pP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Patarimas/medicininis švietimas</w:t>
      </w: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Antibiotikais gydomos bakterijų sukeliamos infekcinės ligos. Jie neveikia virusų sukeltų infekcinių ligų.</w:t>
      </w: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Kartais infekcinės ligos, kurias sukėlė bakterijos, nereaguoja į antibiotikų kursą. Viena iš dažniausių šio reiškinio priežasčių yra ta, kad bakterijos, kurios sukelia infekcines ligas, yra atsparios vartojamam antibiotikui. Tai reiškia, kad jos išgyvena ir net dauginasi, nepaisant antibiotiko vartojimo.</w:t>
      </w: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Bakterijos gali tapti atspariomis antibiotikams dėl įvairių priežasčių. Atidus antibiotikų vartojimas gali padėti sumažinti bakterijų atsparumo jiems atsiradimo tikimybę.</w:t>
      </w: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gydytojas skiria antibiotikų kursą, tai ketina gydyti tik ligą, kuria sergate šiuo metu. Išvardytų rekomendacijų paisymas padės išvengti atsparių bakterijų, kurios padaro antibiotiką neveiksmingu, atsiradimo.</w:t>
      </w: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 Labai svarbu, kad vartotumėte teisingą antibiotiko dozę reikiamu laiku tiek dienų, kiek paskirta.</w:t>
      </w: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Perskaitykite vartojimo instrukciją etiketėje ir, jeigu ko nors nesupratote, paprašykite gydytojo arba vaistininko, kad paaiškintų.</w:t>
      </w: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2. Antibiotiko vartoti negalima, jeigu jis nepaskirtas būtent Jums. Antibiotiką galima vartoti tik tai infekcinei ligai gydyti, kurios gydymui jis buvo paskirtas.</w:t>
      </w: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3. Antibiotikų, kurie buvo paskirti kitiems žmonėms, vartoti negalima, net jeigu jie sirgo panašia infekcine liga, kaip Jūs.</w:t>
      </w: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4. Antibiotikų, kurie buvo paskirti Jums, perduoti vartoti kitiems žmonėms negalima.</w:t>
      </w:r>
    </w:p>
    <w:p w:rsidR="00CE68A7" w:rsidRDefault="00CE68A7" w:rsidP="00CE68A7">
      <w:pPr>
        <w:pBdr>
          <w:top w:val="single" w:sz="4" w:space="1" w:color="000000"/>
          <w:left w:val="single" w:sz="4" w:space="4" w:color="000000"/>
          <w:bottom w:val="single" w:sz="4" w:space="15" w:color="000000"/>
          <w:right w:val="single" w:sz="4" w:space="4" w:color="000000"/>
        </w:pBd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5. Jeigu vartojant pagal gydytojo nurodymus baigus kursą liko antibiotiko, likučius reikia grąžinti į vaistinę tinkamam sunaikinimui.</w:t>
      </w:r>
    </w:p>
    <w:p w:rsidR="00CE68A7" w:rsidRDefault="00CE68A7"/>
    <w:sectPr w:rsidR="00CE68A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09A"/>
    <w:multiLevelType w:val="multilevel"/>
    <w:tmpl w:val="A60E0B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0626B13"/>
    <w:multiLevelType w:val="multilevel"/>
    <w:tmpl w:val="257A0A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45F5C91"/>
    <w:multiLevelType w:val="multilevel"/>
    <w:tmpl w:val="E5E0898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5F764A8"/>
    <w:multiLevelType w:val="multilevel"/>
    <w:tmpl w:val="8856D102"/>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F650C0C"/>
    <w:multiLevelType w:val="multilevel"/>
    <w:tmpl w:val="D77C2AA4"/>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2CA5289"/>
    <w:multiLevelType w:val="multilevel"/>
    <w:tmpl w:val="20A256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39AD6317"/>
    <w:multiLevelType w:val="multilevel"/>
    <w:tmpl w:val="881E5226"/>
    <w:lvl w:ilvl="0">
      <w:start w:val="1"/>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B5210E"/>
    <w:multiLevelType w:val="multilevel"/>
    <w:tmpl w:val="7E3674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9173641"/>
    <w:multiLevelType w:val="multilevel"/>
    <w:tmpl w:val="105C1B8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58C13E22"/>
    <w:multiLevelType w:val="multilevel"/>
    <w:tmpl w:val="C04CAC2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645B4ABB"/>
    <w:multiLevelType w:val="multilevel"/>
    <w:tmpl w:val="72A6A6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65A774D7"/>
    <w:multiLevelType w:val="multilevel"/>
    <w:tmpl w:val="75D8858E"/>
    <w:lvl w:ilvl="0">
      <w:start w:val="4"/>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DDF5BE5"/>
    <w:multiLevelType w:val="multilevel"/>
    <w:tmpl w:val="52BEB1B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9395A73"/>
    <w:multiLevelType w:val="multilevel"/>
    <w:tmpl w:val="821C13C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7D550534"/>
    <w:multiLevelType w:val="multilevel"/>
    <w:tmpl w:val="A540050A"/>
    <w:lvl w:ilvl="0">
      <w:start w:val="4"/>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4"/>
  </w:num>
  <w:num w:numId="3">
    <w:abstractNumId w:val="11"/>
  </w:num>
  <w:num w:numId="4">
    <w:abstractNumId w:val="0"/>
  </w:num>
  <w:num w:numId="5">
    <w:abstractNumId w:val="9"/>
  </w:num>
  <w:num w:numId="6">
    <w:abstractNumId w:val="2"/>
  </w:num>
  <w:num w:numId="7">
    <w:abstractNumId w:val="7"/>
  </w:num>
  <w:num w:numId="8">
    <w:abstractNumId w:val="4"/>
  </w:num>
  <w:num w:numId="9">
    <w:abstractNumId w:val="3"/>
  </w:num>
  <w:num w:numId="10">
    <w:abstractNumId w:val="12"/>
  </w:num>
  <w:num w:numId="11">
    <w:abstractNumId w:val="1"/>
  </w:num>
  <w:num w:numId="12">
    <w:abstractNumId w:val="13"/>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7"/>
    <w:rsid w:val="00CE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ABAF0-C0AF-4AC1-BB7C-9D5C7811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thuania@sandoz.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2410</Words>
  <Characters>13741</Characters>
  <Application>Microsoft Office Word</Application>
  <DocSecurity>0</DocSecurity>
  <Lines>114</Lines>
  <Paragraphs>32</Paragraphs>
  <ScaleCrop>false</ScaleCrop>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2021-04-19T11:40:00Z</dcterms:created>
  <dcterms:modified xsi:type="dcterms:W3CDTF">2021-04-19T11:40:00Z</dcterms:modified>
</cp:coreProperties>
</file>