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97B" w:rsidRPr="00AD2F8B" w:rsidRDefault="0008797B" w:rsidP="0008797B">
      <w:pPr>
        <w:spacing w:after="0" w:line="240" w:lineRule="auto"/>
        <w:jc w:val="center"/>
        <w:rPr>
          <w:rFonts w:ascii="Times New Roman" w:eastAsia="Times New Roman" w:hAnsi="Times New Roman" w:cs="Times New Roman"/>
          <w:b/>
          <w:noProof/>
          <w:lang w:val="lt-LT" w:eastAsia="lt-LT"/>
        </w:rPr>
      </w:pPr>
      <w:r w:rsidRPr="00AD2F8B">
        <w:rPr>
          <w:rFonts w:ascii="Times New Roman" w:eastAsia="Times New Roman" w:hAnsi="Times New Roman" w:cs="Times New Roman"/>
          <w:b/>
          <w:noProof/>
          <w:lang w:val="lt-LT" w:eastAsia="lt-LT"/>
        </w:rPr>
        <w:t>Pakuotės lapelis: informacija vartotojui</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jc w:val="center"/>
        <w:rPr>
          <w:rFonts w:ascii="Times New Roman" w:eastAsia="Calibri" w:hAnsi="Times New Roman" w:cs="Times New Roman"/>
          <w:lang w:val="lt-LT" w:eastAsia="lt-LT"/>
        </w:rPr>
      </w:pPr>
      <w:r w:rsidRPr="00AD2F8B">
        <w:rPr>
          <w:rFonts w:ascii="Times New Roman" w:eastAsia="Calibri" w:hAnsi="Times New Roman" w:cs="Times New Roman"/>
          <w:b/>
          <w:lang w:val="lt-LT" w:eastAsia="lt-LT"/>
        </w:rPr>
        <w:t>Klacid 500 mg plėvele dengtos tabletės</w:t>
      </w:r>
    </w:p>
    <w:p w:rsidR="0008797B" w:rsidRPr="00AD2F8B" w:rsidRDefault="0008797B" w:rsidP="0008797B">
      <w:pPr>
        <w:spacing w:after="0" w:line="240" w:lineRule="auto"/>
        <w:jc w:val="center"/>
        <w:rPr>
          <w:rFonts w:ascii="Times New Roman" w:eastAsia="Calibri" w:hAnsi="Times New Roman" w:cs="Times New Roman"/>
          <w:lang w:val="lt-LT" w:eastAsia="lt-LT"/>
        </w:rPr>
      </w:pPr>
      <w:r>
        <w:rPr>
          <w:rFonts w:ascii="Times New Roman" w:eastAsia="Calibri" w:hAnsi="Times New Roman" w:cs="Times New Roman"/>
          <w:lang w:val="lt-LT" w:eastAsia="lt-LT"/>
        </w:rPr>
        <w:t>k</w:t>
      </w:r>
      <w:r w:rsidRPr="00AD2F8B">
        <w:rPr>
          <w:rFonts w:ascii="Times New Roman" w:eastAsia="Calibri" w:hAnsi="Times New Roman" w:cs="Times New Roman"/>
          <w:lang w:val="lt-LT" w:eastAsia="lt-LT"/>
        </w:rPr>
        <w:t>laritromicinas (</w:t>
      </w:r>
      <w:r>
        <w:rPr>
          <w:rFonts w:ascii="Times New Roman" w:eastAsia="Calibri" w:hAnsi="Times New Roman" w:cs="Times New Roman"/>
          <w:i/>
          <w:lang w:val="lv-LV" w:eastAsia="lt-LT"/>
        </w:rPr>
        <w:t>c</w:t>
      </w:r>
      <w:r w:rsidRPr="00AD2F8B">
        <w:rPr>
          <w:rFonts w:ascii="Times New Roman" w:eastAsia="Calibri" w:hAnsi="Times New Roman" w:cs="Times New Roman"/>
          <w:i/>
          <w:lang w:val="lv-LV" w:eastAsia="lt-LT"/>
        </w:rPr>
        <w:t>larithromycinum)</w:t>
      </w:r>
    </w:p>
    <w:p w:rsidR="0008797B" w:rsidRPr="00AD2F8B" w:rsidRDefault="0008797B" w:rsidP="0008797B">
      <w:pPr>
        <w:spacing w:after="0" w:line="240" w:lineRule="auto"/>
        <w:jc w:val="center"/>
        <w:rPr>
          <w:rFonts w:ascii="Times New Roman" w:eastAsia="Calibri" w:hAnsi="Times New Roman" w:cs="Times New Roman"/>
          <w:b/>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Calibri" w:hAnsi="Times New Roman" w:cs="Times New Roman"/>
          <w:b/>
          <w:lang w:val="lt-LT" w:eastAsia="lt-LT"/>
        </w:rPr>
      </w:pPr>
      <w:r w:rsidRPr="00AD2F8B">
        <w:rPr>
          <w:rFonts w:ascii="Times New Roman" w:eastAsia="Calibri" w:hAnsi="Times New Roman" w:cs="Times New Roman"/>
          <w:b/>
          <w:lang w:val="lt-LT" w:eastAsia="lt-LT"/>
        </w:rPr>
        <w:t>Atidžiai perskaitykite visą šį lapelį, prieš pradėdami vartoti vaistą, nes jame pateikiama Jums svarbi informacija.</w:t>
      </w:r>
    </w:p>
    <w:p w:rsidR="0008797B" w:rsidRPr="00AD2F8B" w:rsidRDefault="0008797B" w:rsidP="0008797B">
      <w:pPr>
        <w:spacing w:after="0" w:line="240" w:lineRule="auto"/>
        <w:ind w:left="567" w:hanging="567"/>
        <w:rPr>
          <w:rFonts w:ascii="Times New Roman" w:eastAsia="Times New Roman" w:hAnsi="Times New Roman" w:cs="Times New Roman"/>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t>Neišmeskite šio lapelio, nes vėl gali prireikti jį perskaityti.</w:t>
      </w:r>
    </w:p>
    <w:p w:rsidR="0008797B" w:rsidRPr="00AD2F8B" w:rsidRDefault="0008797B" w:rsidP="0008797B">
      <w:pPr>
        <w:spacing w:after="0" w:line="240" w:lineRule="auto"/>
        <w:ind w:left="567" w:hanging="567"/>
        <w:rPr>
          <w:rFonts w:ascii="Times New Roman" w:eastAsia="Times New Roman" w:hAnsi="Times New Roman" w:cs="Times New Roman"/>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t>Jeigu kiltų daugiau klausimų, kreipkitės į gydytoją arba vaistininką.</w:t>
      </w:r>
    </w:p>
    <w:p w:rsidR="0008797B" w:rsidRPr="00AD2F8B" w:rsidRDefault="0008797B" w:rsidP="0008797B">
      <w:pPr>
        <w:spacing w:after="0" w:line="240" w:lineRule="auto"/>
        <w:ind w:left="567" w:right="-2" w:hanging="567"/>
        <w:rPr>
          <w:rFonts w:ascii="Times New Roman" w:eastAsia="Times New Roman" w:hAnsi="Times New Roman" w:cs="Times New Roman"/>
          <w:noProof/>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r>
      <w:r w:rsidRPr="00AD2F8B">
        <w:rPr>
          <w:rFonts w:ascii="Times New Roman" w:eastAsia="Times New Roman" w:hAnsi="Times New Roman" w:cs="Times New Roman"/>
          <w:noProof/>
          <w:lang w:val="lt-LT"/>
        </w:rPr>
        <w:t>Šis vaistas skirtas tik Jums, todėl kitiems žmonėms jo duoti negalima.</w:t>
      </w:r>
      <w:r w:rsidRPr="00AD2F8B">
        <w:rPr>
          <w:rFonts w:ascii="Times New Roman" w:eastAsia="Times New Roman" w:hAnsi="Times New Roman" w:cs="Times New Roman"/>
          <w:lang w:val="lt-LT"/>
        </w:rPr>
        <w:t xml:space="preserve"> </w:t>
      </w:r>
      <w:r w:rsidRPr="00AD2F8B">
        <w:rPr>
          <w:rFonts w:ascii="Times New Roman" w:eastAsia="Times New Roman" w:hAnsi="Times New Roman" w:cs="Times New Roman"/>
          <w:noProof/>
          <w:lang w:val="lt-LT"/>
        </w:rPr>
        <w:t>Vaistas gali jiems pakenkti (net tiems, kurių ligos požymiai yra tokie patys kaip Jūsų).</w:t>
      </w:r>
    </w:p>
    <w:p w:rsidR="0008797B" w:rsidRPr="00AD2F8B" w:rsidRDefault="0008797B" w:rsidP="0008797B">
      <w:pPr>
        <w:numPr>
          <w:ilvl w:val="0"/>
          <w:numId w:val="5"/>
        </w:numPr>
        <w:spacing w:after="0" w:line="240" w:lineRule="auto"/>
        <w:ind w:left="567" w:right="-2" w:hanging="567"/>
        <w:contextualSpacing/>
        <w:rPr>
          <w:rFonts w:ascii="Times New Roman" w:eastAsia="Times New Roman" w:hAnsi="Times New Roman" w:cs="Times New Roman"/>
          <w:lang w:val="lt-LT"/>
        </w:rPr>
      </w:pPr>
      <w:r w:rsidRPr="00AD2F8B">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08797B" w:rsidRPr="00AD2F8B" w:rsidRDefault="0008797B" w:rsidP="0008797B">
      <w:pPr>
        <w:spacing w:after="0" w:line="240" w:lineRule="auto"/>
        <w:ind w:left="567" w:hanging="567"/>
        <w:rPr>
          <w:rFonts w:ascii="Times New Roman" w:eastAsia="Times New Roman" w:hAnsi="Times New Roman" w:cs="Times New Roman"/>
          <w:lang w:val="lt-LT"/>
        </w:rPr>
      </w:pPr>
    </w:p>
    <w:p w:rsidR="0008797B" w:rsidRDefault="0008797B" w:rsidP="0008797B">
      <w:pPr>
        <w:spacing w:after="0" w:line="240" w:lineRule="auto"/>
        <w:rPr>
          <w:rFonts w:ascii="Times New Roman" w:eastAsia="Calibri" w:hAnsi="Times New Roman" w:cs="Times New Roman"/>
          <w:b/>
          <w:lang w:val="lt-LT" w:eastAsia="lt-LT"/>
        </w:rPr>
      </w:pPr>
      <w:r w:rsidRPr="00AD2F8B">
        <w:rPr>
          <w:rFonts w:ascii="Times New Roman" w:eastAsia="Calibri" w:hAnsi="Times New Roman" w:cs="Times New Roman"/>
          <w:b/>
          <w:lang w:val="lt-LT" w:eastAsia="lt-LT"/>
        </w:rPr>
        <w:t>Apie ką rašoma šiame lapelyje?</w:t>
      </w:r>
    </w:p>
    <w:p w:rsidR="0008797B" w:rsidRPr="00AD2F8B" w:rsidRDefault="0008797B" w:rsidP="0008797B">
      <w:pPr>
        <w:spacing w:after="0" w:line="240" w:lineRule="auto"/>
        <w:rPr>
          <w:rFonts w:ascii="Times New Roman" w:eastAsia="Calibri" w:hAnsi="Times New Roman" w:cs="Times New Roman"/>
          <w:b/>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1.</w:t>
      </w:r>
      <w:r w:rsidRPr="00AD2F8B">
        <w:rPr>
          <w:rFonts w:ascii="Times New Roman" w:eastAsia="Times New Roman" w:hAnsi="Times New Roman" w:cs="Times New Roman"/>
          <w:noProof/>
          <w:lang w:val="lt-LT" w:eastAsia="lt-LT"/>
        </w:rPr>
        <w:tab/>
        <w:t>Kas yra Klacid ir kam jis vartojamas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2.</w:t>
      </w:r>
      <w:r w:rsidRPr="00AD2F8B">
        <w:rPr>
          <w:rFonts w:ascii="Times New Roman" w:eastAsia="Times New Roman" w:hAnsi="Times New Roman" w:cs="Times New Roman"/>
          <w:noProof/>
          <w:lang w:val="lt-LT" w:eastAsia="lt-LT"/>
        </w:rPr>
        <w:tab/>
        <w:t>Kas žinotina prieš vartojant 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3.</w:t>
      </w:r>
      <w:r w:rsidRPr="00AD2F8B">
        <w:rPr>
          <w:rFonts w:ascii="Times New Roman" w:eastAsia="Times New Roman" w:hAnsi="Times New Roman" w:cs="Times New Roman"/>
          <w:noProof/>
          <w:lang w:val="lt-LT" w:eastAsia="lt-LT"/>
        </w:rPr>
        <w:tab/>
        <w:t>Kaip vartoti 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4.</w:t>
      </w:r>
      <w:r w:rsidRPr="00AD2F8B">
        <w:rPr>
          <w:rFonts w:ascii="Times New Roman" w:eastAsia="Times New Roman" w:hAnsi="Times New Roman" w:cs="Times New Roman"/>
          <w:noProof/>
          <w:lang w:val="lt-LT" w:eastAsia="lt-LT"/>
        </w:rPr>
        <w:tab/>
        <w:t>Galimas šalutinis poveikis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5.</w:t>
      </w:r>
      <w:r w:rsidRPr="00AD2F8B">
        <w:rPr>
          <w:rFonts w:ascii="Times New Roman" w:eastAsia="Times New Roman" w:hAnsi="Times New Roman" w:cs="Times New Roman"/>
          <w:noProof/>
          <w:lang w:val="lt-LT" w:eastAsia="lt-LT"/>
        </w:rPr>
        <w:tab/>
        <w:t>Kaip laikyti 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6.</w:t>
      </w:r>
      <w:r w:rsidRPr="00AD2F8B">
        <w:rPr>
          <w:rFonts w:ascii="Times New Roman" w:eastAsia="Times New Roman" w:hAnsi="Times New Roman" w:cs="Times New Roman"/>
          <w:noProof/>
          <w:lang w:val="lt-LT" w:eastAsia="lt-LT"/>
        </w:rPr>
        <w:tab/>
        <w:t>Pakuotės turinys ir kita informacija</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keepNext/>
        <w:numPr>
          <w:ilvl w:val="0"/>
          <w:numId w:val="1"/>
        </w:numPr>
        <w:tabs>
          <w:tab w:val="num" w:pos="540"/>
          <w:tab w:val="left" w:pos="567"/>
        </w:tabs>
        <w:spacing w:after="0" w:line="240" w:lineRule="auto"/>
        <w:ind w:hanging="930"/>
        <w:outlineLvl w:val="1"/>
        <w:rPr>
          <w:rFonts w:ascii="Times New Roman" w:eastAsia="Times New Roman" w:hAnsi="Times New Roman" w:cs="Times New Roman"/>
          <w:b/>
          <w:lang w:val="lt-LT"/>
        </w:rPr>
      </w:pPr>
      <w:bookmarkStart w:id="0" w:name="_Toc129243139"/>
      <w:bookmarkStart w:id="1" w:name="_Toc129243264"/>
      <w:r w:rsidRPr="00AD2F8B">
        <w:rPr>
          <w:rFonts w:ascii="Times New Roman" w:eastAsia="Times New Roman" w:hAnsi="Times New Roman" w:cs="Times New Roman"/>
          <w:b/>
          <w:lang w:val="lt-LT"/>
        </w:rPr>
        <w:t>Kas yra Klacid ir kam jis vartojamas</w:t>
      </w:r>
      <w:bookmarkEnd w:id="0"/>
      <w:bookmarkEnd w:id="1"/>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Klacid yra makrolidų grupės antibiotikas. Jis stabdo bakterijų, sukeliančių infekcinę ligą, augimą ir dauginimąsi.</w:t>
      </w: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Klacid skirtas suaugusiems žmonėms ir 12 metų bei vyresniems vaikams toliau išvardytų infekcinių ligų gydymui, jei jų sukėlėjas jautrus klaritromicinui:</w:t>
      </w:r>
    </w:p>
    <w:p w:rsidR="0008797B" w:rsidRPr="00AD2F8B" w:rsidRDefault="0008797B" w:rsidP="0008797B">
      <w:pPr>
        <w:numPr>
          <w:ilvl w:val="0"/>
          <w:numId w:val="2"/>
        </w:numPr>
        <w:tabs>
          <w:tab w:val="num" w:pos="720"/>
        </w:tabs>
        <w:spacing w:after="0" w:line="240" w:lineRule="auto"/>
        <w:ind w:hanging="852"/>
        <w:rPr>
          <w:rFonts w:ascii="Times New Roman" w:eastAsia="Times New Roman" w:hAnsi="Times New Roman" w:cs="Times New Roman"/>
          <w:lang w:val="lt-LT"/>
        </w:rPr>
      </w:pPr>
      <w:r w:rsidRPr="00AD2F8B">
        <w:rPr>
          <w:rFonts w:ascii="Times New Roman" w:eastAsia="Times New Roman" w:hAnsi="Times New Roman" w:cs="Times New Roman"/>
          <w:lang w:val="lt-LT"/>
        </w:rPr>
        <w:t>viršutinių kvėpavimo takų infekcinės ligos, pvz., ryklės ir prienosinių ančių uždegimas;</w:t>
      </w:r>
    </w:p>
    <w:p w:rsidR="0008797B" w:rsidRPr="00AD2F8B" w:rsidRDefault="0008797B" w:rsidP="0008797B">
      <w:pPr>
        <w:numPr>
          <w:ilvl w:val="0"/>
          <w:numId w:val="3"/>
        </w:numPr>
        <w:tabs>
          <w:tab w:val="num" w:pos="720"/>
        </w:tabs>
        <w:spacing w:after="0" w:line="240" w:lineRule="auto"/>
        <w:ind w:left="720"/>
        <w:rPr>
          <w:rFonts w:ascii="Times New Roman" w:eastAsia="Times New Roman" w:hAnsi="Times New Roman" w:cs="Times New Roman"/>
          <w:lang w:val="lt-LT"/>
        </w:rPr>
      </w:pPr>
      <w:r w:rsidRPr="00AD2F8B">
        <w:rPr>
          <w:rFonts w:ascii="Times New Roman" w:eastAsia="Times New Roman" w:hAnsi="Times New Roman" w:cs="Times New Roman"/>
          <w:lang w:val="lt-LT"/>
        </w:rPr>
        <w:t>apatinių kvėpavimo takų</w:t>
      </w:r>
      <w:r w:rsidRPr="00AD2F8B" w:rsidDel="00F9519D">
        <w:rPr>
          <w:rFonts w:ascii="Times New Roman" w:eastAsia="Times New Roman" w:hAnsi="Times New Roman" w:cs="Times New Roman"/>
          <w:lang w:val="lt-LT"/>
        </w:rPr>
        <w:t xml:space="preserve"> </w:t>
      </w:r>
      <w:r w:rsidRPr="00AD2F8B">
        <w:rPr>
          <w:rFonts w:ascii="Times New Roman" w:eastAsia="Times New Roman" w:hAnsi="Times New Roman" w:cs="Times New Roman"/>
          <w:lang w:val="lt-LT"/>
        </w:rPr>
        <w:t>infekcinės ligos, pvz., ūminis ar lėtinis paūmėjęs bronchitas, plaučių uždegimas;</w:t>
      </w:r>
    </w:p>
    <w:p w:rsidR="0008797B" w:rsidRPr="00AD2F8B" w:rsidRDefault="0008797B" w:rsidP="0008797B">
      <w:pPr>
        <w:numPr>
          <w:ilvl w:val="0"/>
          <w:numId w:val="3"/>
        </w:numPr>
        <w:tabs>
          <w:tab w:val="num" w:pos="720"/>
        </w:tabs>
        <w:spacing w:after="0" w:line="240" w:lineRule="auto"/>
        <w:ind w:left="720"/>
        <w:rPr>
          <w:rFonts w:ascii="Times New Roman" w:eastAsia="Times New Roman" w:hAnsi="Times New Roman" w:cs="Times New Roman"/>
          <w:lang w:val="lt-LT"/>
        </w:rPr>
      </w:pPr>
      <w:r w:rsidRPr="00AD2F8B">
        <w:rPr>
          <w:rFonts w:ascii="Times New Roman" w:eastAsia="Times New Roman" w:hAnsi="Times New Roman" w:cs="Times New Roman"/>
          <w:lang w:val="lt-LT"/>
        </w:rPr>
        <w:t>odos ir poodinio audinio infekcinės ligos, pvz., plauko maišelio uždegimas, puraus ląstelyno uždegimas, rožė;</w:t>
      </w:r>
    </w:p>
    <w:p w:rsidR="0008797B" w:rsidRPr="00AD2F8B" w:rsidRDefault="0008797B" w:rsidP="0008797B">
      <w:pPr>
        <w:numPr>
          <w:ilvl w:val="0"/>
          <w:numId w:val="3"/>
        </w:numPr>
        <w:tabs>
          <w:tab w:val="num" w:pos="720"/>
        </w:tabs>
        <w:spacing w:after="0" w:line="240" w:lineRule="auto"/>
        <w:ind w:hanging="852"/>
        <w:rPr>
          <w:rFonts w:ascii="Times New Roman" w:eastAsia="Times New Roman" w:hAnsi="Times New Roman" w:cs="Times New Roman"/>
          <w:lang w:val="lt-LT"/>
        </w:rPr>
      </w:pPr>
      <w:r w:rsidRPr="00AD2F8B">
        <w:rPr>
          <w:rFonts w:ascii="Times New Roman" w:eastAsia="Times New Roman" w:hAnsi="Times New Roman" w:cs="Times New Roman"/>
          <w:lang w:val="lt-LT"/>
        </w:rPr>
        <w:t>su</w:t>
      </w:r>
      <w:r w:rsidRPr="00AD2F8B">
        <w:rPr>
          <w:rFonts w:ascii="Times New Roman" w:eastAsia="Times New Roman" w:hAnsi="Times New Roman" w:cs="Times New Roman"/>
          <w:i/>
          <w:lang w:val="lt-LT"/>
        </w:rPr>
        <w:t xml:space="preserve"> Helicobacter pylori</w:t>
      </w:r>
      <w:r w:rsidRPr="00AD2F8B">
        <w:rPr>
          <w:rFonts w:ascii="Times New Roman" w:eastAsia="Times New Roman" w:hAnsi="Times New Roman" w:cs="Times New Roman"/>
          <w:lang w:val="lt-LT"/>
        </w:rPr>
        <w:t xml:space="preserve"> infekcija susijusi opaligė.</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140"/>
      <w:bookmarkStart w:id="3" w:name="_Toc129243265"/>
      <w:r w:rsidRPr="00AD2F8B">
        <w:rPr>
          <w:rFonts w:ascii="Times New Roman" w:eastAsia="Times New Roman" w:hAnsi="Times New Roman" w:cs="Times New Roman"/>
          <w:b/>
          <w:lang w:val="lt-LT"/>
        </w:rPr>
        <w:t>2.</w:t>
      </w:r>
      <w:r w:rsidRPr="00AD2F8B">
        <w:rPr>
          <w:rFonts w:ascii="Times New Roman" w:eastAsia="Times New Roman" w:hAnsi="Times New Roman" w:cs="Times New Roman"/>
          <w:b/>
          <w:lang w:val="lt-LT"/>
        </w:rPr>
        <w:tab/>
        <w:t xml:space="preserve">Kas žinotina prieš vartojant </w:t>
      </w:r>
      <w:bookmarkEnd w:id="2"/>
      <w:bookmarkEnd w:id="3"/>
      <w:r w:rsidRPr="00AD2F8B">
        <w:rPr>
          <w:rFonts w:ascii="Times New Roman" w:eastAsia="Times New Roman" w:hAnsi="Times New Roman" w:cs="Times New Roman"/>
          <w:b/>
          <w:lang w:val="lt-LT"/>
        </w:rPr>
        <w:t>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lang w:val="lt-LT"/>
        </w:rPr>
        <w:t>Klacid vartoti negalima:</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jeigu yra alergija klaritromicinui ar kitiems makrolidų grupės antibiotikams, pvz., eritromicinui arba azitromicinui, arba bet kuriai pagalbinei šio vaisto medžiagai (jos išvardytos 6 skyriuje);</w:t>
      </w:r>
    </w:p>
    <w:p w:rsidR="0008797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 xml:space="preserve">jei vartojate </w:t>
      </w:r>
      <w:r w:rsidRPr="003A200B">
        <w:rPr>
          <w:rFonts w:ascii="Times New Roman" w:eastAsia="Times New Roman" w:hAnsi="Times New Roman" w:cs="Times New Roman"/>
          <w:lang w:val="lt-LT"/>
        </w:rPr>
        <w:t>skalsių alkaloidus (</w:t>
      </w:r>
      <w:r w:rsidRPr="00AD2F8B">
        <w:rPr>
          <w:rFonts w:ascii="Times New Roman" w:eastAsia="Times New Roman" w:hAnsi="Times New Roman" w:cs="Times New Roman"/>
          <w:lang w:val="lt-LT"/>
        </w:rPr>
        <w:t>ergotamino arba dihidroergotamino tabletes</w:t>
      </w:r>
      <w:r>
        <w:rPr>
          <w:rFonts w:ascii="Times New Roman" w:eastAsia="Times New Roman" w:hAnsi="Times New Roman" w:cs="Times New Roman"/>
          <w:lang w:val="lt-LT"/>
        </w:rPr>
        <w:t>)</w:t>
      </w:r>
      <w:r w:rsidRPr="00AD2F8B">
        <w:rPr>
          <w:rFonts w:ascii="Times New Roman" w:eastAsia="Times New Roman" w:hAnsi="Times New Roman" w:cs="Times New Roman"/>
          <w:lang w:val="lt-LT"/>
        </w:rPr>
        <w:t xml:space="preserve">, arba jei vartojate inhaliuojamą ergotaminą migrenai gydyti </w:t>
      </w:r>
      <w:r w:rsidRPr="003A200B">
        <w:rPr>
          <w:rFonts w:ascii="Times New Roman" w:eastAsia="Times New Roman" w:hAnsi="Times New Roman" w:cs="Times New Roman"/>
          <w:lang w:val="lt-LT"/>
        </w:rPr>
        <w:t>arba per burną vartojamą midazolamą (nerimui arba nemigai)</w:t>
      </w:r>
      <w:r w:rsidRPr="00AD2F8B">
        <w:rPr>
          <w:rFonts w:ascii="Times New Roman" w:eastAsia="Times New Roman" w:hAnsi="Times New Roman" w:cs="Times New Roman"/>
          <w:lang w:val="lt-LT"/>
        </w:rPr>
        <w:t>;</w:t>
      </w:r>
    </w:p>
    <w:p w:rsidR="0008797B" w:rsidRDefault="0008797B" w:rsidP="0008797B">
      <w:pPr>
        <w:numPr>
          <w:ilvl w:val="0"/>
          <w:numId w:val="7"/>
        </w:numPr>
        <w:tabs>
          <w:tab w:val="num" w:pos="540"/>
        </w:tabs>
        <w:spacing w:after="0" w:line="240" w:lineRule="auto"/>
        <w:ind w:left="540" w:right="-2" w:hanging="540"/>
        <w:rPr>
          <w:rFonts w:ascii="Times New Roman" w:eastAsia="Times New Roman" w:hAnsi="Times New Roman" w:cs="Times New Roman"/>
          <w:lang w:val="lt-LT"/>
        </w:rPr>
      </w:pPr>
      <w:r>
        <w:rPr>
          <w:rFonts w:ascii="Times New Roman" w:eastAsia="Times New Roman" w:hAnsi="Times New Roman" w:cs="Times New Roman"/>
          <w:lang w:val="lt-LT"/>
        </w:rPr>
        <w:t>jeigu vartojate kitų vaistų, kurie žinomi kaip galintys sutrikdyti širdies ritmą;</w:t>
      </w:r>
    </w:p>
    <w:p w:rsidR="0008797B" w:rsidRPr="003A200B" w:rsidRDefault="0008797B" w:rsidP="0008797B">
      <w:pPr>
        <w:numPr>
          <w:ilvl w:val="0"/>
          <w:numId w:val="7"/>
        </w:numPr>
        <w:tabs>
          <w:tab w:val="num" w:pos="540"/>
        </w:tabs>
        <w:spacing w:after="0" w:line="240" w:lineRule="auto"/>
        <w:ind w:left="540" w:right="-2" w:hanging="540"/>
        <w:rPr>
          <w:rFonts w:ascii="Times New Roman" w:eastAsia="Times New Roman" w:hAnsi="Times New Roman" w:cs="Times New Roman"/>
          <w:lang w:val="lt-LT"/>
        </w:rPr>
      </w:pPr>
      <w:r>
        <w:rPr>
          <w:rFonts w:ascii="Times New Roman" w:eastAsia="Times New Roman" w:hAnsi="Times New Roman" w:cs="Times New Roman"/>
          <w:lang w:val="lt-LT"/>
        </w:rPr>
        <w:t>jeigu vartojate astemizolą ar terfenadiną (vaistus nuo šienligės arba alergijos), cisapridą ar domperidoną (skrandžio sutrikimams gydyti) as pimozidą (vaistą tam tikriems psichiniams sutrikimams gydyti); jų vartojant kartu su Klacid gali sutrikti širdies ritmas;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jeigu vartojate tikagrelor</w:t>
      </w:r>
      <w:r>
        <w:rPr>
          <w:rFonts w:ascii="Times New Roman" w:eastAsia="Times New Roman" w:hAnsi="Times New Roman" w:cs="Times New Roman"/>
          <w:lang w:val="lt-LT"/>
        </w:rPr>
        <w:t>ą</w:t>
      </w:r>
      <w:r w:rsidRPr="00AD2F8B">
        <w:rPr>
          <w:rFonts w:ascii="Times New Roman" w:eastAsia="Times New Roman" w:hAnsi="Times New Roman" w:cs="Times New Roman"/>
          <w:lang w:val="lt-LT"/>
        </w:rPr>
        <w:t>, ranolazin</w:t>
      </w:r>
      <w:r>
        <w:rPr>
          <w:rFonts w:ascii="Times New Roman" w:eastAsia="Times New Roman" w:hAnsi="Times New Roman" w:cs="Times New Roman"/>
          <w:lang w:val="lt-LT"/>
        </w:rPr>
        <w:t xml:space="preserve">ą </w:t>
      </w:r>
      <w:r w:rsidRPr="003A200B">
        <w:rPr>
          <w:rFonts w:ascii="Times New Roman" w:eastAsia="Times New Roman" w:hAnsi="Times New Roman" w:cs="Times New Roman"/>
          <w:lang w:val="lt-LT"/>
        </w:rPr>
        <w:t>(vaistą nuo krūtinės anginos arba širdies priepuolio ar insulto tikimybės sumažinimui)</w:t>
      </w:r>
      <w:r w:rsidRPr="00AD2F8B">
        <w:rPr>
          <w:rFonts w:ascii="Times New Roman" w:eastAsia="Times New Roman" w:hAnsi="Times New Roman" w:cs="Times New Roman"/>
          <w:lang w:val="lt-LT"/>
        </w:rPr>
        <w:t>;</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 xml:space="preserve">jeigu Jums yra sumažėjęs kalio </w:t>
      </w:r>
      <w:r>
        <w:rPr>
          <w:rFonts w:ascii="Times New Roman" w:eastAsia="Times New Roman" w:hAnsi="Times New Roman" w:cs="Times New Roman"/>
          <w:lang w:val="lt-LT"/>
        </w:rPr>
        <w:t xml:space="preserve">ar magnio </w:t>
      </w:r>
      <w:r w:rsidRPr="00AD2F8B">
        <w:rPr>
          <w:rFonts w:ascii="Times New Roman" w:eastAsia="Times New Roman" w:hAnsi="Times New Roman" w:cs="Times New Roman"/>
          <w:lang w:val="lt-LT"/>
        </w:rPr>
        <w:t>kiekis kraujyje (hipokalemija</w:t>
      </w:r>
      <w:r w:rsidRPr="004F1DB0">
        <w:rPr>
          <w:rFonts w:ascii="Times New Roman" w:eastAsia="Times New Roman" w:hAnsi="Times New Roman" w:cs="Times New Roman"/>
          <w:noProof/>
          <w:lang w:val="lt-LT"/>
        </w:rPr>
        <w:t xml:space="preserve"> </w:t>
      </w:r>
      <w:r>
        <w:rPr>
          <w:rFonts w:ascii="Times New Roman" w:eastAsia="Times New Roman" w:hAnsi="Times New Roman" w:cs="Times New Roman"/>
          <w:noProof/>
          <w:lang w:val="lt-LT"/>
        </w:rPr>
        <w:t>ar hipomagnezemija)</w:t>
      </w:r>
      <w:r w:rsidRPr="00AD2F8B">
        <w:rPr>
          <w:rFonts w:ascii="Times New Roman" w:eastAsia="Times New Roman" w:hAnsi="Times New Roman" w:cs="Times New Roman"/>
          <w:lang w:val="lt-LT"/>
        </w:rPr>
        <w:t>;</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jeigu vartojate vaistų padidėjusiam cholesterolio kiekiui mažinti (pvz., lovastatin</w:t>
      </w:r>
      <w:r>
        <w:rPr>
          <w:rFonts w:ascii="Times New Roman" w:eastAsia="Times New Roman" w:hAnsi="Times New Roman" w:cs="Times New Roman"/>
          <w:lang w:val="lt-LT"/>
        </w:rPr>
        <w:t>ą</w:t>
      </w:r>
      <w:r w:rsidRPr="00AD2F8B">
        <w:rPr>
          <w:rFonts w:ascii="Times New Roman" w:eastAsia="Times New Roman" w:hAnsi="Times New Roman" w:cs="Times New Roman"/>
          <w:lang w:val="lt-LT"/>
        </w:rPr>
        <w:t xml:space="preserve"> ar simvastatin</w:t>
      </w:r>
      <w:r>
        <w:rPr>
          <w:rFonts w:ascii="Times New Roman" w:eastAsia="Times New Roman" w:hAnsi="Times New Roman" w:cs="Times New Roman"/>
          <w:lang w:val="lt-LT"/>
        </w:rPr>
        <w:t>ą</w:t>
      </w:r>
      <w:r w:rsidRPr="00AD2F8B">
        <w:rPr>
          <w:rFonts w:ascii="Times New Roman" w:eastAsia="Times New Roman" w:hAnsi="Times New Roman" w:cs="Times New Roman"/>
          <w:lang w:val="lt-LT"/>
        </w:rPr>
        <w:t>);</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jeigu Jums yra kepenų ir (arba) sunkių inkstų sutrikimų;</w:t>
      </w:r>
    </w:p>
    <w:p w:rsidR="0008797B" w:rsidRPr="005068BF"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i/>
          <w:iCs/>
          <w:lang w:val="lt-LT"/>
        </w:rPr>
      </w:pPr>
      <w:r w:rsidRPr="00AD2F8B">
        <w:rPr>
          <w:rFonts w:ascii="Times New Roman" w:eastAsia="Times New Roman" w:hAnsi="Times New Roman" w:cs="Times New Roman"/>
          <w:lang w:val="lt-LT"/>
        </w:rPr>
        <w:t xml:space="preserve">jeigu Jums arba Jūsų šeimos nariams yra buvę tam tikrų širdies ritmo sutrikimų, vadinamų </w:t>
      </w:r>
      <w:r w:rsidRPr="00036589">
        <w:rPr>
          <w:rFonts w:ascii="Times New Roman" w:eastAsia="Times New Roman" w:hAnsi="Times New Roman" w:cs="Times New Roman"/>
          <w:lang w:val="lt-LT"/>
        </w:rPr>
        <w:t xml:space="preserve">skilvelių aritmija, įskaitant </w:t>
      </w:r>
      <w:r w:rsidRPr="00036589">
        <w:rPr>
          <w:rFonts w:ascii="Times New Roman" w:eastAsia="Times New Roman" w:hAnsi="Times New Roman" w:cs="Times New Roman"/>
          <w:i/>
          <w:lang w:val="lt-LT"/>
        </w:rPr>
        <w:t>torsades de pointes</w:t>
      </w:r>
      <w:r w:rsidRPr="00036589">
        <w:rPr>
          <w:rFonts w:ascii="Times New Roman" w:eastAsia="Times New Roman" w:hAnsi="Times New Roman" w:cs="Times New Roman"/>
          <w:lang w:val="lt-LT"/>
        </w:rPr>
        <w:t xml:space="preserve"> ar elektrokardiogramos </w:t>
      </w:r>
      <w:r w:rsidRPr="00036589">
        <w:rPr>
          <w:rFonts w:ascii="Times New Roman" w:eastAsia="Times New Roman" w:hAnsi="Times New Roman" w:cs="Times New Roman"/>
          <w:lang w:val="lt-LT" w:eastAsia="lt-LT"/>
        </w:rPr>
        <w:t>(elektroninės širdies veiklos užrašas)</w:t>
      </w:r>
      <w:r w:rsidRPr="00036589">
        <w:rPr>
          <w:rFonts w:ascii="Times New Roman" w:eastAsia="Times New Roman" w:hAnsi="Times New Roman" w:cs="Times New Roman"/>
          <w:lang w:val="lt-LT"/>
        </w:rPr>
        <w:t xml:space="preserve"> pokyčiai (</w:t>
      </w:r>
      <w:r w:rsidRPr="005068BF">
        <w:rPr>
          <w:rFonts w:ascii="Times New Roman" w:eastAsia="Times New Roman" w:hAnsi="Times New Roman" w:cs="Times New Roman"/>
          <w:i/>
          <w:iCs/>
          <w:lang w:val="lt-LT"/>
        </w:rPr>
        <w:t>pailgėjusio QT</w:t>
      </w:r>
      <w:r w:rsidRPr="005068BF">
        <w:rPr>
          <w:rFonts w:ascii="Times New Roman" w:eastAsia="Times New Roman" w:hAnsi="Times New Roman" w:cs="Times New Roman"/>
          <w:lang w:val="lt-LT"/>
        </w:rPr>
        <w:t xml:space="preserve"> intervalo </w:t>
      </w:r>
      <w:r w:rsidRPr="005068BF">
        <w:rPr>
          <w:rFonts w:ascii="Times New Roman" w:eastAsia="Times New Roman" w:hAnsi="Times New Roman" w:cs="Times New Roman"/>
          <w:i/>
          <w:iCs/>
          <w:lang w:val="lt-LT"/>
        </w:rPr>
        <w:t>sindromas);</w:t>
      </w:r>
    </w:p>
    <w:p w:rsidR="0008797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i/>
          <w:iCs/>
          <w:lang w:val="lt-LT"/>
        </w:rPr>
      </w:pPr>
      <w:r>
        <w:rPr>
          <w:rFonts w:ascii="Times New Roman" w:eastAsia="Times New Roman" w:hAnsi="Times New Roman"/>
          <w:iCs/>
          <w:lang w:val="lt-LT"/>
        </w:rPr>
        <w:t>jeigu vartojate kolchiciną (podagrai gydyti)</w:t>
      </w:r>
      <w:r>
        <w:rPr>
          <w:rFonts w:ascii="Times New Roman" w:eastAsia="Times New Roman" w:hAnsi="Times New Roman" w:cs="Times New Roman"/>
          <w:i/>
          <w:iCs/>
          <w:lang w:val="lt-LT"/>
        </w:rPr>
        <w:t>;</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i/>
          <w:iCs/>
          <w:lang w:val="lt-LT"/>
        </w:rPr>
      </w:pPr>
      <w:r w:rsidRPr="00B929FD">
        <w:rPr>
          <w:rFonts w:ascii="Times New Roman" w:eastAsia="Times New Roman" w:hAnsi="Times New Roman" w:cs="Times New Roman"/>
          <w:lang w:val="lt-LT"/>
        </w:rPr>
        <w:t>jeigu vartojate vaistų, kurių sudėtyje yra lomitapido</w:t>
      </w:r>
      <w:r>
        <w:rPr>
          <w:rFonts w:ascii="Times New Roman" w:eastAsia="Times New Roman" w:hAnsi="Times New Roman" w:cs="Times New Roman"/>
          <w:lang w:val="lt-LT"/>
        </w:rPr>
        <w:t>.</w:t>
      </w:r>
    </w:p>
    <w:p w:rsidR="0008797B" w:rsidRPr="00AD2F8B" w:rsidRDefault="0008797B" w:rsidP="0008797B">
      <w:pPr>
        <w:spacing w:after="0" w:line="240" w:lineRule="auto"/>
        <w:rPr>
          <w:rFonts w:ascii="Times New Roman" w:eastAsia="Calibri" w:hAnsi="Times New Roman" w:cs="Times New Roman"/>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Jeigu manote, kad bet kuri iš aukščiau išvardintų sąlygų Jums tinka, prieš vartodami klaritromicino, pasitarkite su gydytoju.</w:t>
      </w:r>
    </w:p>
    <w:p w:rsidR="0008797B" w:rsidRPr="00AD2F8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lang w:val="lt-LT"/>
        </w:rPr>
        <w:t>Įspėjimai ir atsargumo priemonės</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Pasitarkite su gydytoju arba vaistininku prieš pradėdami vartoti Klacid.</w:t>
      </w:r>
    </w:p>
    <w:p w:rsidR="0008797B" w:rsidRPr="00AD2F8B" w:rsidRDefault="0008797B" w:rsidP="0008797B">
      <w:pPr>
        <w:spacing w:after="0" w:line="240" w:lineRule="auto"/>
        <w:ind w:left="567" w:hanging="567"/>
        <w:rPr>
          <w:rFonts w:ascii="Times New Roman" w:eastAsia="Times New Roman" w:hAnsi="Times New Roman" w:cs="Times New Roman"/>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t>jeigu esate nėščia arba žindote kūdikį (žr. skyrių „Nėštumas</w:t>
      </w:r>
      <w:r>
        <w:rPr>
          <w:rFonts w:ascii="Times New Roman" w:eastAsia="Times New Roman" w:hAnsi="Times New Roman" w:cs="Times New Roman"/>
          <w:lang w:val="lt-LT"/>
        </w:rPr>
        <w:t>,</w:t>
      </w:r>
      <w:r w:rsidRPr="00AD2F8B">
        <w:rPr>
          <w:rFonts w:ascii="Times New Roman" w:eastAsia="Times New Roman" w:hAnsi="Times New Roman" w:cs="Times New Roman"/>
          <w:lang w:val="lt-LT"/>
        </w:rPr>
        <w:t xml:space="preserve"> žindymo laikotarpis</w:t>
      </w:r>
      <w:r>
        <w:rPr>
          <w:rFonts w:ascii="Times New Roman" w:eastAsia="Times New Roman" w:hAnsi="Times New Roman" w:cs="Times New Roman"/>
          <w:lang w:val="lt-LT"/>
        </w:rPr>
        <w:t xml:space="preserve"> ir vaisingumas</w:t>
      </w:r>
      <w:r w:rsidRPr="00AD2F8B">
        <w:rPr>
          <w:rFonts w:ascii="Times New Roman" w:eastAsia="Times New Roman" w:hAnsi="Times New Roman" w:cs="Times New Roman"/>
          <w:lang w:val="lt-LT"/>
        </w:rPr>
        <w:t>“);</w:t>
      </w:r>
    </w:p>
    <w:p w:rsidR="0008797B" w:rsidRPr="00AD2F8B" w:rsidRDefault="0008797B" w:rsidP="0008797B">
      <w:pPr>
        <w:spacing w:after="0" w:line="240" w:lineRule="auto"/>
        <w:ind w:left="567" w:hanging="567"/>
        <w:rPr>
          <w:rFonts w:ascii="Times New Roman" w:eastAsia="Times New Roman" w:hAnsi="Times New Roman" w:cs="Times New Roman"/>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t>jei Klacid vartojimo metu arba gydymą užbaigus, prasideda sunkus arba ilgalaikis viduriavimas, būtina nedelsiant kreiptis į gydytoją;</w:t>
      </w:r>
    </w:p>
    <w:p w:rsidR="0008797B" w:rsidRPr="00036589" w:rsidRDefault="0008797B" w:rsidP="0008797B">
      <w:pPr>
        <w:pStyle w:val="ListParagraph"/>
        <w:numPr>
          <w:ilvl w:val="0"/>
          <w:numId w:val="6"/>
        </w:numPr>
        <w:ind w:left="540" w:hanging="540"/>
        <w:rPr>
          <w:sz w:val="22"/>
          <w:szCs w:val="22"/>
        </w:rPr>
      </w:pPr>
      <w:r w:rsidRPr="00036589">
        <w:rPr>
          <w:noProof/>
          <w:sz w:val="22"/>
          <w:szCs w:val="22"/>
        </w:rPr>
        <w:t>jei Jums reikia vartoti triazolamo arba midazolamo (raminantys vaistai);</w:t>
      </w:r>
    </w:p>
    <w:p w:rsidR="0008797B" w:rsidRPr="00036589" w:rsidRDefault="0008797B" w:rsidP="0008797B">
      <w:pPr>
        <w:pStyle w:val="ListParagraph"/>
        <w:numPr>
          <w:ilvl w:val="0"/>
          <w:numId w:val="6"/>
        </w:numPr>
        <w:ind w:left="540" w:hanging="540"/>
        <w:rPr>
          <w:sz w:val="22"/>
          <w:szCs w:val="22"/>
        </w:rPr>
      </w:pPr>
      <w:r w:rsidRPr="00036589">
        <w:rPr>
          <w:sz w:val="22"/>
          <w:szCs w:val="22"/>
        </w:rPr>
        <w:t xml:space="preserve">jeigu </w:t>
      </w:r>
      <w:r w:rsidRPr="00036589">
        <w:rPr>
          <w:noProof/>
          <w:sz w:val="22"/>
          <w:szCs w:val="22"/>
        </w:rPr>
        <w:t>pasireiškia kepenų ligos požymių, tokių kaip apetito netekimas, odos ir akių baltymų pageltimas, tamsus šlapimas, niežulys ar pilvo skausmas.</w:t>
      </w:r>
    </w:p>
    <w:p w:rsidR="0008797B" w:rsidRPr="00AD2F8B" w:rsidRDefault="0008797B" w:rsidP="0008797B">
      <w:pPr>
        <w:spacing w:after="0" w:line="240" w:lineRule="auto"/>
        <w:ind w:left="567" w:hanging="567"/>
        <w:rPr>
          <w:rFonts w:ascii="Times New Roman" w:eastAsia="Times New Roman" w:hAnsi="Times New Roman" w:cs="Times New Roman"/>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r>
    </w:p>
    <w:p w:rsidR="0008797B" w:rsidRPr="00AD2F8B" w:rsidRDefault="0008797B" w:rsidP="0008797B">
      <w:pPr>
        <w:spacing w:after="0" w:line="240" w:lineRule="auto"/>
        <w:ind w:left="567" w:hanging="567"/>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Jeigu bet kuris iš išvardintų požymių pasireiškia Jums, prieš pradėdami vartoti Klacid pasikonsultuokite su gydytoju.</w:t>
      </w:r>
    </w:p>
    <w:p w:rsidR="0008797B" w:rsidRPr="00AD2F8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lang w:val="lt-LT"/>
        </w:rPr>
        <w:t>Kiti vaistai ir Klacid</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Jeigu vartojate arba neseniai vartojote kitų vaistų</w:t>
      </w:r>
      <w:r w:rsidRPr="00AD2F8B">
        <w:rPr>
          <w:rFonts w:ascii="Times New Roman" w:eastAsia="Times New Roman" w:hAnsi="Times New Roman" w:cs="Times New Roman"/>
          <w:noProof/>
          <w:lang w:val="lt-LT"/>
        </w:rPr>
        <w:t xml:space="preserve"> arba dėl to nesate tikri,</w:t>
      </w:r>
      <w:r w:rsidRPr="00AD2F8B">
        <w:rPr>
          <w:rFonts w:ascii="Times New Roman" w:eastAsia="Times New Roman" w:hAnsi="Times New Roman" w:cs="Times New Roman"/>
          <w:lang w:val="lt-LT"/>
        </w:rPr>
        <w:t xml:space="preserve"> pasakykite gydytojui arba vaistininkui.</w:t>
      </w:r>
    </w:p>
    <w:p w:rsidR="0008797B" w:rsidRDefault="0008797B" w:rsidP="0008797B">
      <w:pPr>
        <w:spacing w:after="0" w:line="240" w:lineRule="auto"/>
        <w:rPr>
          <w:rFonts w:ascii="Times New Roman" w:eastAsia="Times New Roman" w:hAnsi="Times New Roman" w:cs="Times New Roman"/>
          <w:lang w:val="lt-LT"/>
        </w:rPr>
      </w:pPr>
    </w:p>
    <w:p w:rsidR="0008797B" w:rsidRDefault="0008797B" w:rsidP="0008797B">
      <w:pPr>
        <w:spacing w:after="0" w:line="240" w:lineRule="auto"/>
        <w:rPr>
          <w:rFonts w:ascii="Times New Roman" w:eastAsia="Times New Roman" w:hAnsi="Times New Roman" w:cs="Times New Roman"/>
          <w:lang w:val="lt-LT"/>
        </w:rPr>
      </w:pPr>
      <w:r w:rsidRPr="003A200B">
        <w:rPr>
          <w:rFonts w:ascii="Times New Roman" w:eastAsia="Times New Roman" w:hAnsi="Times New Roman" w:cs="Times New Roman"/>
          <w:lang w:val="lt-LT"/>
        </w:rPr>
        <w:t>Klacid negalima vartoti kartu su skalsių alkaloidais, astemizolu, terfenadinu, cisapridu, domperidonu, pimozidu, tikagreloru, ran</w:t>
      </w:r>
      <w:r>
        <w:rPr>
          <w:rFonts w:ascii="Times New Roman" w:eastAsia="Times New Roman" w:hAnsi="Times New Roman" w:cs="Times New Roman"/>
          <w:lang w:val="lt-LT"/>
        </w:rPr>
        <w:t>o</w:t>
      </w:r>
      <w:r w:rsidRPr="003A200B">
        <w:rPr>
          <w:rFonts w:ascii="Times New Roman" w:eastAsia="Times New Roman" w:hAnsi="Times New Roman" w:cs="Times New Roman"/>
          <w:lang w:val="lt-LT"/>
        </w:rPr>
        <w:t>l</w:t>
      </w:r>
      <w:r>
        <w:rPr>
          <w:rFonts w:ascii="Times New Roman" w:eastAsia="Times New Roman" w:hAnsi="Times New Roman" w:cs="Times New Roman"/>
          <w:lang w:val="lt-LT"/>
        </w:rPr>
        <w:t>a</w:t>
      </w:r>
      <w:r w:rsidRPr="003A200B">
        <w:rPr>
          <w:rFonts w:ascii="Times New Roman" w:eastAsia="Times New Roman" w:hAnsi="Times New Roman" w:cs="Times New Roman"/>
          <w:lang w:val="lt-LT"/>
        </w:rPr>
        <w:t>zinu, kolchicinu, kai kuriais vaistais vartojamais cholesteroliui mažinti ir vaistais, kurie yra žinomi kaip galintys sukelti sunkius širdies ritmo sutrikimus (žr. „Klacid vartoti negalima“).</w:t>
      </w:r>
    </w:p>
    <w:p w:rsidR="0008797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Pasakykite savo gydytojui, jei vartojate bet kurio iš išvardintų vaistų:</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digoksino, kvinidino, dizopiramido (širdies ligoms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 xml:space="preserve">varfarino arba </w:t>
      </w:r>
      <w:r w:rsidRPr="003A200B">
        <w:rPr>
          <w:rFonts w:ascii="Times New Roman" w:eastAsia="Times New Roman" w:hAnsi="Times New Roman" w:cs="Times New Roman"/>
          <w:lang w:val="lt-LT"/>
        </w:rPr>
        <w:t>bet kurio kito antikoagulianto</w:t>
      </w:r>
      <w:r>
        <w:rPr>
          <w:rFonts w:ascii="Times New Roman" w:eastAsia="Times New Roman" w:hAnsi="Times New Roman" w:cs="Times New Roman"/>
          <w:lang w:val="lt-LT"/>
        </w:rPr>
        <w:t xml:space="preserve">, </w:t>
      </w:r>
      <w:r>
        <w:rPr>
          <w:rFonts w:ascii="Times New Roman" w:eastAsia="Times New Roman" w:hAnsi="Times New Roman" w:cs="Times New Roman"/>
          <w:lang w:val="lt-LT" w:eastAsia="lt-LT"/>
        </w:rPr>
        <w:t>pvz.,</w:t>
      </w:r>
      <w:r w:rsidRPr="00B929FD">
        <w:t xml:space="preserve"> </w:t>
      </w:r>
      <w:r w:rsidRPr="00B929FD">
        <w:rPr>
          <w:rFonts w:ascii="Times New Roman" w:eastAsia="Times New Roman" w:hAnsi="Times New Roman" w:cs="Times New Roman"/>
          <w:lang w:val="lt-LT" w:eastAsia="lt-LT"/>
        </w:rPr>
        <w:t>dabigatran</w:t>
      </w:r>
      <w:r>
        <w:rPr>
          <w:rFonts w:ascii="Times New Roman" w:eastAsia="Times New Roman" w:hAnsi="Times New Roman" w:cs="Times New Roman"/>
          <w:lang w:val="lt-LT" w:eastAsia="lt-LT"/>
        </w:rPr>
        <w:t>o</w:t>
      </w:r>
      <w:r w:rsidRPr="00B929FD">
        <w:rPr>
          <w:rFonts w:ascii="Times New Roman" w:eastAsia="Times New Roman" w:hAnsi="Times New Roman" w:cs="Times New Roman"/>
          <w:lang w:val="lt-LT" w:eastAsia="lt-LT"/>
        </w:rPr>
        <w:t>, rivaroksaban</w:t>
      </w:r>
      <w:r>
        <w:rPr>
          <w:rFonts w:ascii="Times New Roman" w:eastAsia="Times New Roman" w:hAnsi="Times New Roman" w:cs="Times New Roman"/>
          <w:lang w:val="lt-LT" w:eastAsia="lt-LT"/>
        </w:rPr>
        <w:t>o</w:t>
      </w:r>
      <w:r w:rsidRPr="00B929FD">
        <w:rPr>
          <w:rFonts w:ascii="Times New Roman" w:eastAsia="Times New Roman" w:hAnsi="Times New Roman" w:cs="Times New Roman"/>
          <w:lang w:val="lt-LT" w:eastAsia="lt-LT"/>
        </w:rPr>
        <w:t>, apiksaban</w:t>
      </w:r>
      <w:r>
        <w:rPr>
          <w:rFonts w:ascii="Times New Roman" w:eastAsia="Times New Roman" w:hAnsi="Times New Roman" w:cs="Times New Roman"/>
          <w:lang w:val="lt-LT" w:eastAsia="lt-LT"/>
        </w:rPr>
        <w:t>o</w:t>
      </w:r>
      <w:r w:rsidRPr="00AD2F8B">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AD2F8B">
        <w:rPr>
          <w:rFonts w:ascii="Times New Roman" w:eastAsia="Times New Roman" w:hAnsi="Times New Roman" w:cs="Times New Roman"/>
          <w:lang w:val="lt-LT"/>
        </w:rPr>
        <w:t xml:space="preserve"> kraujui skystinti);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karbamazepino, valproatų arba fenitoino (epilepsijai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statinus, ypač simvastatiną ar lovastatiną (padidėjusiam cholesterolio kiekiui mažinti);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fenobarbitalio (vaistas nuo priepuolių);</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teofilino (kvėpavimui lengvinti);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triazolamo, alprazolamo arba midazolamo (raminamieji vaistai);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cilostazolio (kraujotakos sutrikimams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omeprazolo (skrandžio sutrikimams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metilprednizolono (kortikosteroidas);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Pr>
          <w:rFonts w:ascii="Times New Roman" w:eastAsia="Times New Roman" w:hAnsi="Times New Roman" w:cs="Times New Roman"/>
          <w:lang w:val="lt-LT"/>
        </w:rPr>
        <w:t xml:space="preserve">ibrutinibo ar </w:t>
      </w:r>
      <w:r w:rsidRPr="00AD2F8B">
        <w:rPr>
          <w:rFonts w:ascii="Times New Roman" w:eastAsia="Times New Roman" w:hAnsi="Times New Roman" w:cs="Times New Roman"/>
          <w:lang w:val="lt-LT"/>
        </w:rPr>
        <w:t>vinblastino (piktybiniams navikams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ciklosporino (imuninis supresantas);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jonažolės preparatų (depresijai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insulino, nateglinido, pioglitazono, repaglinido ar roziglitazono (diabetui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rifabutino, rifampicino arba rifapentino (tuberkuliozei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 xml:space="preserve">takrolimuzo </w:t>
      </w:r>
      <w:r w:rsidRPr="003A200B">
        <w:rPr>
          <w:rFonts w:ascii="Times New Roman" w:eastAsia="Times New Roman" w:hAnsi="Times New Roman" w:cs="Times New Roman"/>
          <w:lang w:val="lt-LT"/>
        </w:rPr>
        <w:t xml:space="preserve">sirolimuzo ar ciklosporino </w:t>
      </w:r>
      <w:r w:rsidRPr="00AD2F8B">
        <w:rPr>
          <w:rFonts w:ascii="Times New Roman" w:eastAsia="Times New Roman" w:hAnsi="Times New Roman" w:cs="Times New Roman"/>
          <w:lang w:val="lt-LT"/>
        </w:rPr>
        <w:t>(vartojamo organų transplantacijos metu);</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ritonaviro, zidovudino, efavirenzo, nevirapino, atazanaviro, dideoksiinozino arba sakvinaviro (antivirusiniai vaistai arba vaistai prieš ŽIV);</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sildenafilio, tadalafilio arba vardenafilio (impotencijos sutrikimams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flukonazolo arba itrakonazolo (kai kurioms grybelinėms infekcijoms gydyti);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tolterodino (vartojamas esant šlapimo nelaikymo sutrikimams);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bet kurių beta laktaminių antibiotikų (tam tikros rūšies penicilino ir cefalosporino);</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verapamilio, amlodipino ar diltiazemo (padidėjusiam kraujospūdžiui gydyti);</w:t>
      </w:r>
    </w:p>
    <w:p w:rsidR="0008797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 xml:space="preserve">kvetiapino </w:t>
      </w:r>
      <w:r w:rsidRPr="003A200B">
        <w:rPr>
          <w:rFonts w:ascii="Times New Roman" w:eastAsia="Times New Roman" w:hAnsi="Times New Roman" w:cs="Times New Roman"/>
          <w:lang w:val="lt-LT"/>
        </w:rPr>
        <w:t xml:space="preserve">ar ziprazidono </w:t>
      </w:r>
      <w:r w:rsidRPr="00AD2F8B">
        <w:rPr>
          <w:rFonts w:ascii="Times New Roman" w:eastAsia="Times New Roman" w:hAnsi="Times New Roman" w:cs="Times New Roman"/>
          <w:lang w:val="lt-LT"/>
        </w:rPr>
        <w:t>(psichikos sutrikimams gydyti)</w:t>
      </w:r>
      <w:r>
        <w:rPr>
          <w:rFonts w:ascii="Times New Roman" w:eastAsia="Times New Roman" w:hAnsi="Times New Roman" w:cs="Times New Roman"/>
          <w:lang w:val="lt-LT"/>
        </w:rPr>
        <w:t>;</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3A200B">
        <w:rPr>
          <w:rFonts w:ascii="Times New Roman" w:eastAsia="Times New Roman" w:hAnsi="Times New Roman" w:cs="Times New Roman"/>
          <w:lang w:val="lt-LT"/>
        </w:rPr>
        <w:t>aminoglikozidų</w:t>
      </w:r>
      <w:r w:rsidRPr="00AD2F8B">
        <w:rPr>
          <w:rFonts w:ascii="Times New Roman" w:eastAsia="Times New Roman" w:hAnsi="Times New Roman" w:cs="Times New Roman"/>
          <w:lang w:val="lt-LT"/>
        </w:rPr>
        <w:t>.</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Klacid 500 mg ir geriamųjų kontraceptikų sąveikos nepastebėta.</w:t>
      </w:r>
    </w:p>
    <w:p w:rsidR="0008797B" w:rsidRPr="00AD2F8B" w:rsidRDefault="0008797B" w:rsidP="0008797B">
      <w:pPr>
        <w:spacing w:after="0" w:line="240" w:lineRule="auto"/>
        <w:rPr>
          <w:rFonts w:ascii="Times New Roman" w:eastAsia="Calibri" w:hAnsi="Times New Roman" w:cs="Times New Roman"/>
          <w:b/>
          <w:lang w:val="lt-LT" w:eastAsia="lt-LT"/>
        </w:rPr>
      </w:pPr>
    </w:p>
    <w:p w:rsidR="0008797B" w:rsidRPr="00AD2F8B" w:rsidRDefault="0008797B" w:rsidP="0008797B">
      <w:pPr>
        <w:spacing w:after="0" w:line="240" w:lineRule="auto"/>
        <w:rPr>
          <w:rFonts w:ascii="Times New Roman" w:eastAsia="Calibri" w:hAnsi="Times New Roman" w:cs="Times New Roman"/>
          <w:b/>
          <w:lang w:val="lt-LT" w:eastAsia="lt-LT"/>
        </w:rPr>
      </w:pPr>
      <w:r w:rsidRPr="00AD2F8B">
        <w:rPr>
          <w:rFonts w:ascii="Times New Roman" w:eastAsia="Calibri" w:hAnsi="Times New Roman" w:cs="Times New Roman"/>
          <w:b/>
          <w:lang w:val="lt-LT" w:eastAsia="lt-LT"/>
        </w:rPr>
        <w:t>Klacid vartojimas su maistu ir gėrimais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Klacid galima vartoti nepriklausomai nuo valgio laiko, nes maistas nekeičia jo biologinio pasisavinimo.</w:t>
      </w:r>
    </w:p>
    <w:p w:rsidR="0008797B" w:rsidRPr="00AD2F8B" w:rsidRDefault="0008797B" w:rsidP="0008797B">
      <w:pPr>
        <w:spacing w:after="0" w:line="240" w:lineRule="auto"/>
        <w:ind w:left="360"/>
        <w:rPr>
          <w:rFonts w:ascii="Times New Roman" w:eastAsia="Calibri" w:hAnsi="Times New Roman" w:cs="Times New Roman"/>
          <w:lang w:val="lt-LT" w:eastAsia="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lang w:val="lt-LT"/>
        </w:rPr>
        <w:t>Nėštumas</w:t>
      </w:r>
      <w:r>
        <w:rPr>
          <w:rFonts w:ascii="Times New Roman" w:eastAsia="Times New Roman" w:hAnsi="Times New Roman" w:cs="Times New Roman"/>
          <w:b/>
          <w:lang w:val="lt-LT"/>
        </w:rPr>
        <w:t>,</w:t>
      </w:r>
      <w:r w:rsidRPr="00AD2F8B">
        <w:rPr>
          <w:rFonts w:ascii="Times New Roman" w:eastAsia="Times New Roman" w:hAnsi="Times New Roman" w:cs="Times New Roman"/>
          <w:b/>
          <w:lang w:val="lt-LT"/>
        </w:rPr>
        <w:t xml:space="preserve"> žindymo laikotarpis</w:t>
      </w:r>
      <w:r>
        <w:rPr>
          <w:rFonts w:ascii="Times New Roman" w:eastAsia="Times New Roman" w:hAnsi="Times New Roman" w:cs="Times New Roman"/>
          <w:b/>
          <w:lang w:val="lt-LT"/>
        </w:rPr>
        <w:t xml:space="preserve"> ir vaisingumas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Jeigu esate nėščia, žindote kūdikį, manote, kad galbūt esate nėščia, arba planuojate pastoti, tai prieš vartodama šį vaistą, pasitarkite su gydytoju arba vaistininku.</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Ar Klacid vartoti nėštumo bei žindymo laikotarpiu saugu, nežinoma. Klaritromicino patenka į žindamų gyvūnų ir moterų pieną.</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lang w:val="lt-LT"/>
        </w:rPr>
        <w:t>Vairavimas ir mechanizmų valdymas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Klacid gali sukelti galvos svaigimą. Tai gali paveikti Jūsų gebėjimą vairuoti ir valdyti mechanizmus.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lang w:val="lt-LT"/>
        </w:rPr>
        <w:t>Klacid sudėtyje yra natrio</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Šio vaisto tabletėje yra mažiau kaip 1 mmol (23 mg) natrio, t.y. jis beveik neturi reikšmės.</w:t>
      </w:r>
    </w:p>
    <w:p w:rsidR="0008797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141"/>
      <w:bookmarkStart w:id="5" w:name="_Toc129243266"/>
      <w:r w:rsidRPr="00AD2F8B">
        <w:rPr>
          <w:rFonts w:ascii="Times New Roman" w:eastAsia="Times New Roman" w:hAnsi="Times New Roman" w:cs="Times New Roman"/>
          <w:b/>
          <w:lang w:val="lt-LT"/>
        </w:rPr>
        <w:t>3.</w:t>
      </w:r>
      <w:r w:rsidRPr="00AD2F8B">
        <w:rPr>
          <w:rFonts w:ascii="Times New Roman" w:eastAsia="Times New Roman" w:hAnsi="Times New Roman" w:cs="Times New Roman"/>
          <w:b/>
          <w:lang w:val="lt-LT"/>
        </w:rPr>
        <w:tab/>
        <w:t xml:space="preserve">Kaip vartoti </w:t>
      </w:r>
      <w:bookmarkEnd w:id="4"/>
      <w:bookmarkEnd w:id="5"/>
      <w:r w:rsidRPr="00AD2F8B">
        <w:rPr>
          <w:rFonts w:ascii="Times New Roman" w:eastAsia="Times New Roman" w:hAnsi="Times New Roman" w:cs="Times New Roman"/>
          <w:b/>
          <w:lang w:val="lt-LT"/>
        </w:rPr>
        <w:t>Klacid</w:t>
      </w:r>
    </w:p>
    <w:p w:rsidR="0008797B" w:rsidRPr="00AD2F8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Visada vartokite šį vaistą tiksliai kaip nurodė gydytojas. Jeigu abejojate, kreipkitės į gydytoją arba vaistininką. Įprasta dozė yra:</w:t>
      </w:r>
    </w:p>
    <w:p w:rsidR="0008797B" w:rsidRPr="00AD2F8B" w:rsidRDefault="0008797B" w:rsidP="0008797B">
      <w:pPr>
        <w:spacing w:after="0" w:line="240" w:lineRule="auto"/>
        <w:rPr>
          <w:rFonts w:ascii="Times New Roman" w:eastAsia="Times New Roman" w:hAnsi="Times New Roman" w:cs="Times New Roman"/>
          <w:b/>
          <w:lang w:val="lt-LT"/>
        </w:rPr>
      </w:pPr>
    </w:p>
    <w:p w:rsidR="0008797B" w:rsidRPr="00AD2F8B" w:rsidRDefault="0008797B" w:rsidP="0008797B">
      <w:pPr>
        <w:tabs>
          <w:tab w:val="left" w:pos="567"/>
        </w:tabs>
        <w:spacing w:after="0" w:line="240" w:lineRule="auto"/>
        <w:rPr>
          <w:rFonts w:ascii="Times New Roman" w:eastAsia="Times New Roman" w:hAnsi="Times New Roman" w:cs="Times New Roman"/>
          <w:i/>
          <w:lang w:val="lt-LT"/>
        </w:rPr>
      </w:pPr>
      <w:r w:rsidRPr="00AD2F8B">
        <w:rPr>
          <w:rFonts w:ascii="Times New Roman" w:eastAsia="Times New Roman" w:hAnsi="Times New Roman" w:cs="Times New Roman"/>
          <w:i/>
          <w:u w:val="single"/>
          <w:lang w:val="lt-LT"/>
        </w:rPr>
        <w:t>Kvėpavimo takų, ryklės ir prienosinių ančių, odos ir poodinio audinio infekcinės ligos</w:t>
      </w:r>
    </w:p>
    <w:p w:rsidR="0008797B" w:rsidRPr="00AD2F8B" w:rsidRDefault="0008797B" w:rsidP="0008797B">
      <w:pPr>
        <w:tabs>
          <w:tab w:val="left" w:pos="567"/>
        </w:tabs>
        <w:spacing w:after="0" w:line="240" w:lineRule="auto"/>
        <w:rPr>
          <w:rFonts w:ascii="Times New Roman" w:eastAsia="Times New Roman" w:hAnsi="Times New Roman" w:cs="Times New Roman"/>
          <w:b/>
          <w:i/>
          <w:u w:val="single"/>
          <w:lang w:val="lt-LT"/>
        </w:rPr>
      </w:pPr>
      <w:r w:rsidRPr="00AD2F8B">
        <w:rPr>
          <w:rFonts w:ascii="Times New Roman" w:eastAsia="Times New Roman" w:hAnsi="Times New Roman" w:cs="Times New Roman"/>
          <w:i/>
          <w:lang w:val="lt-LT"/>
        </w:rPr>
        <w:t>Suaugusieji, įskaitant senyvus, ir vyresni kaip 12 metų vaikai</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Įprastinė Klacid dozė suaugusiesiems ir vyresniems kaip 12 metų vaikams – dvi 250 mg tabletės per parą, 7 dienas, vartojant vieną 250 mg tabletę ryte, o kitą- vakare (tokiu atveju reikia vartoti Klacid 250 mg plėvele dengtų tablečių). Sunkiai sergantiems ligoniams gydytojas gali padidinti dozę iki 500 mg 2 kartus per parą (vartojant vieną 500 mg tabletę ryte, o kitą – vakare).</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Klacid tabletės turi būti nuryjamos užsigeriant mažiausiai puse stiklinės vandens.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i/>
          <w:noProof/>
          <w:lang w:val="lt-LT" w:eastAsia="lt-LT"/>
        </w:rPr>
      </w:pPr>
      <w:r w:rsidRPr="00AD2F8B">
        <w:rPr>
          <w:rFonts w:ascii="Times New Roman" w:eastAsia="Times New Roman" w:hAnsi="Times New Roman" w:cs="Times New Roman"/>
          <w:i/>
          <w:noProof/>
          <w:lang w:val="lt-LT" w:eastAsia="lt-LT"/>
        </w:rPr>
        <w:t>Jaunesni kaip 12 metų vaikai</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Šios tabletės netinka vaikams iki 12 metų. Vaikui gydytojas paskirs jam tinkamus vaistus.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i/>
          <w:u w:val="single"/>
          <w:lang w:val="lt-LT"/>
        </w:rPr>
      </w:pPr>
      <w:r w:rsidRPr="00AD2F8B">
        <w:rPr>
          <w:rFonts w:ascii="Times New Roman" w:eastAsia="Times New Roman" w:hAnsi="Times New Roman" w:cs="Times New Roman"/>
          <w:i/>
          <w:iCs/>
          <w:u w:val="single"/>
          <w:lang w:val="lt-LT"/>
        </w:rPr>
        <w:t>H</w:t>
      </w:r>
      <w:r w:rsidRPr="00AD2F8B">
        <w:rPr>
          <w:rFonts w:ascii="Times New Roman" w:eastAsia="Times New Roman" w:hAnsi="Times New Roman" w:cs="Times New Roman"/>
          <w:i/>
          <w:u w:val="single"/>
          <w:lang w:val="lt-LT"/>
        </w:rPr>
        <w:t>.</w:t>
      </w:r>
      <w:r w:rsidRPr="00AD2F8B">
        <w:rPr>
          <w:rFonts w:ascii="Times New Roman" w:eastAsia="Times New Roman" w:hAnsi="Times New Roman" w:cs="Times New Roman"/>
          <w:i/>
          <w:iCs/>
          <w:u w:val="single"/>
          <w:lang w:val="lt-LT"/>
        </w:rPr>
        <w:t>pylori</w:t>
      </w:r>
      <w:r w:rsidRPr="00AD2F8B">
        <w:rPr>
          <w:rFonts w:ascii="Times New Roman" w:eastAsia="Times New Roman" w:hAnsi="Times New Roman" w:cs="Times New Roman"/>
          <w:i/>
          <w:u w:val="single"/>
          <w:lang w:val="lt-LT"/>
        </w:rPr>
        <w:t xml:space="preserve"> naikinimas suaugusiems žmonėms, sergantiems dvylikapirštės žarnos opalige</w:t>
      </w:r>
    </w:p>
    <w:p w:rsidR="0008797B" w:rsidRPr="00AD2F8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i/>
          <w:lang w:val="lt-LT"/>
        </w:rPr>
        <w:t>Suaugusieji</w:t>
      </w:r>
    </w:p>
    <w:p w:rsidR="0008797B" w:rsidRPr="005068BF" w:rsidRDefault="0008797B" w:rsidP="0008797B">
      <w:pPr>
        <w:spacing w:after="0" w:line="240" w:lineRule="auto"/>
        <w:rPr>
          <w:rFonts w:ascii="Times New Roman" w:eastAsia="Times New Roman" w:hAnsi="Times New Roman" w:cs="Times New Roman"/>
          <w:lang w:val="lt-LT"/>
        </w:rPr>
      </w:pPr>
      <w:r w:rsidRPr="00036589">
        <w:rPr>
          <w:rFonts w:ascii="Times New Roman" w:eastAsia="Times New Roman" w:hAnsi="Times New Roman" w:cs="Times New Roman"/>
          <w:i/>
          <w:lang w:val="lt-LT"/>
        </w:rPr>
        <w:t>Helicobacter Pylori</w:t>
      </w:r>
      <w:r w:rsidRPr="00036589">
        <w:rPr>
          <w:rFonts w:ascii="Times New Roman" w:eastAsia="Times New Roman" w:hAnsi="Times New Roman" w:cs="Times New Roman"/>
          <w:lang w:val="lt-LT"/>
        </w:rPr>
        <w:t xml:space="preserve"> gydymui yra keletas veiksmingų gydymo derinių, kur Klacid tabletės vartojamos kartu su vienu ar dviem kitais vaistais. </w:t>
      </w:r>
      <w:r w:rsidRPr="005068BF">
        <w:rPr>
          <w:rFonts w:ascii="Times New Roman" w:eastAsia="Times New Roman" w:hAnsi="Times New Roman" w:cs="Times New Roman"/>
          <w:lang w:val="lt-LT"/>
        </w:rPr>
        <w:t xml:space="preserve">Suaugusiesiems, sergantiems </w:t>
      </w:r>
      <w:r w:rsidRPr="005068BF">
        <w:rPr>
          <w:rFonts w:ascii="Times New Roman" w:eastAsia="Times New Roman" w:hAnsi="Times New Roman" w:cs="Times New Roman"/>
          <w:i/>
          <w:lang w:val="lt-LT"/>
        </w:rPr>
        <w:t xml:space="preserve">H. pylori </w:t>
      </w:r>
      <w:r w:rsidRPr="005068BF">
        <w:rPr>
          <w:rFonts w:ascii="Times New Roman" w:eastAsia="Times New Roman" w:hAnsi="Times New Roman" w:cs="Times New Roman"/>
          <w:lang w:val="lt-LT"/>
        </w:rPr>
        <w:t>infekcijos sukelta dvylikapirštės žarnos opalige, klaritromiciną galima vartoti po 500 mg dukart per parą kartu su tinkamu antimikrobiniu gydymu ir protonų siurblio inhibitoriumi 7</w:t>
      </w:r>
      <w:r w:rsidRPr="005068BF">
        <w:rPr>
          <w:rFonts w:ascii="Times New Roman" w:eastAsia="Times New Roman" w:hAnsi="Times New Roman" w:cs="Times New Roman"/>
          <w:lang w:val="lt-LT"/>
        </w:rPr>
        <w:noBreakHyphen/>
        <w:t xml:space="preserve">14 dienų pagal vietines ir tarptautines </w:t>
      </w:r>
      <w:r w:rsidRPr="005068BF">
        <w:rPr>
          <w:rFonts w:ascii="Times New Roman" w:eastAsia="Times New Roman" w:hAnsi="Times New Roman" w:cs="Times New Roman"/>
          <w:i/>
          <w:lang w:val="lt-LT"/>
        </w:rPr>
        <w:t>H. pylori</w:t>
      </w:r>
      <w:r w:rsidRPr="005068BF">
        <w:rPr>
          <w:rFonts w:ascii="Times New Roman" w:eastAsia="Times New Roman" w:hAnsi="Times New Roman" w:cs="Times New Roman"/>
          <w:lang w:val="lt-LT"/>
        </w:rPr>
        <w:t xml:space="preserve"> naikinimo gaires.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Jums paskirtas gydymas gali būti šiek tiek kitoks nei išvardinti deriniai. Gydytojas nuspręs, kuris gydymo derinys Jums tinka geriausiai. Jeigu nesate tikri, kokias tabletes ir kiek laiko vartoti, pasitarkite su gydytoju.</w:t>
      </w:r>
    </w:p>
    <w:p w:rsidR="0008797B" w:rsidRPr="00AD2F8B" w:rsidRDefault="0008797B" w:rsidP="0008797B">
      <w:pPr>
        <w:spacing w:after="0" w:line="240" w:lineRule="auto"/>
        <w:rPr>
          <w:rFonts w:ascii="Times New Roman" w:eastAsia="Calibri" w:hAnsi="Times New Roman" w:cs="Times New Roman"/>
          <w:lang w:val="lt-LT" w:eastAsia="lt-LT"/>
        </w:rPr>
      </w:pPr>
    </w:p>
    <w:p w:rsidR="0008797B" w:rsidRPr="00AD2F8B" w:rsidRDefault="0008797B" w:rsidP="0008797B">
      <w:pPr>
        <w:spacing w:after="0" w:line="240" w:lineRule="auto"/>
        <w:rPr>
          <w:rFonts w:ascii="Times New Roman" w:eastAsia="Calibri" w:hAnsi="Times New Roman" w:cs="Times New Roman"/>
          <w:i/>
          <w:lang w:val="lt-LT" w:eastAsia="lt-LT"/>
        </w:rPr>
      </w:pPr>
      <w:r w:rsidRPr="00AD2F8B">
        <w:rPr>
          <w:rFonts w:ascii="Times New Roman" w:eastAsia="Calibri" w:hAnsi="Times New Roman" w:cs="Times New Roman"/>
          <w:i/>
          <w:lang w:val="lt-LT" w:eastAsia="lt-LT"/>
        </w:rPr>
        <w:t>Dozavimas pacientams, kurių inkstų funkcija sutrikusi</w:t>
      </w: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Jeigu Jums yra sutrikusi inkstų funkcija, gydytojas parinks reikiamą dozę.</w:t>
      </w:r>
    </w:p>
    <w:p w:rsidR="0008797B" w:rsidRPr="00AD2F8B" w:rsidRDefault="0008797B" w:rsidP="0008797B">
      <w:pPr>
        <w:spacing w:after="0" w:line="240" w:lineRule="auto"/>
        <w:rPr>
          <w:rFonts w:ascii="Times New Roman" w:eastAsia="Calibri" w:hAnsi="Times New Roman" w:cs="Times New Roman"/>
          <w:lang w:val="lt-LT" w:eastAsia="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lang w:val="lt-LT"/>
        </w:rPr>
        <w:t>Ką daryti pavartojus per didelę Klacid dozę?</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Jei netyčia išgėrėte daugiau Klacid tablečių nei Jums liepė gydytojas, arba šio vaisto tablečių prarijo vaikas, nedelsdami kreipkitės į gydytoją arba artimiausią ligoninės priėmimo skyrių. Klacid tablečių perdozavimas gali sukelti vėmimą ir skrandžio skausmus.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noProof/>
          <w:lang w:val="lt-LT" w:eastAsia="lt-LT"/>
        </w:rPr>
      </w:pPr>
      <w:r w:rsidRPr="00AD2F8B">
        <w:rPr>
          <w:rFonts w:ascii="Times New Roman" w:eastAsia="Times New Roman" w:hAnsi="Times New Roman" w:cs="Times New Roman"/>
          <w:b/>
          <w:noProof/>
          <w:lang w:val="lt-LT" w:eastAsia="lt-LT"/>
        </w:rPr>
        <w:t>Pamiršus pavartoti 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Jei užmiršote laiku išgerti Klacid 500 mg tabletę, tai padarykite iškart, kai prisiminsite. Nevartokite per parą daugiau tablečių, negu paskyrė gydytojas.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noProof/>
          <w:lang w:val="lt-LT" w:eastAsia="lt-LT"/>
        </w:rPr>
      </w:pPr>
      <w:r w:rsidRPr="00AD2F8B">
        <w:rPr>
          <w:rFonts w:ascii="Times New Roman" w:eastAsia="Times New Roman" w:hAnsi="Times New Roman" w:cs="Times New Roman"/>
          <w:b/>
          <w:noProof/>
          <w:lang w:val="lt-LT" w:eastAsia="lt-LT"/>
        </w:rPr>
        <w:t>Nustojus vartoti 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Pasijutę geriau, nesiliaukite vartoję Klacid 500 mg tablečių. Svarbu vartoti vaistus tiek laiko, kiek paskyrė gydytojas, kitaip liga gali atsinaujinti.</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142"/>
      <w:bookmarkStart w:id="7" w:name="_Toc129243267"/>
      <w:r w:rsidRPr="00AD2F8B">
        <w:rPr>
          <w:rFonts w:ascii="Times New Roman" w:eastAsia="Times New Roman" w:hAnsi="Times New Roman" w:cs="Times New Roman"/>
          <w:b/>
          <w:lang w:val="lt-LT"/>
        </w:rPr>
        <w:t>4.</w:t>
      </w:r>
      <w:r w:rsidRPr="00AD2F8B">
        <w:rPr>
          <w:rFonts w:ascii="Times New Roman" w:eastAsia="Times New Roman" w:hAnsi="Times New Roman" w:cs="Times New Roman"/>
          <w:b/>
          <w:lang w:val="lt-LT"/>
        </w:rPr>
        <w:tab/>
        <w:t>G</w:t>
      </w:r>
      <w:bookmarkEnd w:id="6"/>
      <w:bookmarkEnd w:id="7"/>
      <w:r w:rsidRPr="00AD2F8B">
        <w:rPr>
          <w:rFonts w:ascii="Times New Roman" w:eastAsia="Times New Roman" w:hAnsi="Times New Roman" w:cs="Times New Roman"/>
          <w:b/>
          <w:lang w:val="lt-LT"/>
        </w:rPr>
        <w:t>alimas šalutinis poveikis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Šis vaistas, kaip ir kiti vaistai, gali sukelti šalutinį poveikį, nors jis pasireiškia ne visiems žmonėms.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Jei vartodami arba baigę vartoti Klacid 500 mg pradedate labai viduriuoti arba viduriuojate ilgai (gali būti su krauju ar gleivėmis), nedelsdami kreipkitės į gydytoją. Viduriavimas gali pasireikšti iki dviejų mėnesių po gydymo 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Jeigu Jums pasireiškė bėrimas, pasunkėjo kvėpavimas, alpstama, tinsta veidas arba ryklė, nedelsdami susisiekite su gydytoju, nes tai gali būti alerginės reakcijos požymiai.</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Klacid gali pabloginti sunkiosios miastenijos (būsena, kai raumenys tampa silpni ir lengvai pavargsta) simptomus šia liga jau sergantiems pacientams.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Dažnas (pasireiškia mažiau kaip 1 iš 10, bet daugiau kaip 1 iš 100 vaistą vartojusių žmonių):</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nemiga;</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šleikštulys, vėmimas, pilvo skausmas, nevirškinimas ar viduriavimas;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galvos skausmas;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skonio sutrikimas; padidėjęs prakaitavimas.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Nedažnas (pasireiškia mažiau kaip 1 iš 100, bet daugiau kaip 1 iš 1000 vaistą vartojusių žmonių):</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nerimas;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spengimas ausyse ar klausos praradimas;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grybelių sukelta liga, skrandžio ir žarnyno uždegimas, makšties infekcijos;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sz w:val="24"/>
          <w:szCs w:val="24"/>
          <w:lang w:val="lt-LT"/>
        </w:rPr>
      </w:pPr>
      <w:r w:rsidRPr="00AD2F8B">
        <w:rPr>
          <w:rFonts w:ascii="Times New Roman" w:eastAsia="Times New Roman" w:hAnsi="Times New Roman" w:cs="Times New Roman"/>
          <w:lang w:val="lt-LT"/>
        </w:rPr>
        <w:t>liežuvio, burnos gleivinės, skrandžio uždegimas, vidurių užkietėjimas, burnos džiūvimas, raugėjimas, dujų kaupimasis;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sz w:val="24"/>
          <w:szCs w:val="24"/>
          <w:lang w:val="lt-LT"/>
        </w:rPr>
      </w:pPr>
      <w:r w:rsidRPr="00AD2F8B">
        <w:rPr>
          <w:rFonts w:ascii="Times New Roman" w:eastAsia="Times New Roman" w:hAnsi="Times New Roman" w:cs="Times New Roman"/>
          <w:lang w:val="lt-LT"/>
        </w:rPr>
        <w:t>galvos svaigimas;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raumenų spazmai, skausmas;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negalavimas, nuovargis, karščiavimas, krūtinės skausmas, drebulys;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širdies plakimas, pokyčiai elektrokardiogramoje (QT intervalo pailgėjimas);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sumažėjęs baltųjų kraujo kūnelių kiekis (didina infekcijų riziką);</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tirpulys ar dilgsėjimas galūnėse;</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niežėjimas, dilgėlinė, išbėrimas;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kepenų, inkstų funkcijos tyrimų rodmenų pokyčiai.</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i/>
          <w:lang w:val="lt-LT"/>
        </w:rPr>
      </w:pPr>
      <w:r w:rsidRPr="00AD2F8B">
        <w:rPr>
          <w:rFonts w:ascii="Times New Roman" w:eastAsia="Times New Roman" w:hAnsi="Times New Roman" w:cs="Times New Roman"/>
          <w:i/>
          <w:lang w:val="lt-LT"/>
        </w:rPr>
        <w:t xml:space="preserve">Dažnis nežinomas (negali būti </w:t>
      </w:r>
      <w:r>
        <w:rPr>
          <w:rFonts w:ascii="Times New Roman" w:eastAsia="Times New Roman" w:hAnsi="Times New Roman" w:cs="Times New Roman"/>
          <w:i/>
          <w:lang w:val="lt-LT"/>
        </w:rPr>
        <w:t>apskaičiuotas</w:t>
      </w:r>
      <w:r w:rsidRPr="00AD2F8B">
        <w:rPr>
          <w:rFonts w:ascii="Times New Roman" w:eastAsia="Times New Roman" w:hAnsi="Times New Roman" w:cs="Times New Roman"/>
          <w:i/>
          <w:lang w:val="lt-LT"/>
        </w:rPr>
        <w:t xml:space="preserve"> pagal turimus duomenis):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minčių susipainiojimas, sutrikusi orientacija, haliucinacijos (nesančių dalykų matymas, jutimas ar girdėjimas), depresija, pakitęs realybės suvokimo jausmas, psichikos sutrikimas, pasireiškiantis liguistai pakilia nuotaika (manija);</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kurtumas;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skilvelių virpėjimas;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 xml:space="preserve">odos pažeidimas, vadinamas </w:t>
      </w:r>
      <w:r w:rsidRPr="00AD2F8B">
        <w:rPr>
          <w:rFonts w:ascii="Times New Roman" w:eastAsia="Times New Roman" w:hAnsi="Times New Roman" w:cs="Times New Roman"/>
          <w:i/>
          <w:lang w:val="lt-LT"/>
        </w:rPr>
        <w:t>Stevens-Johnson</w:t>
      </w:r>
      <w:r w:rsidRPr="00AD2F8B">
        <w:rPr>
          <w:rFonts w:ascii="Times New Roman" w:eastAsia="Times New Roman" w:hAnsi="Times New Roman" w:cs="Times New Roman"/>
          <w:lang w:val="lt-LT"/>
        </w:rPr>
        <w:t xml:space="preserve"> sindromu, toksinė epidermio nekrolizė (sunkios ligos, pasireiškiančios burnos, lūpų ir odos išopėjimu), angioneurozinė edema (alerginis pabrinkimas), spuogai;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sutrikęs miegas ir slogūs sapnai, manija;</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raumenų skausmas, raumenų audinio irimas;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sz w:val="24"/>
          <w:szCs w:val="24"/>
          <w:lang w:val="lt-LT"/>
        </w:rPr>
      </w:pPr>
      <w:r w:rsidRPr="00AD2F8B">
        <w:rPr>
          <w:rFonts w:ascii="Times New Roman" w:eastAsia="Times New Roman" w:hAnsi="Times New Roman" w:cs="Times New Roman"/>
          <w:lang w:val="lt-LT"/>
        </w:rPr>
        <w:t>pakitusi liežuvio arba dantų spalva;</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inkstų uždegimas, inkstų nepakankamumas;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sutrikęs širdies ritmas;</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traukuliai;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sumažėjęs kraujo plokštelių (trombocitų) kiekis kraujyje (didina mėlynių atsiradimo ir kraujavimo riziką);</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sz w:val="24"/>
          <w:szCs w:val="24"/>
          <w:lang w:val="lt-LT"/>
        </w:rPr>
      </w:pPr>
      <w:r w:rsidRPr="00AD2F8B">
        <w:rPr>
          <w:rFonts w:ascii="Times New Roman" w:eastAsia="Times New Roman" w:hAnsi="Times New Roman" w:cs="Times New Roman"/>
          <w:lang w:val="lt-LT"/>
        </w:rPr>
        <w:t>kasos uždegimas;</w:t>
      </w:r>
    </w:p>
    <w:p w:rsidR="0008797B" w:rsidRPr="00036589"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5068BF">
        <w:rPr>
          <w:rFonts w:ascii="Times New Roman" w:eastAsia="Times New Roman" w:hAnsi="Times New Roman" w:cs="Times New Roman"/>
          <w:lang w:val="lt-LT"/>
        </w:rPr>
        <w:t xml:space="preserve">kraujavimas, </w:t>
      </w:r>
      <w:r w:rsidRPr="00036589">
        <w:rPr>
          <w:rFonts w:ascii="Times New Roman" w:eastAsia="Times New Roman" w:hAnsi="Times New Roman" w:cs="Times New Roman"/>
          <w:lang w:val="lt-LT"/>
        </w:rPr>
        <w:t>kraujo krešėjimo rodmenų pokyčiai;</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kepenų sutrikimas, dėl kurio gali pagelsti oda (gelta), pakisti šlapimo spalva;</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alerginis pabrinkimas, sunki alerginė reakcija (anafilaksija);</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lang w:val="lt-LT"/>
        </w:rPr>
      </w:pPr>
      <w:r w:rsidRPr="00AD2F8B">
        <w:rPr>
          <w:rFonts w:ascii="Times New Roman" w:eastAsia="Times New Roman" w:hAnsi="Times New Roman" w:cs="Times New Roman"/>
          <w:lang w:val="lt-LT"/>
        </w:rPr>
        <w:t>gleivinis storosios žarnos uždegimas, rožė;</w:t>
      </w:r>
    </w:p>
    <w:p w:rsidR="0008797B" w:rsidRPr="00AD2F8B" w:rsidRDefault="0008797B" w:rsidP="0008797B">
      <w:pPr>
        <w:numPr>
          <w:ilvl w:val="0"/>
          <w:numId w:val="4"/>
        </w:numPr>
        <w:tabs>
          <w:tab w:val="num" w:pos="540"/>
        </w:tabs>
        <w:spacing w:after="0" w:line="240" w:lineRule="auto"/>
        <w:ind w:left="540" w:right="-2" w:hanging="540"/>
        <w:rPr>
          <w:rFonts w:ascii="Times New Roman" w:eastAsia="Times New Roman" w:hAnsi="Times New Roman" w:cs="Times New Roman"/>
          <w:sz w:val="24"/>
          <w:szCs w:val="24"/>
          <w:lang w:val="lt-LT"/>
        </w:rPr>
      </w:pPr>
      <w:r w:rsidRPr="00AD2F8B">
        <w:rPr>
          <w:rFonts w:ascii="Times New Roman" w:eastAsia="Times New Roman" w:hAnsi="Times New Roman" w:cs="Times New Roman"/>
          <w:lang w:val="lt-LT"/>
        </w:rPr>
        <w:t>pakitęs uoslės ir skonio jutimas ar šių jutimų praradimas.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Default="0008797B" w:rsidP="0008797B">
      <w:pPr>
        <w:spacing w:after="0" w:line="240" w:lineRule="auto"/>
        <w:rPr>
          <w:rFonts w:ascii="Times New Roman" w:eastAsia="Times New Roman" w:hAnsi="Times New Roman" w:cs="Times New Roman"/>
          <w:lang w:val="lt-LT"/>
        </w:rPr>
      </w:pPr>
      <w:bookmarkStart w:id="8" w:name="_Hlk499760176"/>
      <w:r w:rsidRPr="00AD2F8B">
        <w:rPr>
          <w:rFonts w:ascii="Times New Roman" w:eastAsia="Times New Roman" w:hAnsi="Times New Roman" w:cs="Times New Roman"/>
          <w:lang w:val="lt-LT"/>
        </w:rPr>
        <w:t>Pasireiškus sunkiai odos reakcijai, t.y. atsiradus raudonam žvynuotam išbėrimui su poodiniais gumbais ir pūslėmis (egzanteminei pustuliozei), nedelsdami kreipkitės į gydytoją.</w:t>
      </w:r>
    </w:p>
    <w:bookmarkEnd w:id="8"/>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Jei gydant Klacid tiriamas kraujas, gali būti nustatyta padidėjęs kepenų fermentų kiekis. Jokių simptomų dažniausiai nebūna ir fermentų kiekis sunormalėja savaime.</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Karščiavimas, bėrimas ir kepenų, inkstų ar plaučių uždegimas gali pasireikšti dėl vaisto sukelto bėrimo su eozinofilija ir sisteminiais simptomais. Gali atsirasti pilvo skausmas ir rausvas odos bėrimas.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lang w:val="lt-LT"/>
        </w:rPr>
      </w:pPr>
      <w:r w:rsidRPr="00AD2F8B">
        <w:rPr>
          <w:rFonts w:ascii="Times New Roman" w:eastAsia="Times New Roman" w:hAnsi="Times New Roman" w:cs="Times New Roman"/>
          <w:b/>
          <w:noProof/>
          <w:lang w:val="lt-LT"/>
        </w:rPr>
        <w:t>Pranešimas apie šalutinį poveikį</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 xml:space="preserve">Jeigu pasireiškė šalutinis poveikis, įskaitant šiame lapelyje nenurodytą, pasakykite gydytojui arba vaistininkui. </w:t>
      </w:r>
      <w:r w:rsidRPr="00AD2F8B">
        <w:rPr>
          <w:rFonts w:ascii="Times New Roman" w:eastAsia="Times New Roman" w:hAnsi="Times New Roman" w:cs="Times New Roman"/>
          <w:noProof/>
          <w:snapToGrid w:val="0"/>
          <w:lang w:val="lt-LT" w:eastAsia="lt-LT"/>
        </w:rPr>
        <w:t>Apie šalutinį poveikį taip pat galite pranešti Valstybinei vaistų kontrolės tarnybai prie Lietuvos Respublikos sveikatos apsaugos ministerijos nemokamu t</w:t>
      </w:r>
      <w:r w:rsidRPr="00AD2F8B">
        <w:rPr>
          <w:rFonts w:ascii="Times New Roman" w:eastAsia="Times New Roman" w:hAnsi="Times New Roman" w:cs="Times New Roman"/>
          <w:noProof/>
          <w:snapToGrid w:val="0"/>
          <w:lang w:val="lt-LT" w:eastAsia="zh-CN"/>
        </w:rPr>
        <w:t>elefonu 8 800 73568</w:t>
      </w:r>
      <w:r w:rsidRPr="00AD2F8B">
        <w:rPr>
          <w:rFonts w:ascii="Times New Roman" w:eastAsia="Times New Roman" w:hAnsi="Times New Roman" w:cs="Times New Roman"/>
          <w:noProof/>
          <w:snapToGrid w:val="0"/>
          <w:lang w:val="lt-LT" w:eastAsia="lt-LT"/>
        </w:rPr>
        <w:t xml:space="preserve"> arba užpildyti interneto svetainėje </w:t>
      </w:r>
      <w:hyperlink r:id="rId5" w:history="1">
        <w:r w:rsidRPr="00AD2F8B">
          <w:rPr>
            <w:rFonts w:ascii="Times New Roman" w:eastAsia="SimSun" w:hAnsi="Times New Roman" w:cs="Times New Roman"/>
            <w:noProof/>
            <w:snapToGrid w:val="0"/>
            <w:color w:val="0000FF"/>
            <w:u w:val="single"/>
            <w:lang w:val="lt-LT" w:eastAsia="lt-LT"/>
          </w:rPr>
          <w:t>www.vvkt.lt</w:t>
        </w:r>
      </w:hyperlink>
      <w:r w:rsidRPr="00AD2F8B">
        <w:rPr>
          <w:rFonts w:ascii="Times New Roman" w:eastAsia="Times New Roman" w:hAnsi="Times New Roman" w:cs="Times New Roman"/>
          <w:noProof/>
          <w:snapToGrid w:val="0"/>
          <w:lang w:val="lt-LT" w:eastAsia="lt-LT"/>
        </w:rPr>
        <w:t xml:space="preserve"> esančią formą ir pateikti ją Valstybinei vaistų kontrolės tarnybai prie Lietuvos Respublikos sveikatos apsaugos ministerijos vienu iš šių būdų: raštu (adresu Žirmūnų g. 139A, LT-09120 Vilnius), </w:t>
      </w:r>
      <w:r w:rsidRPr="00AD2F8B">
        <w:rPr>
          <w:rFonts w:ascii="Times New Roman" w:eastAsia="Times New Roman" w:hAnsi="Times New Roman" w:cs="Times New Roman"/>
          <w:noProof/>
          <w:snapToGrid w:val="0"/>
          <w:lang w:val="lt-LT" w:eastAsia="zh-CN"/>
        </w:rPr>
        <w:t xml:space="preserve">nemokamu </w:t>
      </w:r>
      <w:r w:rsidRPr="00AD2F8B">
        <w:rPr>
          <w:rFonts w:ascii="Times New Roman" w:eastAsia="Times New Roman" w:hAnsi="Times New Roman" w:cs="Times New Roman"/>
          <w:noProof/>
          <w:snapToGrid w:val="0"/>
          <w:lang w:val="lt-LT" w:eastAsia="lt-LT"/>
        </w:rPr>
        <w:t>fakso numeriu 8 800 20131</w:t>
      </w:r>
      <w:r w:rsidRPr="00AD2F8B">
        <w:rPr>
          <w:rFonts w:ascii="Times New Roman" w:eastAsia="Times New Roman" w:hAnsi="Times New Roman" w:cs="Times New Roman"/>
          <w:noProof/>
          <w:snapToGrid w:val="0"/>
          <w:lang w:val="lt-LT" w:eastAsia="zh-CN"/>
        </w:rPr>
        <w:t xml:space="preserve">, </w:t>
      </w:r>
      <w:r w:rsidRPr="00AD2F8B">
        <w:rPr>
          <w:rFonts w:ascii="Times New Roman" w:eastAsia="Times New Roman" w:hAnsi="Times New Roman" w:cs="Times New Roman"/>
          <w:noProof/>
          <w:snapToGrid w:val="0"/>
          <w:lang w:val="lt-LT" w:eastAsia="lt-LT"/>
        </w:rPr>
        <w:t xml:space="preserve">el. paštu </w:t>
      </w:r>
      <w:hyperlink r:id="rId6" w:history="1">
        <w:r w:rsidRPr="00AD2F8B">
          <w:rPr>
            <w:rFonts w:ascii="Times New Roman" w:eastAsia="SimSun" w:hAnsi="Times New Roman" w:cs="Times New Roman"/>
            <w:noProof/>
            <w:snapToGrid w:val="0"/>
            <w:color w:val="0000FF"/>
            <w:u w:val="single"/>
            <w:lang w:val="lt-LT" w:eastAsia="lt-LT"/>
          </w:rPr>
          <w:t>NepageidaujamaR@vvkt.lt</w:t>
        </w:r>
      </w:hyperlink>
      <w:r w:rsidRPr="00AD2F8B">
        <w:rPr>
          <w:rFonts w:ascii="Times New Roman" w:eastAsia="Times New Roman" w:hAnsi="Times New Roman" w:cs="Times New Roman"/>
          <w:noProof/>
          <w:snapToGrid w:val="0"/>
          <w:lang w:val="lt-LT" w:eastAsia="lt-LT"/>
        </w:rPr>
        <w:t xml:space="preserve">, taip pat per Valstybinės vaistų kontrolės tarnybos prie Lietuvos Respublikos sveikatos apsaugos ministerijos interneto svetainę (adresu </w:t>
      </w:r>
      <w:hyperlink r:id="rId7" w:history="1">
        <w:r w:rsidRPr="00AD2F8B">
          <w:rPr>
            <w:rFonts w:ascii="Times New Roman" w:eastAsia="SimSun" w:hAnsi="Times New Roman" w:cs="Times New Roman"/>
            <w:noProof/>
            <w:snapToGrid w:val="0"/>
            <w:color w:val="0000FF"/>
            <w:u w:val="single"/>
            <w:lang w:val="lt-LT" w:eastAsia="lt-LT"/>
          </w:rPr>
          <w:t>http://www.vvkt.lt</w:t>
        </w:r>
      </w:hyperlink>
      <w:r w:rsidRPr="00AD2F8B">
        <w:rPr>
          <w:rFonts w:ascii="Times New Roman" w:eastAsia="Times New Roman" w:hAnsi="Times New Roman" w:cs="Times New Roman"/>
          <w:noProof/>
          <w:snapToGrid w:val="0"/>
          <w:lang w:val="lt-LT" w:eastAsia="lt-LT"/>
        </w:rPr>
        <w:t>).</w:t>
      </w:r>
      <w:r w:rsidRPr="00AD2F8B">
        <w:rPr>
          <w:rFonts w:ascii="Times New Roman" w:eastAsia="Times New Roman" w:hAnsi="Times New Roman" w:cs="Times New Roman"/>
          <w:noProof/>
          <w:lang w:val="lt-LT" w:eastAsia="lt-LT"/>
        </w:rPr>
        <w:t xml:space="preserve"> Pranešdami apie šalutinį poveikį galite mums padėti gauti daugiau informacijos apie šio vaisto saugumą.</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9" w:name="_Toc129243143"/>
      <w:bookmarkStart w:id="10" w:name="_Toc129243268"/>
      <w:r w:rsidRPr="00AD2F8B">
        <w:rPr>
          <w:rFonts w:ascii="Times New Roman" w:eastAsia="Times New Roman" w:hAnsi="Times New Roman" w:cs="Times New Roman"/>
          <w:b/>
          <w:lang w:val="lt-LT"/>
        </w:rPr>
        <w:t>5.</w:t>
      </w:r>
      <w:r w:rsidRPr="00AD2F8B">
        <w:rPr>
          <w:rFonts w:ascii="Times New Roman" w:eastAsia="Times New Roman" w:hAnsi="Times New Roman" w:cs="Times New Roman"/>
          <w:b/>
          <w:lang w:val="lt-LT"/>
        </w:rPr>
        <w:tab/>
        <w:t>K</w:t>
      </w:r>
      <w:bookmarkEnd w:id="9"/>
      <w:bookmarkEnd w:id="10"/>
      <w:r w:rsidRPr="00AD2F8B">
        <w:rPr>
          <w:rFonts w:ascii="Times New Roman" w:eastAsia="Times New Roman" w:hAnsi="Times New Roman" w:cs="Times New Roman"/>
          <w:b/>
          <w:lang w:val="lt-LT"/>
        </w:rPr>
        <w:t>aip laikyti Klacid</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Šį vaistą laikykite vaikams nepastebimoje ir nepasiekiamoje</w:t>
      </w:r>
      <w:r w:rsidRPr="00AD2F8B" w:rsidDel="003165D5">
        <w:rPr>
          <w:rFonts w:ascii="Times New Roman" w:eastAsia="Calibri" w:hAnsi="Times New Roman" w:cs="Times New Roman"/>
          <w:lang w:val="lt-LT" w:eastAsia="lt-LT"/>
        </w:rPr>
        <w:t xml:space="preserve"> </w:t>
      </w:r>
      <w:r w:rsidRPr="00AD2F8B">
        <w:rPr>
          <w:rFonts w:ascii="Times New Roman" w:eastAsia="Calibri" w:hAnsi="Times New Roman" w:cs="Times New Roman"/>
          <w:lang w:val="lt-LT" w:eastAsia="lt-LT"/>
        </w:rPr>
        <w:t>vietoje.</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Šiam vaistui specialių laikymo sąlygų nereikia.</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Ant dėžutės ir lizdinės plokštelės po „EXP“ nurodytam tinkamumo laikui pasibaigus, šio vaisto vartoti negalima. Vaistas tinkamas vartoti iki paskutinės nurodyto mėnesio dienos.</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08797B" w:rsidRPr="00AD2F8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1" w:name="_Toc129243144"/>
      <w:bookmarkStart w:id="12" w:name="_Toc129243269"/>
      <w:r w:rsidRPr="00AD2F8B">
        <w:rPr>
          <w:rFonts w:ascii="Times New Roman" w:eastAsia="Times New Roman" w:hAnsi="Times New Roman" w:cs="Times New Roman"/>
          <w:b/>
          <w:lang w:val="lt-LT"/>
        </w:rPr>
        <w:t>6.</w:t>
      </w:r>
      <w:r w:rsidRPr="00AD2F8B">
        <w:rPr>
          <w:rFonts w:ascii="Times New Roman" w:eastAsia="Times New Roman" w:hAnsi="Times New Roman" w:cs="Times New Roman"/>
          <w:b/>
          <w:lang w:val="lt-LT"/>
        </w:rPr>
        <w:tab/>
      </w:r>
      <w:bookmarkEnd w:id="11"/>
      <w:bookmarkEnd w:id="12"/>
      <w:r w:rsidRPr="00AD2F8B">
        <w:rPr>
          <w:rFonts w:ascii="Times New Roman" w:eastAsia="Times New Roman" w:hAnsi="Times New Roman" w:cs="Times New Roman"/>
          <w:b/>
          <w:lang w:val="lt-LT"/>
        </w:rPr>
        <w:t>Pakuotės turinys ir kita informacija</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bCs/>
          <w:lang w:val="lt-LT"/>
        </w:rPr>
      </w:pPr>
      <w:r w:rsidRPr="00AD2F8B">
        <w:rPr>
          <w:rFonts w:ascii="Times New Roman" w:eastAsia="Times New Roman" w:hAnsi="Times New Roman" w:cs="Times New Roman"/>
          <w:b/>
          <w:bCs/>
          <w:lang w:val="lt-LT"/>
        </w:rPr>
        <w:t>Klacid sudėtis</w:t>
      </w:r>
    </w:p>
    <w:p w:rsidR="0008797B" w:rsidRPr="00AD2F8B" w:rsidRDefault="0008797B" w:rsidP="0008797B">
      <w:pPr>
        <w:spacing w:after="0" w:line="240" w:lineRule="auto"/>
        <w:ind w:left="567" w:hanging="567"/>
        <w:rPr>
          <w:rFonts w:ascii="Times New Roman" w:eastAsia="Times New Roman" w:hAnsi="Times New Roman" w:cs="Times New Roman"/>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t xml:space="preserve">Veiklioji medžiaga yra klaritromicinas. Vienoje </w:t>
      </w:r>
      <w:r w:rsidRPr="00AD2F8B">
        <w:rPr>
          <w:rFonts w:ascii="Times New Roman" w:eastAsia="Times New Roman" w:hAnsi="Times New Roman" w:cs="Times New Roman"/>
          <w:sz w:val="24"/>
          <w:szCs w:val="24"/>
          <w:lang w:val="lt-LT"/>
        </w:rPr>
        <w:t xml:space="preserve">plėvele dengtoje </w:t>
      </w:r>
      <w:r w:rsidRPr="00AD2F8B">
        <w:rPr>
          <w:rFonts w:ascii="Times New Roman" w:eastAsia="Times New Roman" w:hAnsi="Times New Roman" w:cs="Times New Roman"/>
          <w:lang w:val="lt-LT"/>
        </w:rPr>
        <w:t>tabletėje yra 500 mg klaritromicino.</w:t>
      </w:r>
    </w:p>
    <w:p w:rsidR="0008797B" w:rsidRPr="00AD2F8B" w:rsidRDefault="0008797B" w:rsidP="0008797B">
      <w:pPr>
        <w:spacing w:after="0" w:line="240" w:lineRule="auto"/>
        <w:ind w:left="567" w:hanging="567"/>
        <w:rPr>
          <w:rFonts w:ascii="Times New Roman" w:eastAsia="Times New Roman" w:hAnsi="Times New Roman" w:cs="Times New Roman"/>
          <w:lang w:val="lt-LT"/>
        </w:rPr>
      </w:pPr>
      <w:r w:rsidRPr="00AD2F8B">
        <w:rPr>
          <w:rFonts w:ascii="Times New Roman" w:eastAsia="Times New Roman" w:hAnsi="Times New Roman" w:cs="Times New Roman"/>
          <w:lang w:val="lt-LT"/>
        </w:rPr>
        <w:t>-</w:t>
      </w:r>
      <w:r w:rsidRPr="00AD2F8B">
        <w:rPr>
          <w:rFonts w:ascii="Times New Roman" w:eastAsia="Times New Roman" w:hAnsi="Times New Roman" w:cs="Times New Roman"/>
          <w:lang w:val="lt-LT"/>
        </w:rPr>
        <w:tab/>
        <w:t>Pagalbinės medžiagos yra: tabletės branduolys: kroskarmeliozės natrio druska, mikrokristalinė celiuliozė, silicio dioksidas, povidonas, stearino rūgštis, magnio stearatas, talkas; tabletės plėvelėje: hipromeliozė, sorbitano oleatas, propilenglikolis, titano dioksidas (E171), vanilinas, chinolino geltonasis (E104), hidroksipropilceliuliozė, sorbo rūgštis.</w:t>
      </w:r>
    </w:p>
    <w:p w:rsidR="0008797B" w:rsidRPr="00AD2F8B" w:rsidRDefault="0008797B" w:rsidP="0008797B">
      <w:pPr>
        <w:spacing w:after="0" w:line="240" w:lineRule="auto"/>
        <w:rPr>
          <w:rFonts w:ascii="Times New Roman" w:eastAsia="Times New Roman" w:hAnsi="Times New Roman" w:cs="Times New Roman"/>
          <w:b/>
          <w:bCs/>
          <w:lang w:val="lt-LT"/>
        </w:rPr>
      </w:pPr>
    </w:p>
    <w:p w:rsidR="0008797B" w:rsidRPr="00AD2F8B" w:rsidRDefault="0008797B" w:rsidP="0008797B">
      <w:pPr>
        <w:spacing w:after="0" w:line="240" w:lineRule="auto"/>
        <w:rPr>
          <w:rFonts w:ascii="Times New Roman" w:eastAsia="Times New Roman" w:hAnsi="Times New Roman" w:cs="Times New Roman"/>
          <w:b/>
          <w:bCs/>
          <w:lang w:val="lt-LT"/>
        </w:rPr>
      </w:pPr>
      <w:r w:rsidRPr="00AD2F8B">
        <w:rPr>
          <w:rFonts w:ascii="Times New Roman" w:eastAsia="Times New Roman" w:hAnsi="Times New Roman" w:cs="Times New Roman"/>
          <w:b/>
          <w:bCs/>
          <w:lang w:val="lt-LT"/>
        </w:rPr>
        <w:t>Klacid išvaizda ir kiekis pakuotėje</w:t>
      </w: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Klacid 500 mg plėvele dengtos tabletės yra geltonos, ovalios formos,  9 x 19  mm dydžio.</w:t>
      </w: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Kartono dėžutėje yra lizdinės plokštelės po:</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14 tablečių - 2 lizdinės plokštelės po 7 tabletes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16 tablečių - 2 lizdinės plokštelės po 8 tabletes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20 tablečių - 2 lizdinės plokštelės po 10 tablečių</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21 tabletę - 3 lizdinės plokštelės po 7 tabletes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30 tablečių - 3 lizdinės plokštelės po 10 tablečių</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42 tabletes - 6 lizdinės plokštelės po 7 tabletes</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100 tablečių - 10 lizdinių plokštelių po 10 tablečių</w:t>
      </w: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120 tablečių - 12 lizdinių plokštelių po 10 tablečių.</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Gali būti tiekiamos ne visų dydžių pakuotės.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b/>
          <w:bCs/>
          <w:lang w:val="lt-LT"/>
        </w:rPr>
      </w:pPr>
      <w:r w:rsidRPr="00AD2F8B">
        <w:rPr>
          <w:rFonts w:ascii="Times New Roman" w:eastAsia="Times New Roman" w:hAnsi="Times New Roman" w:cs="Times New Roman"/>
          <w:b/>
          <w:bCs/>
          <w:lang w:val="lt-LT"/>
        </w:rPr>
        <w:t>Registruotojas ir gamintojas</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Calibri" w:hAnsi="Times New Roman" w:cs="Times New Roman"/>
          <w:b/>
          <w:lang w:val="lt-LT" w:eastAsia="lt-LT"/>
        </w:rPr>
      </w:pPr>
      <w:r w:rsidRPr="00AD2F8B">
        <w:rPr>
          <w:rFonts w:ascii="Times New Roman" w:eastAsia="Calibri" w:hAnsi="Times New Roman" w:cs="Times New Roman"/>
          <w:b/>
          <w:lang w:val="lt-LT" w:eastAsia="lt-LT"/>
        </w:rPr>
        <w:t>Registruotojas</w:t>
      </w:r>
    </w:p>
    <w:p w:rsidR="0008797B" w:rsidRPr="00AD2F8B" w:rsidRDefault="0008797B" w:rsidP="0008797B">
      <w:pPr>
        <w:spacing w:after="0" w:line="240" w:lineRule="auto"/>
        <w:rPr>
          <w:rFonts w:ascii="Times New Roman" w:eastAsia="Calibri" w:hAnsi="Times New Roman" w:cs="Times New Roman"/>
          <w:lang w:val="lt-LT" w:eastAsia="lt-LT"/>
        </w:rPr>
      </w:pPr>
      <w:r w:rsidRPr="000A066C">
        <w:rPr>
          <w:rFonts w:ascii="Times New Roman" w:eastAsia="Calibri" w:hAnsi="Times New Roman" w:cs="Times New Roman"/>
          <w:lang w:val="lt-LT" w:eastAsia="lt-LT"/>
        </w:rPr>
        <w:t xml:space="preserve">Mylan Healthcare </w:t>
      </w:r>
      <w:r w:rsidRPr="00AD2F8B">
        <w:rPr>
          <w:rFonts w:ascii="Times New Roman" w:eastAsia="Calibri" w:hAnsi="Times New Roman" w:cs="Times New Roman"/>
          <w:lang w:val="lt-LT" w:eastAsia="lt-LT"/>
        </w:rPr>
        <w:t>SIA</w:t>
      </w: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Mūkusalas 101</w:t>
      </w: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Rīga LV 1004</w:t>
      </w:r>
    </w:p>
    <w:p w:rsidR="0008797B" w:rsidRPr="00AD2F8B" w:rsidRDefault="0008797B" w:rsidP="0008797B">
      <w:pPr>
        <w:spacing w:after="0" w:line="240" w:lineRule="auto"/>
        <w:rPr>
          <w:rFonts w:ascii="Times New Roman" w:eastAsia="Calibri" w:hAnsi="Times New Roman" w:cs="Times New Roman"/>
          <w:lang w:val="lt-LT" w:eastAsia="lt-LT"/>
        </w:rPr>
      </w:pPr>
      <w:r w:rsidRPr="00AD2F8B">
        <w:rPr>
          <w:rFonts w:ascii="Times New Roman" w:eastAsia="Calibri" w:hAnsi="Times New Roman" w:cs="Times New Roman"/>
          <w:lang w:val="lt-LT" w:eastAsia="lt-LT"/>
        </w:rPr>
        <w:t>Latvija</w:t>
      </w:r>
    </w:p>
    <w:p w:rsidR="0008797B" w:rsidRPr="00AD2F8B" w:rsidRDefault="0008797B" w:rsidP="0008797B">
      <w:pPr>
        <w:spacing w:after="0" w:line="240" w:lineRule="auto"/>
        <w:rPr>
          <w:rFonts w:ascii="Times New Roman" w:eastAsia="Calibri" w:hAnsi="Times New Roman" w:cs="Times New Roman"/>
          <w:lang w:val="lt-LT" w:eastAsia="lt-LT"/>
        </w:rPr>
      </w:pPr>
    </w:p>
    <w:p w:rsidR="0008797B" w:rsidRPr="00AD2F8B" w:rsidRDefault="0008797B" w:rsidP="0008797B">
      <w:pPr>
        <w:spacing w:after="0" w:line="240" w:lineRule="auto"/>
        <w:rPr>
          <w:rFonts w:ascii="Times New Roman" w:eastAsia="Calibri" w:hAnsi="Times New Roman" w:cs="Times New Roman"/>
          <w:b/>
          <w:lang w:val="lt-LT" w:eastAsia="lt-LT"/>
        </w:rPr>
      </w:pPr>
      <w:r w:rsidRPr="00AD2F8B">
        <w:rPr>
          <w:rFonts w:ascii="Times New Roman" w:eastAsia="Calibri" w:hAnsi="Times New Roman" w:cs="Times New Roman"/>
          <w:b/>
          <w:lang w:val="lt-LT" w:eastAsia="lt-LT"/>
        </w:rPr>
        <w:t>Gamintojas</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AbbVie S.r.l.</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S.R. 148 Pontina km 52 snc</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04010 Campoverde di Aprilia</w:t>
      </w:r>
    </w:p>
    <w:p w:rsidR="0008797B" w:rsidRPr="00AD2F8B" w:rsidRDefault="0008797B" w:rsidP="0008797B">
      <w:pPr>
        <w:spacing w:after="0" w:line="240" w:lineRule="auto"/>
        <w:rPr>
          <w:rFonts w:ascii="Times New Roman" w:eastAsia="Times New Roman" w:hAnsi="Times New Roman" w:cs="Times New Roman"/>
          <w:lang w:val="lt-LT"/>
        </w:rPr>
      </w:pPr>
      <w:r w:rsidRPr="00AD2F8B">
        <w:rPr>
          <w:rFonts w:ascii="Times New Roman" w:eastAsia="Times New Roman" w:hAnsi="Times New Roman" w:cs="Times New Roman"/>
          <w:lang w:val="lt-LT"/>
        </w:rPr>
        <w:t>Italija</w:t>
      </w: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 xml:space="preserve">Jeigu apie šį vaistą norite sužinoti daugiau, kreipkitės į vietinį </w:t>
      </w:r>
      <w:r w:rsidRPr="00AD2F8B">
        <w:rPr>
          <w:rFonts w:ascii="Times New Roman" w:eastAsia="Times New Roman" w:hAnsi="Times New Roman" w:cs="Times New Roman"/>
          <w:noProof/>
          <w:szCs w:val="24"/>
          <w:lang w:val="lt-LT" w:eastAsia="lt-LT"/>
        </w:rPr>
        <w:t xml:space="preserve">registruotojo </w:t>
      </w:r>
      <w:r w:rsidRPr="00AD2F8B">
        <w:rPr>
          <w:rFonts w:ascii="Times New Roman" w:eastAsia="Times New Roman" w:hAnsi="Times New Roman" w:cs="Times New Roman"/>
          <w:noProof/>
          <w:lang w:val="lt-LT" w:eastAsia="lt-LT"/>
        </w:rPr>
        <w:t>atstovą.</w:t>
      </w:r>
    </w:p>
    <w:p w:rsidR="0008797B" w:rsidRPr="00AD2F8B" w:rsidRDefault="0008797B" w:rsidP="0008797B">
      <w:pPr>
        <w:spacing w:after="0" w:line="240" w:lineRule="auto"/>
        <w:rPr>
          <w:rFonts w:ascii="Times New Roman" w:eastAsia="Times New Roman" w:hAnsi="Times New Roman" w:cs="Times New Roman"/>
          <w:lang w:val="lt-LT"/>
        </w:rPr>
      </w:pPr>
    </w:p>
    <w:tbl>
      <w:tblPr>
        <w:tblW w:w="4678" w:type="dxa"/>
        <w:tblInd w:w="-34" w:type="dxa"/>
        <w:tblLayout w:type="fixed"/>
        <w:tblLook w:val="0000" w:firstRow="0" w:lastRow="0" w:firstColumn="0" w:lastColumn="0" w:noHBand="0" w:noVBand="0"/>
      </w:tblPr>
      <w:tblGrid>
        <w:gridCol w:w="4678"/>
      </w:tblGrid>
      <w:tr w:rsidR="0008797B" w:rsidRPr="00AD2F8B" w:rsidTr="00AB2C75">
        <w:tc>
          <w:tcPr>
            <w:tcW w:w="4678" w:type="dxa"/>
          </w:tcPr>
          <w:p w:rsidR="0008797B" w:rsidRPr="0005682F" w:rsidRDefault="0008797B" w:rsidP="00AB2C75">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lang w:val="lt-LT" w:eastAsia="lt-LT"/>
              </w:rPr>
              <w:t>Mylan Healthcare</w:t>
            </w:r>
            <w:r w:rsidRPr="00DB5E63">
              <w:rPr>
                <w:rFonts w:ascii="Times New Roman" w:eastAsia="Times New Roman" w:hAnsi="Times New Roman" w:cs="Times New Roman"/>
                <w:lang w:val="lt-LT" w:eastAsia="lt-LT"/>
              </w:rPr>
              <w:t xml:space="preserve"> </w:t>
            </w:r>
            <w:r w:rsidRPr="0005682F">
              <w:rPr>
                <w:rFonts w:ascii="Times New Roman" w:eastAsia="Times New Roman" w:hAnsi="Times New Roman" w:cs="Times New Roman"/>
                <w:noProof/>
                <w:lang w:val="lt-LT" w:eastAsia="lt-LT"/>
              </w:rPr>
              <w:t>UAB</w:t>
            </w:r>
          </w:p>
          <w:p w:rsidR="0008797B" w:rsidRPr="00AD2F8B" w:rsidRDefault="0008797B" w:rsidP="00AB2C75">
            <w:pPr>
              <w:spacing w:after="0" w:line="240" w:lineRule="auto"/>
              <w:rPr>
                <w:rFonts w:ascii="Times New Roman" w:eastAsia="Times New Roman" w:hAnsi="Times New Roman" w:cs="Times New Roman"/>
                <w:noProof/>
                <w:lang w:val="lt-LT" w:eastAsia="lt-LT"/>
              </w:rPr>
            </w:pPr>
            <w:r w:rsidRPr="0005682F">
              <w:rPr>
                <w:rFonts w:ascii="Times New Roman" w:eastAsia="Times New Roman" w:hAnsi="Times New Roman" w:cs="Times New Roman"/>
                <w:noProof/>
                <w:lang w:val="lt-LT" w:eastAsia="lt-LT"/>
              </w:rPr>
              <w:t>Tel. + 370 5 205 12 88</w:t>
            </w:r>
          </w:p>
        </w:tc>
      </w:tr>
    </w:tbl>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p>
    <w:p w:rsidR="0008797B" w:rsidRPr="00C536B0" w:rsidRDefault="0008797B" w:rsidP="0008797B">
      <w:pPr>
        <w:rPr>
          <w:lang w:val="lt-LT"/>
        </w:rPr>
      </w:pPr>
      <w:r w:rsidRPr="00AD2F8B">
        <w:rPr>
          <w:rFonts w:ascii="Times New Roman" w:eastAsia="Times New Roman" w:hAnsi="Times New Roman" w:cs="Times New Roman"/>
          <w:b/>
          <w:bCs/>
          <w:noProof/>
          <w:lang w:val="lt-LT" w:eastAsia="lt-LT"/>
        </w:rPr>
        <w:t>Šis pakuotės lapelis</w:t>
      </w:r>
      <w:r w:rsidRPr="00AD2F8B">
        <w:rPr>
          <w:rFonts w:ascii="Times New Roman" w:eastAsia="Times New Roman" w:hAnsi="Times New Roman" w:cs="Times New Roman"/>
          <w:b/>
          <w:noProof/>
          <w:lang w:val="lt-LT" w:eastAsia="lt-LT"/>
        </w:rPr>
        <w:t xml:space="preserve"> paskutinį kartą peržiūtėtas</w:t>
      </w:r>
      <w:r>
        <w:rPr>
          <w:rFonts w:ascii="Times New Roman" w:eastAsia="Times New Roman" w:hAnsi="Times New Roman" w:cs="Times New Roman"/>
          <w:b/>
          <w:noProof/>
          <w:lang w:val="lt-LT" w:eastAsia="lt-LT"/>
        </w:rPr>
        <w:t xml:space="preserve"> 2021-05-18.</w:t>
      </w:r>
    </w:p>
    <w:p w:rsidR="0008797B" w:rsidRPr="00AD2F8B" w:rsidRDefault="0008797B" w:rsidP="0008797B">
      <w:pPr>
        <w:spacing w:after="0" w:line="240" w:lineRule="auto"/>
        <w:rPr>
          <w:rFonts w:ascii="Times New Roman" w:eastAsia="Times New Roman" w:hAnsi="Times New Roman" w:cs="Times New Roman"/>
          <w:lang w:val="lt-LT"/>
        </w:rPr>
      </w:pPr>
    </w:p>
    <w:p w:rsidR="0008797B" w:rsidRPr="00AD2F8B" w:rsidRDefault="0008797B" w:rsidP="0008797B">
      <w:pPr>
        <w:spacing w:after="0" w:line="240" w:lineRule="auto"/>
        <w:rPr>
          <w:rFonts w:ascii="Times New Roman" w:eastAsia="Times New Roman" w:hAnsi="Times New Roman" w:cs="Times New Roman"/>
          <w:noProof/>
          <w:lang w:val="lt-LT" w:eastAsia="lt-LT"/>
        </w:rPr>
      </w:pPr>
      <w:r w:rsidRPr="00AD2F8B">
        <w:rPr>
          <w:rFonts w:ascii="Times New Roman" w:eastAsia="Times New Roman" w:hAnsi="Times New Roman" w:cs="Times New Roman"/>
          <w:noProof/>
          <w:lang w:val="lt-LT" w:eastAsia="lt-LT"/>
        </w:rPr>
        <w:t xml:space="preserve">Išsami informacija apie šį vaistą pateikiama Valstybinės vaistų kontrolės tarnybos prie Lietuvos Respublikos sveikatos apsaugos ministerijos tinklalapyje </w:t>
      </w:r>
      <w:r>
        <w:rPr>
          <w:rFonts w:ascii="Times New Roman" w:eastAsia="Times New Roman" w:hAnsi="Times New Roman" w:cs="Times New Roman"/>
          <w:noProof/>
          <w:lang w:val="lt-LT" w:eastAsia="lt-LT"/>
        </w:rPr>
        <w:t>www.vvkt.lt</w:t>
      </w:r>
    </w:p>
    <w:p w:rsidR="0008797B" w:rsidRDefault="0008797B"/>
    <w:sectPr w:rsidR="0008797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D2B7C"/>
    <w:multiLevelType w:val="hybridMultilevel"/>
    <w:tmpl w:val="C8A27C90"/>
    <w:lvl w:ilvl="0" w:tplc="C6E4B66E">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F4175"/>
    <w:multiLevelType w:val="hybridMultilevel"/>
    <w:tmpl w:val="1534BF00"/>
    <w:lvl w:ilvl="0" w:tplc="27E60E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A03F6C"/>
    <w:multiLevelType w:val="hybridMultilevel"/>
    <w:tmpl w:val="B7A4A59C"/>
    <w:lvl w:ilvl="0" w:tplc="C6E4B66E">
      <w:numFmt w:val="bullet"/>
      <w:lvlText w:val="-"/>
      <w:lvlJc w:val="left"/>
      <w:pPr>
        <w:tabs>
          <w:tab w:val="num" w:pos="720"/>
        </w:tabs>
        <w:ind w:left="720" w:hanging="360"/>
      </w:pPr>
      <w:rPr>
        <w:rFonts w:ascii="TimesNewRoman" w:eastAsia="Times New Roman" w:hAnsi="TimesNewRoman" w:cs="TimesNew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E1658"/>
    <w:multiLevelType w:val="hybridMultilevel"/>
    <w:tmpl w:val="CB38A556"/>
    <w:lvl w:ilvl="0" w:tplc="C6E4B66E">
      <w:numFmt w:val="bullet"/>
      <w:lvlText w:val="-"/>
      <w:lvlJc w:val="left"/>
      <w:pPr>
        <w:ind w:left="720" w:hanging="360"/>
      </w:pPr>
      <w:rPr>
        <w:rFonts w:ascii="TimesNewRoman" w:eastAsia="Times New Roman" w:hAnsi="TimesNewRoman" w:cs="TimesNew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0C22AEC"/>
    <w:multiLevelType w:val="hybridMultilevel"/>
    <w:tmpl w:val="C024C07C"/>
    <w:lvl w:ilvl="0" w:tplc="DA44FF7E">
      <w:start w:val="1"/>
      <w:numFmt w:val="bullet"/>
      <w:lvlText w:val=""/>
      <w:lvlJc w:val="left"/>
      <w:pPr>
        <w:tabs>
          <w:tab w:val="num" w:pos="1212"/>
        </w:tabs>
        <w:ind w:left="1212"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cs="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cs="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cs="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8670F8C"/>
    <w:multiLevelType w:val="hybridMultilevel"/>
    <w:tmpl w:val="42729A60"/>
    <w:lvl w:ilvl="0" w:tplc="DA44FF7E">
      <w:start w:val="1"/>
      <w:numFmt w:val="bullet"/>
      <w:lvlText w:val=""/>
      <w:lvlJc w:val="left"/>
      <w:pPr>
        <w:tabs>
          <w:tab w:val="num" w:pos="1212"/>
        </w:tabs>
        <w:ind w:left="1212"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cs="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cs="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cs="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7B"/>
    <w:rsid w:val="0008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0D1E1-443C-4C5B-8C82-D8A1E7D4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7B"/>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2359</Words>
  <Characters>13449</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2021-06-10T10:47:00Z</dcterms:created>
  <dcterms:modified xsi:type="dcterms:W3CDTF">2021-06-10T10:47:00Z</dcterms:modified>
</cp:coreProperties>
</file>