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C4B" w:rsidRPr="00C432FC" w:rsidRDefault="00E52C4B" w:rsidP="00E52C4B">
      <w:pPr>
        <w:pStyle w:val="Heading2"/>
        <w:spacing w:before="0" w:after="0" w:line="240" w:lineRule="auto"/>
        <w:jc w:val="center"/>
        <w:rPr>
          <w:rFonts w:ascii="Times New Roman" w:hAnsi="Times New Roman"/>
          <w:bCs w:val="0"/>
          <w:i w:val="0"/>
          <w:iCs w:val="0"/>
          <w:sz w:val="22"/>
          <w:szCs w:val="24"/>
          <w:lang w:val="lt-LT"/>
        </w:rPr>
      </w:pPr>
      <w:r w:rsidRPr="00C432FC">
        <w:rPr>
          <w:rFonts w:ascii="Times New Roman" w:hAnsi="Times New Roman"/>
          <w:i w:val="0"/>
          <w:sz w:val="22"/>
          <w:lang w:val="lt-LT"/>
        </w:rPr>
        <w:t>Pakuotės lapelis:</w:t>
      </w:r>
      <w:r w:rsidRPr="00C432FC">
        <w:rPr>
          <w:rFonts w:ascii="Times New Roman" w:hAnsi="Times New Roman"/>
          <w:bCs w:val="0"/>
          <w:i w:val="0"/>
          <w:iCs w:val="0"/>
          <w:sz w:val="22"/>
          <w:szCs w:val="24"/>
          <w:lang w:val="lt-LT"/>
        </w:rPr>
        <w:t xml:space="preserve"> </w:t>
      </w:r>
      <w:r w:rsidRPr="00C432FC">
        <w:rPr>
          <w:rFonts w:ascii="Times New Roman" w:hAnsi="Times New Roman"/>
          <w:i w:val="0"/>
          <w:sz w:val="22"/>
          <w:lang w:val="lt-LT"/>
        </w:rPr>
        <w:t>informacija vartotojui</w:t>
      </w:r>
    </w:p>
    <w:p w:rsidR="00E52C4B" w:rsidRPr="00C432FC" w:rsidRDefault="00E52C4B" w:rsidP="00E52C4B">
      <w:pPr>
        <w:numPr>
          <w:ilvl w:val="12"/>
          <w:numId w:val="0"/>
        </w:numPr>
        <w:shd w:val="clear" w:color="auto" w:fill="FFFFFF"/>
        <w:spacing w:line="240" w:lineRule="auto"/>
        <w:jc w:val="center"/>
        <w:rPr>
          <w:szCs w:val="24"/>
          <w:lang w:val="lt-LT"/>
        </w:rPr>
      </w:pPr>
    </w:p>
    <w:p w:rsidR="00E52C4B" w:rsidRPr="00E15D8D" w:rsidRDefault="00E52C4B" w:rsidP="00E52C4B">
      <w:pPr>
        <w:spacing w:line="240" w:lineRule="auto"/>
        <w:jc w:val="center"/>
        <w:rPr>
          <w:b/>
          <w:lang w:val="lt-LT"/>
        </w:rPr>
      </w:pPr>
      <w:r w:rsidRPr="00E15D8D">
        <w:rPr>
          <w:b/>
          <w:lang w:val="lt-LT"/>
        </w:rPr>
        <w:t>Brieka 75 mg kietosios kapsulės</w:t>
      </w:r>
    </w:p>
    <w:p w:rsidR="00E52C4B" w:rsidRPr="00C432FC" w:rsidRDefault="00E52C4B" w:rsidP="00E52C4B">
      <w:pPr>
        <w:spacing w:line="240" w:lineRule="auto"/>
        <w:jc w:val="center"/>
        <w:rPr>
          <w:b/>
          <w:szCs w:val="24"/>
          <w:highlight w:val="lightGray"/>
          <w:lang w:val="lt-LT"/>
        </w:rPr>
      </w:pPr>
      <w:r w:rsidRPr="00C432FC">
        <w:rPr>
          <w:b/>
          <w:szCs w:val="24"/>
          <w:highlight w:val="lightGray"/>
          <w:lang w:val="lt-LT"/>
        </w:rPr>
        <w:t>Brieka 150 mg kietosios kapsulės</w:t>
      </w:r>
    </w:p>
    <w:p w:rsidR="00E52C4B" w:rsidRPr="00C432FC" w:rsidRDefault="00E52C4B" w:rsidP="00E52C4B">
      <w:pPr>
        <w:spacing w:line="240" w:lineRule="auto"/>
        <w:jc w:val="center"/>
        <w:rPr>
          <w:szCs w:val="24"/>
          <w:lang w:val="lt-LT"/>
        </w:rPr>
      </w:pPr>
    </w:p>
    <w:p w:rsidR="00E52C4B" w:rsidRPr="00C432FC" w:rsidRDefault="00E52C4B" w:rsidP="00E52C4B">
      <w:pPr>
        <w:spacing w:line="240" w:lineRule="auto"/>
        <w:jc w:val="center"/>
        <w:rPr>
          <w:szCs w:val="24"/>
          <w:lang w:val="lt-LT"/>
        </w:rPr>
      </w:pPr>
      <w:r w:rsidRPr="00C432FC">
        <w:rPr>
          <w:szCs w:val="24"/>
          <w:lang w:val="lt-LT"/>
        </w:rPr>
        <w:t>Pregabalinas</w:t>
      </w:r>
    </w:p>
    <w:p w:rsidR="00E52C4B" w:rsidRPr="00C432FC" w:rsidRDefault="00E52C4B" w:rsidP="00E52C4B">
      <w:pPr>
        <w:spacing w:line="240" w:lineRule="auto"/>
        <w:rPr>
          <w:szCs w:val="24"/>
          <w:lang w:val="lt-LT"/>
        </w:rPr>
      </w:pPr>
    </w:p>
    <w:p w:rsidR="00E52C4B" w:rsidRPr="00C432FC" w:rsidRDefault="00E52C4B" w:rsidP="00E52C4B">
      <w:pPr>
        <w:suppressAutoHyphens/>
        <w:spacing w:line="240" w:lineRule="auto"/>
        <w:rPr>
          <w:szCs w:val="24"/>
          <w:lang w:val="lt-LT"/>
        </w:rPr>
      </w:pPr>
      <w:r w:rsidRPr="00C432FC">
        <w:rPr>
          <w:b/>
          <w:szCs w:val="24"/>
          <w:lang w:val="lt-LT"/>
        </w:rPr>
        <w:t>Atidžiai perskaitykite visą šį lapelį, prieš pradėdami vartoti vaistą, nes jame pateikiama Jums svarbi informacija.</w:t>
      </w:r>
    </w:p>
    <w:p w:rsidR="00E52C4B" w:rsidRPr="00C432FC" w:rsidRDefault="00E52C4B" w:rsidP="00E52C4B">
      <w:pPr>
        <w:numPr>
          <w:ilvl w:val="0"/>
          <w:numId w:val="1"/>
        </w:numPr>
        <w:spacing w:after="0" w:line="240" w:lineRule="auto"/>
        <w:ind w:left="567" w:right="-2" w:hanging="567"/>
        <w:rPr>
          <w:szCs w:val="24"/>
          <w:lang w:val="lt-LT"/>
        </w:rPr>
      </w:pPr>
      <w:r w:rsidRPr="00C432FC">
        <w:rPr>
          <w:szCs w:val="24"/>
          <w:lang w:val="lt-LT"/>
        </w:rPr>
        <w:t>Neišmeskite šio lapelio, nes vėl gali prireikti jį perskaityti.</w:t>
      </w:r>
    </w:p>
    <w:p w:rsidR="00E52C4B" w:rsidRPr="00C432FC" w:rsidRDefault="00E52C4B" w:rsidP="00E52C4B">
      <w:pPr>
        <w:numPr>
          <w:ilvl w:val="0"/>
          <w:numId w:val="1"/>
        </w:numPr>
        <w:spacing w:after="0" w:line="240" w:lineRule="auto"/>
        <w:ind w:left="567" w:right="-2" w:hanging="567"/>
        <w:rPr>
          <w:szCs w:val="24"/>
          <w:lang w:val="lt-LT"/>
        </w:rPr>
      </w:pPr>
      <w:r w:rsidRPr="00C432FC">
        <w:rPr>
          <w:szCs w:val="24"/>
          <w:lang w:val="lt-LT"/>
        </w:rPr>
        <w:t>Jeigu kiltų daugiau klausimų, kreipkitės į gydytoją arba vaistininką.</w:t>
      </w:r>
    </w:p>
    <w:p w:rsidR="00E52C4B" w:rsidRPr="00C432FC" w:rsidRDefault="00E52C4B" w:rsidP="00E52C4B">
      <w:pPr>
        <w:spacing w:line="240" w:lineRule="auto"/>
        <w:ind w:left="567" w:right="-2" w:hanging="567"/>
        <w:rPr>
          <w:szCs w:val="24"/>
          <w:lang w:val="lt-LT"/>
        </w:rPr>
      </w:pPr>
      <w:r w:rsidRPr="00C432FC">
        <w:rPr>
          <w:szCs w:val="24"/>
          <w:lang w:val="lt-LT"/>
        </w:rPr>
        <w:t>-</w:t>
      </w:r>
      <w:r w:rsidRPr="00C432FC">
        <w:rPr>
          <w:szCs w:val="24"/>
          <w:lang w:val="lt-LT"/>
        </w:rPr>
        <w:tab/>
        <w:t>Šis vaistas skirtas tik Jums, todėl kitiems žmonėms jo duoti negalima. Vaistas gali jiems pakenkti (net tiems, kurių ligos požymiai yra tokie patys kaip Jūsų).</w:t>
      </w:r>
    </w:p>
    <w:p w:rsidR="00E52C4B" w:rsidRPr="00C432FC" w:rsidRDefault="00E52C4B" w:rsidP="00E52C4B">
      <w:pPr>
        <w:numPr>
          <w:ilvl w:val="0"/>
          <w:numId w:val="1"/>
        </w:numPr>
        <w:tabs>
          <w:tab w:val="left" w:pos="567"/>
        </w:tabs>
        <w:spacing w:after="0" w:line="240" w:lineRule="auto"/>
        <w:ind w:left="567" w:hanging="567"/>
        <w:rPr>
          <w:szCs w:val="24"/>
          <w:lang w:val="lt-LT"/>
        </w:rPr>
      </w:pPr>
      <w:r w:rsidRPr="00C432FC">
        <w:rPr>
          <w:szCs w:val="24"/>
          <w:lang w:val="lt-LT"/>
        </w:rPr>
        <w:t>Jeigu pasireiškė šalutinis poveikis (net jeigu jis šiame lapelyje nenurodytas), kreipkitės į gydytoją arba vaistininką. Žr.</w:t>
      </w:r>
      <w:r>
        <w:rPr>
          <w:szCs w:val="24"/>
          <w:lang w:val="lt-LT"/>
        </w:rPr>
        <w:t> </w:t>
      </w:r>
      <w:r w:rsidRPr="00C432FC">
        <w:rPr>
          <w:szCs w:val="24"/>
          <w:lang w:val="lt-LT"/>
        </w:rPr>
        <w:t>4</w:t>
      </w:r>
      <w:r>
        <w:rPr>
          <w:szCs w:val="24"/>
          <w:lang w:val="lt-LT"/>
        </w:rPr>
        <w:t> </w:t>
      </w:r>
      <w:r w:rsidRPr="00C432FC">
        <w:rPr>
          <w:szCs w:val="24"/>
          <w:lang w:val="lt-LT"/>
        </w:rPr>
        <w:t>skyrių.</w:t>
      </w:r>
    </w:p>
    <w:p w:rsidR="00E52C4B" w:rsidRPr="00C432FC" w:rsidRDefault="00E52C4B" w:rsidP="00E52C4B">
      <w:pPr>
        <w:spacing w:line="240" w:lineRule="auto"/>
        <w:ind w:right="-2"/>
        <w:rPr>
          <w:szCs w:val="24"/>
          <w:lang w:val="lt-LT"/>
        </w:rPr>
      </w:pPr>
    </w:p>
    <w:p w:rsidR="00E52C4B" w:rsidRPr="00C432FC" w:rsidRDefault="00E52C4B" w:rsidP="00E52C4B">
      <w:pPr>
        <w:pStyle w:val="Heading4"/>
        <w:rPr>
          <w:rFonts w:ascii="Times New Roman" w:hAnsi="Times New Roman"/>
          <w:sz w:val="22"/>
          <w:lang w:val="lt-LT"/>
        </w:rPr>
      </w:pPr>
      <w:r w:rsidRPr="00C432FC">
        <w:rPr>
          <w:rFonts w:ascii="Times New Roman" w:hAnsi="Times New Roman"/>
          <w:sz w:val="22"/>
          <w:lang w:val="lt-LT"/>
        </w:rPr>
        <w:t>Apie ką rašoma šiame lapelyje?</w:t>
      </w:r>
    </w:p>
    <w:p w:rsidR="00E52C4B" w:rsidRPr="00C432FC" w:rsidRDefault="00E52C4B" w:rsidP="00E52C4B">
      <w:pPr>
        <w:numPr>
          <w:ilvl w:val="12"/>
          <w:numId w:val="0"/>
        </w:numPr>
        <w:spacing w:line="240" w:lineRule="auto"/>
        <w:ind w:right="-2"/>
        <w:rPr>
          <w:szCs w:val="24"/>
          <w:lang w:val="lt-LT"/>
        </w:rPr>
      </w:pPr>
      <w:r w:rsidRPr="00C432FC">
        <w:rPr>
          <w:szCs w:val="24"/>
          <w:lang w:val="lt-LT"/>
        </w:rPr>
        <w:t>1.</w:t>
      </w:r>
      <w:r w:rsidRPr="00C432FC">
        <w:rPr>
          <w:szCs w:val="24"/>
          <w:lang w:val="lt-LT"/>
        </w:rPr>
        <w:tab/>
      </w:r>
      <w:r w:rsidRPr="00C432FC">
        <w:rPr>
          <w:lang w:val="lt-LT"/>
        </w:rPr>
        <w:t>Kas yra Brieka ir kam jis vartojamas</w:t>
      </w:r>
    </w:p>
    <w:p w:rsidR="00E52C4B" w:rsidRPr="00C432FC" w:rsidRDefault="00E52C4B" w:rsidP="00E52C4B">
      <w:pPr>
        <w:numPr>
          <w:ilvl w:val="12"/>
          <w:numId w:val="0"/>
        </w:numPr>
        <w:spacing w:line="240" w:lineRule="auto"/>
        <w:ind w:right="-2"/>
        <w:rPr>
          <w:szCs w:val="24"/>
          <w:lang w:val="lt-LT"/>
        </w:rPr>
      </w:pPr>
      <w:r w:rsidRPr="00C432FC">
        <w:rPr>
          <w:szCs w:val="24"/>
          <w:lang w:val="lt-LT"/>
        </w:rPr>
        <w:t>2.</w:t>
      </w:r>
      <w:r w:rsidRPr="00C432FC">
        <w:rPr>
          <w:szCs w:val="24"/>
          <w:lang w:val="lt-LT"/>
        </w:rPr>
        <w:tab/>
        <w:t>Kas žinotina prieš vartojant Brieka</w:t>
      </w:r>
    </w:p>
    <w:p w:rsidR="00E52C4B" w:rsidRPr="00C432FC" w:rsidRDefault="00E52C4B" w:rsidP="00E52C4B">
      <w:pPr>
        <w:numPr>
          <w:ilvl w:val="12"/>
          <w:numId w:val="0"/>
        </w:numPr>
        <w:spacing w:line="240" w:lineRule="auto"/>
        <w:ind w:right="-2"/>
        <w:rPr>
          <w:szCs w:val="24"/>
          <w:lang w:val="lt-LT"/>
        </w:rPr>
      </w:pPr>
      <w:r w:rsidRPr="00C432FC">
        <w:rPr>
          <w:szCs w:val="24"/>
          <w:lang w:val="lt-LT"/>
        </w:rPr>
        <w:t>3.</w:t>
      </w:r>
      <w:r w:rsidRPr="00C432FC">
        <w:rPr>
          <w:szCs w:val="24"/>
          <w:lang w:val="lt-LT"/>
        </w:rPr>
        <w:tab/>
        <w:t>Kaip vartoti Brieka</w:t>
      </w:r>
    </w:p>
    <w:p w:rsidR="00E52C4B" w:rsidRPr="00C432FC" w:rsidRDefault="00E52C4B" w:rsidP="00E52C4B">
      <w:pPr>
        <w:numPr>
          <w:ilvl w:val="12"/>
          <w:numId w:val="0"/>
        </w:numPr>
        <w:spacing w:line="240" w:lineRule="auto"/>
        <w:ind w:right="-2"/>
        <w:rPr>
          <w:szCs w:val="24"/>
          <w:lang w:val="lt-LT"/>
        </w:rPr>
      </w:pPr>
      <w:r w:rsidRPr="00C432FC">
        <w:rPr>
          <w:szCs w:val="24"/>
          <w:lang w:val="lt-LT"/>
        </w:rPr>
        <w:t>4.</w:t>
      </w:r>
      <w:r w:rsidRPr="00C432FC">
        <w:rPr>
          <w:szCs w:val="24"/>
          <w:lang w:val="lt-LT"/>
        </w:rPr>
        <w:tab/>
      </w:r>
      <w:r w:rsidRPr="00C432FC">
        <w:rPr>
          <w:lang w:val="lt-LT"/>
        </w:rPr>
        <w:t>Galimas šalutinis poveikis</w:t>
      </w:r>
    </w:p>
    <w:p w:rsidR="00E52C4B" w:rsidRPr="00C432FC" w:rsidRDefault="00E52C4B" w:rsidP="00E52C4B">
      <w:pPr>
        <w:numPr>
          <w:ilvl w:val="12"/>
          <w:numId w:val="0"/>
        </w:numPr>
        <w:spacing w:line="240" w:lineRule="auto"/>
        <w:ind w:right="-2"/>
        <w:rPr>
          <w:szCs w:val="24"/>
          <w:lang w:val="lt-LT"/>
        </w:rPr>
      </w:pPr>
      <w:r w:rsidRPr="00C432FC">
        <w:rPr>
          <w:szCs w:val="24"/>
          <w:lang w:val="lt-LT"/>
        </w:rPr>
        <w:t>5.</w:t>
      </w:r>
      <w:r w:rsidRPr="00C432FC">
        <w:rPr>
          <w:szCs w:val="24"/>
          <w:lang w:val="lt-LT"/>
        </w:rPr>
        <w:tab/>
        <w:t>Kaip laikyti Brieka</w:t>
      </w:r>
    </w:p>
    <w:p w:rsidR="00E52C4B" w:rsidRPr="00C432FC" w:rsidRDefault="00E52C4B" w:rsidP="00E52C4B">
      <w:pPr>
        <w:numPr>
          <w:ilvl w:val="12"/>
          <w:numId w:val="0"/>
        </w:numPr>
        <w:spacing w:line="240" w:lineRule="auto"/>
        <w:ind w:right="-2"/>
        <w:rPr>
          <w:szCs w:val="24"/>
          <w:lang w:val="lt-LT"/>
        </w:rPr>
      </w:pPr>
      <w:r w:rsidRPr="00C432FC">
        <w:rPr>
          <w:szCs w:val="24"/>
          <w:lang w:val="lt-LT"/>
        </w:rPr>
        <w:t>6.</w:t>
      </w:r>
      <w:r w:rsidRPr="00C432FC">
        <w:rPr>
          <w:szCs w:val="24"/>
          <w:lang w:val="lt-LT"/>
        </w:rPr>
        <w:tab/>
        <w:t>Pakuotės turinys ir kita informacija</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pStyle w:val="Heading4"/>
        <w:rPr>
          <w:rFonts w:ascii="Times New Roman" w:hAnsi="Times New Roman"/>
          <w:sz w:val="22"/>
          <w:lang w:val="lt-LT"/>
        </w:rPr>
      </w:pPr>
      <w:r w:rsidRPr="00C432FC">
        <w:rPr>
          <w:rFonts w:ascii="Times New Roman" w:hAnsi="Times New Roman"/>
          <w:sz w:val="22"/>
          <w:lang w:val="lt-LT"/>
        </w:rPr>
        <w:t>1.</w:t>
      </w:r>
      <w:r w:rsidRPr="00C432FC">
        <w:rPr>
          <w:rFonts w:ascii="Times New Roman" w:hAnsi="Times New Roman"/>
          <w:sz w:val="22"/>
          <w:lang w:val="lt-LT"/>
        </w:rPr>
        <w:tab/>
        <w:t>Kas yra Brieka ir kam jis vartojamas</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Brieka priklauso vaistų, kurie vartojami suaugusiųjų epilepsijai</w:t>
      </w:r>
      <w:r>
        <w:rPr>
          <w:szCs w:val="24"/>
          <w:lang w:val="lt-LT"/>
        </w:rPr>
        <w:t>, neuropatiniam skausmui</w:t>
      </w:r>
      <w:r w:rsidRPr="00C432FC">
        <w:rPr>
          <w:szCs w:val="24"/>
          <w:lang w:val="lt-LT"/>
        </w:rPr>
        <w:t xml:space="preserve"> ir generalizuoto nerimo sutrikimui (GNS) gydyti, grupei.</w:t>
      </w:r>
    </w:p>
    <w:p w:rsidR="00E52C4B" w:rsidRDefault="00E52C4B" w:rsidP="00E52C4B">
      <w:pPr>
        <w:numPr>
          <w:ilvl w:val="12"/>
          <w:numId w:val="0"/>
        </w:numPr>
        <w:spacing w:line="240" w:lineRule="auto"/>
        <w:ind w:right="-2"/>
        <w:rPr>
          <w:szCs w:val="24"/>
          <w:lang w:val="lt-LT"/>
        </w:rPr>
      </w:pPr>
    </w:p>
    <w:p w:rsidR="00E52C4B" w:rsidRPr="00A82B1B" w:rsidRDefault="00E52C4B" w:rsidP="00E52C4B">
      <w:pPr>
        <w:numPr>
          <w:ilvl w:val="12"/>
          <w:numId w:val="0"/>
        </w:numPr>
        <w:spacing w:line="240" w:lineRule="auto"/>
        <w:ind w:right="-2"/>
        <w:rPr>
          <w:szCs w:val="24"/>
          <w:lang w:val="lt-LT"/>
        </w:rPr>
      </w:pPr>
      <w:r w:rsidRPr="00A82B1B">
        <w:rPr>
          <w:b/>
          <w:szCs w:val="24"/>
          <w:lang w:val="lt-LT"/>
        </w:rPr>
        <w:t>Periferinis ir centrinis neuropatinis skausmas</w:t>
      </w:r>
      <w:r>
        <w:rPr>
          <w:b/>
          <w:szCs w:val="24"/>
          <w:lang w:val="lt-LT"/>
        </w:rPr>
        <w:t>:</w:t>
      </w:r>
      <w:r w:rsidRPr="00A82B1B">
        <w:rPr>
          <w:szCs w:val="24"/>
          <w:lang w:val="lt-LT"/>
        </w:rPr>
        <w:t xml:space="preserve"> </w:t>
      </w:r>
      <w:r>
        <w:rPr>
          <w:szCs w:val="24"/>
          <w:lang w:val="lt-LT"/>
        </w:rPr>
        <w:t>Brieka</w:t>
      </w:r>
      <w:r w:rsidRPr="00A82B1B">
        <w:rPr>
          <w:szCs w:val="24"/>
          <w:lang w:val="lt-LT"/>
        </w:rPr>
        <w:t xml:space="preserve"> malšinami ilgai besitęsiantys skausmai,</w:t>
      </w:r>
    </w:p>
    <w:p w:rsidR="00E52C4B" w:rsidRPr="00DC301F" w:rsidRDefault="00E52C4B" w:rsidP="00E52C4B">
      <w:pPr>
        <w:numPr>
          <w:ilvl w:val="12"/>
          <w:numId w:val="0"/>
        </w:numPr>
        <w:spacing w:line="240" w:lineRule="auto"/>
        <w:ind w:right="-2"/>
        <w:rPr>
          <w:szCs w:val="24"/>
          <w:lang w:val="lt-LT"/>
        </w:rPr>
      </w:pPr>
      <w:r w:rsidRPr="00A82B1B">
        <w:rPr>
          <w:szCs w:val="24"/>
          <w:lang w:val="lt-LT"/>
        </w:rPr>
        <w:t>kuriuos sukelia nervų pažeidimai. Neuropatinius skausmus gali sukelti įvairios ligos, pvz., diabetas ar</w:t>
      </w:r>
      <w:r>
        <w:rPr>
          <w:szCs w:val="24"/>
          <w:lang w:val="lt-LT"/>
        </w:rPr>
        <w:t xml:space="preserve"> </w:t>
      </w:r>
      <w:r w:rsidRPr="00A82B1B">
        <w:rPr>
          <w:szCs w:val="24"/>
          <w:lang w:val="lt-LT"/>
        </w:rPr>
        <w:t xml:space="preserve">juosiančioji pūslelinė. </w:t>
      </w:r>
      <w:r w:rsidRPr="00DC301F">
        <w:rPr>
          <w:szCs w:val="24"/>
          <w:lang w:val="lt-LT"/>
        </w:rPr>
        <w:t>Skausmas gali būti kaip karščio pojūtis, deginantis, tvinkčiojantis, diegiantis, veriantis, smarkus, spazminis, geliantis, dilgčiojantis, tirpimas, durstymas tarsi smeigtukais ar</w:t>
      </w:r>
    </w:p>
    <w:p w:rsidR="00E52C4B" w:rsidRPr="00A82B1B" w:rsidRDefault="00E52C4B" w:rsidP="00E52C4B">
      <w:pPr>
        <w:numPr>
          <w:ilvl w:val="12"/>
          <w:numId w:val="0"/>
        </w:numPr>
        <w:spacing w:line="240" w:lineRule="auto"/>
        <w:ind w:right="-2"/>
        <w:rPr>
          <w:szCs w:val="24"/>
          <w:lang w:val="lt-LT"/>
        </w:rPr>
      </w:pPr>
      <w:r w:rsidRPr="00DC301F">
        <w:rPr>
          <w:szCs w:val="24"/>
          <w:lang w:val="lt-LT"/>
        </w:rPr>
        <w:t>adatėlėmis.</w:t>
      </w:r>
      <w:r w:rsidRPr="00A82B1B">
        <w:rPr>
          <w:szCs w:val="24"/>
          <w:lang w:val="lt-LT"/>
        </w:rPr>
        <w:t xml:space="preserve"> Periferinis ir centrinis neuropatinis skausmas gali sukelti nuotaikos pakitimus, miego</w:t>
      </w:r>
    </w:p>
    <w:p w:rsidR="00E52C4B" w:rsidRDefault="00E52C4B" w:rsidP="00E52C4B">
      <w:pPr>
        <w:numPr>
          <w:ilvl w:val="12"/>
          <w:numId w:val="0"/>
        </w:numPr>
        <w:spacing w:line="240" w:lineRule="auto"/>
        <w:ind w:right="-2"/>
        <w:rPr>
          <w:szCs w:val="24"/>
          <w:lang w:val="lt-LT"/>
        </w:rPr>
      </w:pPr>
      <w:r w:rsidRPr="00A82B1B">
        <w:rPr>
          <w:szCs w:val="24"/>
          <w:lang w:val="lt-LT"/>
        </w:rPr>
        <w:t>sutrikimus, nuovargį ir daryti įtaką psichinei bei socialinei veiklai ir bendrajai gyvenimo kokybei.</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b/>
          <w:szCs w:val="24"/>
          <w:lang w:val="lt-LT"/>
        </w:rPr>
        <w:t>Epilepsija:</w:t>
      </w:r>
      <w:r w:rsidRPr="00C432FC">
        <w:rPr>
          <w:szCs w:val="24"/>
          <w:lang w:val="lt-LT"/>
        </w:rPr>
        <w:t xml:space="preserve"> Brieka gydomi suaugę </w:t>
      </w:r>
      <w:r>
        <w:rPr>
          <w:szCs w:val="24"/>
          <w:lang w:val="lt-LT"/>
        </w:rPr>
        <w:t>pacientai</w:t>
      </w:r>
      <w:r w:rsidRPr="00C432FC">
        <w:rPr>
          <w:szCs w:val="24"/>
          <w:lang w:val="lt-LT"/>
        </w:rPr>
        <w:t xml:space="preserve">, sergantys įvairių formų epilepsija (daliniai </w:t>
      </w:r>
      <w:r>
        <w:rPr>
          <w:szCs w:val="24"/>
          <w:lang w:val="lt-LT"/>
        </w:rPr>
        <w:t>priepuoliai [</w:t>
      </w:r>
      <w:r w:rsidRPr="00C432FC">
        <w:rPr>
          <w:szCs w:val="24"/>
          <w:lang w:val="lt-LT"/>
        </w:rPr>
        <w:t>traukuliai</w:t>
      </w:r>
      <w:r>
        <w:rPr>
          <w:szCs w:val="24"/>
          <w:lang w:val="lt-LT"/>
        </w:rPr>
        <w:t>]</w:t>
      </w:r>
      <w:r w:rsidRPr="00C432FC">
        <w:rPr>
          <w:szCs w:val="24"/>
          <w:lang w:val="lt-LT"/>
        </w:rPr>
        <w:t xml:space="preserve">, pereinantys arba nepereinantys į antrinę generalizaciją). Gydytojas Jums paskirs Brieka, jei </w:t>
      </w:r>
      <w:r>
        <w:rPr>
          <w:szCs w:val="24"/>
          <w:lang w:val="lt-LT"/>
        </w:rPr>
        <w:t>taikomas</w:t>
      </w:r>
      <w:r w:rsidRPr="00C432FC">
        <w:rPr>
          <w:szCs w:val="24"/>
          <w:lang w:val="lt-LT"/>
        </w:rPr>
        <w:t xml:space="preserve"> gydymas buvo nepakankamai veiksmingas. Brieka turite vartoti kartu su jau vartojamais vaistais. Brieka neskiriamas vienas, o visada kartu su kitais vaistais nuo epilepsijos.</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b/>
          <w:szCs w:val="24"/>
          <w:lang w:val="lt-LT"/>
        </w:rPr>
        <w:t>Generalizuoto nerimo sutrikimas:</w:t>
      </w:r>
      <w:r w:rsidRPr="00C432FC">
        <w:rPr>
          <w:szCs w:val="24"/>
          <w:lang w:val="lt-LT"/>
        </w:rPr>
        <w:t xml:space="preserve"> Brieka gydomas generalizuoto nerimo sutrikimas (GNS). GNS simptomai </w:t>
      </w:r>
      <w:r w:rsidRPr="00C432FC">
        <w:rPr>
          <w:szCs w:val="24"/>
          <w:lang w:val="lt-LT"/>
        </w:rPr>
        <w:noBreakHyphen/>
        <w:t xml:space="preserve"> tai ilgą laiką trunkantys sunkiai valdomas didelis susirūpinimas ir nerimas. Dėl GNS </w:t>
      </w:r>
      <w:r>
        <w:rPr>
          <w:szCs w:val="24"/>
          <w:lang w:val="lt-LT"/>
        </w:rPr>
        <w:t>pacientas</w:t>
      </w:r>
      <w:r w:rsidRPr="00C432FC">
        <w:rPr>
          <w:szCs w:val="24"/>
          <w:lang w:val="lt-LT"/>
        </w:rPr>
        <w:t xml:space="preserve"> gali būti nerimastingas arba jaustis įsitempęs ar susierzinęs, greitai pavargti (justi nuovargį), jam sunku sukaupti dėmesį arba gali aptemti protas, jis gali būti irzlus, jausti raumenų įsitempimą, gali sutrikti miegas. Ši būklė skiriasi nuo kasdieninio gyvenimo sukelto streso ir įtampos.</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pStyle w:val="Heading4"/>
        <w:rPr>
          <w:rFonts w:ascii="Times New Roman" w:hAnsi="Times New Roman"/>
          <w:sz w:val="22"/>
          <w:lang w:val="lt-LT"/>
        </w:rPr>
      </w:pPr>
      <w:r w:rsidRPr="00C432FC">
        <w:rPr>
          <w:rFonts w:ascii="Times New Roman" w:hAnsi="Times New Roman"/>
          <w:sz w:val="22"/>
          <w:lang w:val="lt-LT"/>
        </w:rPr>
        <w:t>2.</w:t>
      </w:r>
      <w:r w:rsidRPr="00C432FC">
        <w:rPr>
          <w:rFonts w:ascii="Times New Roman" w:hAnsi="Times New Roman"/>
          <w:sz w:val="22"/>
          <w:lang w:val="lt-LT"/>
        </w:rPr>
        <w:tab/>
        <w:t>Kas žinotina prieš vartojant Brieka</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b/>
          <w:bCs/>
          <w:szCs w:val="28"/>
          <w:lang w:val="lt-LT" w:eastAsia="x-none"/>
        </w:rPr>
      </w:pPr>
      <w:r w:rsidRPr="00C432FC">
        <w:rPr>
          <w:b/>
          <w:bCs/>
          <w:szCs w:val="28"/>
          <w:lang w:val="lt-LT" w:eastAsia="x-none"/>
        </w:rPr>
        <w:t>Brieka vartoti negalima</w:t>
      </w:r>
    </w:p>
    <w:p w:rsidR="00E52C4B" w:rsidRPr="000D2BB5" w:rsidRDefault="00E52C4B" w:rsidP="00E52C4B">
      <w:pPr>
        <w:pStyle w:val="ListParagraph"/>
        <w:numPr>
          <w:ilvl w:val="0"/>
          <w:numId w:val="1"/>
        </w:numPr>
        <w:tabs>
          <w:tab w:val="clear" w:pos="567"/>
        </w:tabs>
        <w:spacing w:line="240" w:lineRule="auto"/>
        <w:ind w:left="567" w:right="-2" w:hanging="567"/>
        <w:rPr>
          <w:bCs/>
          <w:szCs w:val="28"/>
          <w:lang w:val="lt-LT" w:eastAsia="x-none"/>
        </w:rPr>
      </w:pPr>
      <w:r w:rsidRPr="000D2BB5">
        <w:rPr>
          <w:bCs/>
          <w:szCs w:val="28"/>
          <w:lang w:val="lt-LT" w:eastAsia="x-none"/>
        </w:rPr>
        <w:t>jeigu yra alergija pregabalinui arba bet kuriai pagalbinei šio vaisto medžiagai (jos išvardytos 6 skyriuje).</w:t>
      </w:r>
    </w:p>
    <w:p w:rsidR="00E52C4B" w:rsidRPr="00C432FC" w:rsidRDefault="00E52C4B" w:rsidP="00E52C4B">
      <w:pPr>
        <w:numPr>
          <w:ilvl w:val="12"/>
          <w:numId w:val="0"/>
        </w:numPr>
        <w:spacing w:line="240" w:lineRule="auto"/>
        <w:ind w:right="-2"/>
        <w:rPr>
          <w:bCs/>
          <w:szCs w:val="28"/>
          <w:lang w:val="lt-LT" w:eastAsia="x-none"/>
        </w:rPr>
      </w:pPr>
    </w:p>
    <w:p w:rsidR="00E52C4B" w:rsidRPr="00C432FC" w:rsidRDefault="00E52C4B" w:rsidP="00E52C4B">
      <w:pPr>
        <w:numPr>
          <w:ilvl w:val="12"/>
          <w:numId w:val="0"/>
        </w:numPr>
        <w:spacing w:line="240" w:lineRule="auto"/>
        <w:ind w:right="-2"/>
        <w:rPr>
          <w:b/>
          <w:bCs/>
          <w:szCs w:val="28"/>
          <w:lang w:val="lt-LT" w:eastAsia="x-none"/>
        </w:rPr>
      </w:pPr>
      <w:r w:rsidRPr="00C432FC">
        <w:rPr>
          <w:b/>
          <w:bCs/>
          <w:szCs w:val="28"/>
          <w:lang w:val="lt-LT" w:eastAsia="x-none"/>
        </w:rPr>
        <w:t>Įspėjimai ir atsargumo priemonės</w:t>
      </w:r>
    </w:p>
    <w:p w:rsidR="00E52C4B" w:rsidRPr="00C432FC" w:rsidRDefault="00E52C4B" w:rsidP="00E52C4B">
      <w:pPr>
        <w:numPr>
          <w:ilvl w:val="12"/>
          <w:numId w:val="0"/>
        </w:numPr>
        <w:spacing w:line="240" w:lineRule="auto"/>
        <w:ind w:right="-2"/>
        <w:rPr>
          <w:b/>
          <w:bCs/>
          <w:szCs w:val="28"/>
          <w:lang w:val="lt-LT" w:eastAsia="x-none"/>
        </w:rPr>
      </w:pPr>
      <w:r w:rsidRPr="00C432FC">
        <w:rPr>
          <w:noProof/>
          <w:szCs w:val="24"/>
          <w:lang w:val="lt-LT"/>
        </w:rPr>
        <w:t xml:space="preserve">Pasitarkite su gydytoju arba vaistininku, prieš pradėdami vartoti </w:t>
      </w:r>
      <w:r w:rsidRPr="00C432FC">
        <w:rPr>
          <w:szCs w:val="24"/>
          <w:lang w:val="lt-LT"/>
        </w:rPr>
        <w:t>Brieka.</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Kai kuriems Brieka vartojantiems pacientams nustatyta simptomų, rodančių alerginę reakciją. Tokie simptomai yra: veido, lūpų, liežuvio ir gerklės patinimas bei išplitęs odos išbėrimas. Jeigu pasireiškė tokių reakcijų, nedelsdami kreipkitės į gydytoją.</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Brieka susijęs su svaiguliu ir mieguistumu, dėl kurio senyvi pacientai gali pargriūti ir susižaloti. Todėl vartodami šį vaistą, kol nepriprasite prie jo poveikio, būkite atsargūs.</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Brieka gali sukelti miglotą matymą, apakimą ar kitokių regėjimo pokyčių, kurių dauguma būna laikini. Jeigu atsirado regėjimo pokyčių, nedels</w:t>
      </w:r>
      <w:r>
        <w:rPr>
          <w:bCs/>
          <w:szCs w:val="28"/>
          <w:lang w:val="lt-LT" w:eastAsia="x-none"/>
        </w:rPr>
        <w:t>iant</w:t>
      </w:r>
      <w:r w:rsidRPr="000D2BB5">
        <w:rPr>
          <w:bCs/>
          <w:szCs w:val="28"/>
          <w:lang w:val="lt-LT" w:eastAsia="x-none"/>
        </w:rPr>
        <w:t xml:space="preserve"> kreipkitės į gydytoją.</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 xml:space="preserve">Kai kuriems </w:t>
      </w:r>
      <w:r>
        <w:rPr>
          <w:bCs/>
          <w:szCs w:val="28"/>
          <w:lang w:val="lt-LT" w:eastAsia="x-none"/>
        </w:rPr>
        <w:t>pacientams</w:t>
      </w:r>
      <w:r w:rsidRPr="000D2BB5">
        <w:rPr>
          <w:bCs/>
          <w:szCs w:val="28"/>
          <w:lang w:val="lt-LT" w:eastAsia="x-none"/>
        </w:rPr>
        <w:t>, sergantiems cukriniu diabetu ir priaugusiems svorio, vartojant pregabaliną gali prireikti keisti vaistų nuo cukrinio diabeto dozę.</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 xml:space="preserve">Tam tikras šalutinis poveikis (pvz., mieguistumas) gali pasireikšti dažniau, nes nugaros smegenų traumą patyrę pacientai gali vartoti kitų vaistų (pvz., skausmo malšinamųjų ar spazmų slopinamųjų), kurių šalutinis poveikis panašus į pregabalino. </w:t>
      </w:r>
      <w:r>
        <w:rPr>
          <w:bCs/>
          <w:szCs w:val="28"/>
          <w:lang w:val="lt-LT" w:eastAsia="x-none"/>
        </w:rPr>
        <w:t>Šių</w:t>
      </w:r>
      <w:r w:rsidRPr="000D2BB5">
        <w:rPr>
          <w:bCs/>
          <w:szCs w:val="28"/>
          <w:lang w:val="lt-LT" w:eastAsia="x-none"/>
        </w:rPr>
        <w:t xml:space="preserve"> vaistų vartojant kartu, šalutinis poveikis gali būti sunkesnis.</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 xml:space="preserve">Gauta pranešimų, kad kai kuriems Brieka vartojusiems </w:t>
      </w:r>
      <w:r>
        <w:rPr>
          <w:bCs/>
          <w:szCs w:val="28"/>
          <w:lang w:val="lt-LT" w:eastAsia="x-none"/>
        </w:rPr>
        <w:t>pacientams</w:t>
      </w:r>
      <w:r w:rsidRPr="000D2BB5">
        <w:rPr>
          <w:bCs/>
          <w:szCs w:val="28"/>
          <w:lang w:val="lt-LT" w:eastAsia="x-none"/>
        </w:rPr>
        <w:t xml:space="preserve"> pasireiškė širdies nepakankamumas. Dažniausiai tai buvo senyvi </w:t>
      </w:r>
      <w:r>
        <w:rPr>
          <w:bCs/>
          <w:szCs w:val="28"/>
          <w:lang w:val="lt-LT" w:eastAsia="x-none"/>
        </w:rPr>
        <w:t>pacientai</w:t>
      </w:r>
      <w:r w:rsidRPr="000D2BB5">
        <w:rPr>
          <w:bCs/>
          <w:szCs w:val="28"/>
          <w:lang w:val="lt-LT" w:eastAsia="x-none"/>
        </w:rPr>
        <w:t xml:space="preserve">, kurių širdies ir kraujagyslių veikla sutrikusi. </w:t>
      </w:r>
      <w:r w:rsidRPr="000D2BB5">
        <w:rPr>
          <w:b/>
          <w:bCs/>
          <w:szCs w:val="28"/>
          <w:lang w:val="lt-LT" w:eastAsia="x-none"/>
        </w:rPr>
        <w:t>Jeigu sirgote širdies liga, prieš pradėdami vartoti šį vaistą, apie tai pasakykite gydytojui</w:t>
      </w:r>
      <w:r w:rsidRPr="000D2BB5">
        <w:rPr>
          <w:bCs/>
          <w:szCs w:val="28"/>
          <w:lang w:val="lt-LT" w:eastAsia="x-none"/>
        </w:rPr>
        <w:t>.</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 xml:space="preserve">Gauta pranešimų, kad kai kuriems Brieka vartojusiems </w:t>
      </w:r>
      <w:r>
        <w:rPr>
          <w:bCs/>
          <w:szCs w:val="28"/>
          <w:lang w:val="lt-LT" w:eastAsia="x-none"/>
        </w:rPr>
        <w:t>pacientams</w:t>
      </w:r>
      <w:r w:rsidRPr="000D2BB5">
        <w:rPr>
          <w:bCs/>
          <w:szCs w:val="28"/>
          <w:lang w:val="lt-LT" w:eastAsia="x-none"/>
        </w:rPr>
        <w:t xml:space="preserve"> pasireiškė inkstų nepakankamumas. Jeigu vartojant Brieka, sumažėja šlapimo išsiskyrimas, pasakykite gydytojui, nes nutraukus vaisto vartojimą būklė gali pagerėti.</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Nedaugelis žmonių, kurie buvo gydomi antiepilepsiniais vaistais, tokiais kaip Brieka, turėjo minčių apie savęs žalojimą arba savižudybę. Jeigu bet kuriuo metu turite tokių minčių, nedels</w:t>
      </w:r>
      <w:r>
        <w:rPr>
          <w:bCs/>
          <w:szCs w:val="28"/>
          <w:lang w:val="lt-LT" w:eastAsia="x-none"/>
        </w:rPr>
        <w:t>iant</w:t>
      </w:r>
      <w:r w:rsidRPr="000D2BB5">
        <w:rPr>
          <w:bCs/>
          <w:szCs w:val="28"/>
          <w:lang w:val="lt-LT" w:eastAsia="x-none"/>
        </w:rPr>
        <w:t xml:space="preserve"> kreipkitės į gydytoją.</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Brieka vartojant kartu su kitais vaistais, kurie gali sukelti vidurių užkietėjimą (pvz., kai kuriais vaistais nuo skausmo), gali pasireikšti virškinimo trakto sutrikimai (pvz., vidurių užkietėjimas, žarnų nepraeinamumas, žarnų paralyžius). Jeigu užkietėja viduriai, apie tai pasakykite gydytojui, ypač, jeigu turite polinkį tokiam sutrikimui.</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Prieš pradėdami vartoti šį vaistą pasakykite gydytojui, jeigu sirgote alkoholizmu arba bet kokiu piktnaudžiavimu vaistu, arba priklausomybe nuo vaistų. Nevartokite daugiau vaisto nei paskirta.</w:t>
      </w:r>
    </w:p>
    <w:p w:rsidR="00E52C4B" w:rsidRPr="000D2BB5" w:rsidRDefault="00E52C4B" w:rsidP="00E52C4B">
      <w:pPr>
        <w:pStyle w:val="ListParagraph"/>
        <w:numPr>
          <w:ilvl w:val="0"/>
          <w:numId w:val="8"/>
        </w:numPr>
        <w:tabs>
          <w:tab w:val="clear" w:pos="567"/>
        </w:tabs>
        <w:spacing w:line="240" w:lineRule="auto"/>
        <w:ind w:left="567" w:right="-2" w:hanging="567"/>
        <w:rPr>
          <w:bCs/>
          <w:szCs w:val="28"/>
          <w:lang w:val="lt-LT" w:eastAsia="x-none"/>
        </w:rPr>
      </w:pPr>
      <w:r w:rsidRPr="000D2BB5">
        <w:rPr>
          <w:bCs/>
          <w:szCs w:val="28"/>
          <w:lang w:val="lt-LT" w:eastAsia="x-none"/>
        </w:rPr>
        <w:t xml:space="preserve">Vartojant Brieka arba netrukus po Brieka vartojimo yra gauta pranešimų apie po nutraukimo pasireiškusius </w:t>
      </w:r>
      <w:r>
        <w:rPr>
          <w:bCs/>
          <w:szCs w:val="28"/>
          <w:lang w:val="lt-LT" w:eastAsia="x-none"/>
        </w:rPr>
        <w:t>priepuolius (</w:t>
      </w:r>
      <w:r w:rsidRPr="000D2BB5">
        <w:rPr>
          <w:bCs/>
          <w:szCs w:val="28"/>
          <w:lang w:val="lt-LT" w:eastAsia="x-none"/>
        </w:rPr>
        <w:t>traukulius</w:t>
      </w:r>
      <w:r>
        <w:rPr>
          <w:bCs/>
          <w:szCs w:val="28"/>
          <w:lang w:val="lt-LT" w:eastAsia="x-none"/>
        </w:rPr>
        <w:t>)</w:t>
      </w:r>
      <w:r w:rsidRPr="000D2BB5">
        <w:rPr>
          <w:bCs/>
          <w:szCs w:val="28"/>
          <w:lang w:val="lt-LT" w:eastAsia="x-none"/>
        </w:rPr>
        <w:t>. Jeigu pasireiškė traukuliai, nedelsdami pasakykite gydytojui.</w:t>
      </w:r>
    </w:p>
    <w:p w:rsidR="00E52C4B" w:rsidRPr="00DC34E7" w:rsidRDefault="00E52C4B" w:rsidP="00E52C4B">
      <w:pPr>
        <w:pStyle w:val="ListParagraph"/>
        <w:numPr>
          <w:ilvl w:val="0"/>
          <w:numId w:val="8"/>
        </w:numPr>
        <w:tabs>
          <w:tab w:val="clear" w:pos="567"/>
        </w:tabs>
        <w:spacing w:line="240" w:lineRule="auto"/>
        <w:ind w:left="567" w:right="-2" w:hanging="567"/>
        <w:rPr>
          <w:szCs w:val="24"/>
          <w:lang w:val="lt-LT"/>
        </w:rPr>
      </w:pPr>
      <w:r w:rsidRPr="000D2BB5">
        <w:rPr>
          <w:bCs/>
          <w:szCs w:val="28"/>
          <w:lang w:val="lt-LT" w:eastAsia="x-none"/>
        </w:rPr>
        <w:t>Vartojant Brieka yra gauta pranešimų, kad kai kuriems pacientams, kuriems buvo ir kitų būklių, pablogėjo smegenų funkcija (pasireiškė encefalopatija). Pasakykite gydytojui, jeigu buvo kokių nors sunkių būklių, įskaitant kepenų ar inkstų ligą.</w:t>
      </w:r>
    </w:p>
    <w:p w:rsidR="00E52C4B" w:rsidRPr="00DC34E7" w:rsidRDefault="00E52C4B" w:rsidP="00E52C4B">
      <w:pPr>
        <w:pStyle w:val="ListParagraph"/>
        <w:numPr>
          <w:ilvl w:val="0"/>
          <w:numId w:val="8"/>
        </w:numPr>
        <w:ind w:left="567" w:hanging="567"/>
        <w:rPr>
          <w:szCs w:val="24"/>
          <w:lang w:val="lt-LT"/>
        </w:rPr>
      </w:pPr>
      <w:r w:rsidRPr="00DC34E7">
        <w:rPr>
          <w:szCs w:val="24"/>
          <w:lang w:val="lt-LT"/>
        </w:rPr>
        <w:t>Gauta pranešimų apie kvėpavimo sutrikimus. Jeigu Jums yra nervų sistemos sutrikimų,</w:t>
      </w:r>
      <w:r>
        <w:rPr>
          <w:szCs w:val="24"/>
          <w:lang w:val="lt-LT"/>
        </w:rPr>
        <w:t xml:space="preserve"> </w:t>
      </w:r>
      <w:r w:rsidRPr="00DC34E7">
        <w:rPr>
          <w:szCs w:val="24"/>
          <w:lang w:val="lt-LT"/>
        </w:rPr>
        <w:t>kvėpavimo sutrikimų, sutrikusi inkstų funkcija arba esate vyresni kaip 65 metų, gydytojas gali</w:t>
      </w:r>
      <w:r>
        <w:rPr>
          <w:szCs w:val="24"/>
          <w:lang w:val="lt-LT"/>
        </w:rPr>
        <w:t xml:space="preserve"> </w:t>
      </w:r>
      <w:r w:rsidRPr="00DC34E7">
        <w:rPr>
          <w:szCs w:val="24"/>
          <w:lang w:val="lt-LT"/>
        </w:rPr>
        <w:t>Jums skirti kitokį dozavimo režimą. Jeigu pajutote, kad sunku kvėpuoti arba kvėpavimas</w:t>
      </w:r>
      <w:r>
        <w:rPr>
          <w:szCs w:val="24"/>
          <w:lang w:val="lt-LT"/>
        </w:rPr>
        <w:t xml:space="preserve"> </w:t>
      </w:r>
      <w:r w:rsidRPr="00DC34E7">
        <w:rPr>
          <w:szCs w:val="24"/>
          <w:lang w:val="lt-LT"/>
        </w:rPr>
        <w:t>pasidarė paviršutinis, kreipkitės į gydytoją.</w:t>
      </w:r>
    </w:p>
    <w:p w:rsidR="00E52C4B" w:rsidRPr="00C432FC" w:rsidRDefault="00E52C4B" w:rsidP="00E52C4B">
      <w:pPr>
        <w:spacing w:line="240" w:lineRule="auto"/>
        <w:ind w:left="720" w:right="-2"/>
        <w:rPr>
          <w:szCs w:val="24"/>
          <w:lang w:val="lt-LT"/>
        </w:rPr>
      </w:pPr>
    </w:p>
    <w:p w:rsidR="00E52C4B" w:rsidRPr="00C432FC" w:rsidRDefault="00E52C4B" w:rsidP="00E52C4B">
      <w:pPr>
        <w:numPr>
          <w:ilvl w:val="12"/>
          <w:numId w:val="0"/>
        </w:numPr>
        <w:spacing w:line="240" w:lineRule="auto"/>
        <w:rPr>
          <w:b/>
          <w:bCs/>
          <w:szCs w:val="24"/>
          <w:lang w:val="lt-LT"/>
        </w:rPr>
      </w:pPr>
      <w:r w:rsidRPr="00C432FC">
        <w:rPr>
          <w:b/>
          <w:bCs/>
          <w:szCs w:val="24"/>
          <w:lang w:val="lt-LT"/>
        </w:rPr>
        <w:t>Vaikams ir paaugliams</w:t>
      </w:r>
    </w:p>
    <w:p w:rsidR="00E52C4B" w:rsidRPr="00C432FC" w:rsidRDefault="00E52C4B" w:rsidP="00E52C4B">
      <w:pPr>
        <w:numPr>
          <w:ilvl w:val="12"/>
          <w:numId w:val="0"/>
        </w:numPr>
        <w:spacing w:line="240" w:lineRule="auto"/>
        <w:rPr>
          <w:szCs w:val="24"/>
          <w:lang w:val="lt-LT"/>
        </w:rPr>
      </w:pPr>
      <w:r w:rsidRPr="00C432FC">
        <w:rPr>
          <w:szCs w:val="24"/>
          <w:lang w:val="lt-LT"/>
        </w:rPr>
        <w:t>Ar saugu ir veiksminga pregabalinu gydyti vaikus ir paauglius (jaunesnius kaip 18 metų asmenis), nenustatyta, t</w:t>
      </w:r>
      <w:r>
        <w:rPr>
          <w:szCs w:val="24"/>
          <w:lang w:val="lt-LT"/>
        </w:rPr>
        <w:t>odėl</w:t>
      </w:r>
      <w:r w:rsidRPr="00C432FC">
        <w:rPr>
          <w:szCs w:val="24"/>
          <w:lang w:val="lt-LT"/>
        </w:rPr>
        <w:t xml:space="preserve"> šios grupės pacientams pregabalino vartoti negalima.</w:t>
      </w:r>
    </w:p>
    <w:p w:rsidR="00E52C4B" w:rsidRPr="00C432FC" w:rsidRDefault="00E52C4B" w:rsidP="00E52C4B">
      <w:pPr>
        <w:numPr>
          <w:ilvl w:val="12"/>
          <w:numId w:val="0"/>
        </w:numPr>
        <w:spacing w:line="240" w:lineRule="auto"/>
        <w:rPr>
          <w:b/>
          <w:bCs/>
          <w:szCs w:val="24"/>
          <w:lang w:val="lt-LT"/>
        </w:rPr>
      </w:pPr>
    </w:p>
    <w:p w:rsidR="00E52C4B" w:rsidRPr="00C432FC" w:rsidRDefault="00E52C4B" w:rsidP="00E52C4B">
      <w:pPr>
        <w:numPr>
          <w:ilvl w:val="12"/>
          <w:numId w:val="0"/>
        </w:numPr>
        <w:spacing w:line="240" w:lineRule="auto"/>
        <w:rPr>
          <w:b/>
          <w:bCs/>
          <w:szCs w:val="24"/>
          <w:lang w:val="lt-LT"/>
        </w:rPr>
      </w:pPr>
      <w:r w:rsidRPr="00C432FC">
        <w:rPr>
          <w:b/>
          <w:bCs/>
          <w:szCs w:val="24"/>
          <w:lang w:val="lt-LT"/>
        </w:rPr>
        <w:t>Kiti vaistai ir Brieka</w:t>
      </w:r>
    </w:p>
    <w:p w:rsidR="00E52C4B" w:rsidRPr="00C432FC" w:rsidRDefault="00E52C4B" w:rsidP="00E52C4B">
      <w:pPr>
        <w:numPr>
          <w:ilvl w:val="12"/>
          <w:numId w:val="0"/>
        </w:numPr>
        <w:spacing w:line="240" w:lineRule="auto"/>
        <w:rPr>
          <w:szCs w:val="24"/>
          <w:lang w:val="lt-LT"/>
        </w:rPr>
      </w:pPr>
      <w:r w:rsidRPr="00C432FC">
        <w:rPr>
          <w:szCs w:val="24"/>
          <w:lang w:val="lt-LT"/>
        </w:rPr>
        <w:t>Jeigu vartojate ar neseniai vartojote kitų vaistų arba dėl to nesate tikri, apie tai pasakykite gydytojui arba vaistininkui.</w:t>
      </w:r>
    </w:p>
    <w:p w:rsidR="00E52C4B" w:rsidRPr="00C432FC" w:rsidRDefault="00E52C4B" w:rsidP="00E52C4B">
      <w:pPr>
        <w:numPr>
          <w:ilvl w:val="12"/>
          <w:numId w:val="0"/>
        </w:numPr>
        <w:spacing w:line="240" w:lineRule="auto"/>
        <w:rPr>
          <w:szCs w:val="24"/>
          <w:lang w:val="lt-LT"/>
        </w:rPr>
      </w:pPr>
    </w:p>
    <w:p w:rsidR="00E52C4B" w:rsidRPr="00C432FC" w:rsidRDefault="00E52C4B" w:rsidP="00E52C4B">
      <w:pPr>
        <w:numPr>
          <w:ilvl w:val="12"/>
          <w:numId w:val="0"/>
        </w:numPr>
        <w:spacing w:line="240" w:lineRule="auto"/>
        <w:rPr>
          <w:szCs w:val="24"/>
          <w:lang w:val="lt-LT"/>
        </w:rPr>
      </w:pPr>
      <w:r w:rsidRPr="00C432FC">
        <w:rPr>
          <w:szCs w:val="24"/>
          <w:lang w:val="lt-LT"/>
        </w:rPr>
        <w:t xml:space="preserve">Brieka, kaip ir visi vaistai, gali </w:t>
      </w:r>
      <w:r>
        <w:rPr>
          <w:szCs w:val="24"/>
          <w:lang w:val="lt-LT"/>
        </w:rPr>
        <w:t>veikti</w:t>
      </w:r>
      <w:r w:rsidRPr="00C432FC">
        <w:rPr>
          <w:szCs w:val="24"/>
          <w:lang w:val="lt-LT"/>
        </w:rPr>
        <w:t xml:space="preserve"> kit</w:t>
      </w:r>
      <w:r>
        <w:rPr>
          <w:szCs w:val="24"/>
          <w:lang w:val="lt-LT"/>
        </w:rPr>
        <w:t>ų</w:t>
      </w:r>
      <w:r w:rsidRPr="00C432FC">
        <w:rPr>
          <w:szCs w:val="24"/>
          <w:lang w:val="lt-LT"/>
        </w:rPr>
        <w:t xml:space="preserve"> vaist</w:t>
      </w:r>
      <w:r>
        <w:rPr>
          <w:szCs w:val="24"/>
          <w:lang w:val="lt-LT"/>
        </w:rPr>
        <w:t>ų</w:t>
      </w:r>
      <w:r w:rsidRPr="00C432FC">
        <w:rPr>
          <w:szCs w:val="24"/>
          <w:lang w:val="lt-LT"/>
        </w:rPr>
        <w:t xml:space="preserve"> </w:t>
      </w:r>
      <w:r>
        <w:rPr>
          <w:szCs w:val="24"/>
          <w:lang w:val="lt-LT"/>
        </w:rPr>
        <w:t xml:space="preserve">poveikį </w:t>
      </w:r>
      <w:r w:rsidRPr="00C432FC">
        <w:rPr>
          <w:szCs w:val="24"/>
          <w:lang w:val="lt-LT"/>
        </w:rPr>
        <w:t xml:space="preserve">(sąveika su kitais vaistais). </w:t>
      </w:r>
      <w:r w:rsidRPr="00290624">
        <w:rPr>
          <w:szCs w:val="24"/>
          <w:lang w:val="lt-LT"/>
        </w:rPr>
        <w:t>Vartojamas kartu su kai kuriais kitais vaistais, turinčiais</w:t>
      </w:r>
      <w:r>
        <w:rPr>
          <w:szCs w:val="24"/>
          <w:lang w:val="lt-LT"/>
        </w:rPr>
        <w:t xml:space="preserve"> slopinamąjį poveikį (įskaitant </w:t>
      </w:r>
      <w:r w:rsidRPr="00290624">
        <w:rPr>
          <w:szCs w:val="24"/>
          <w:lang w:val="lt-LT"/>
        </w:rPr>
        <w:t>opio</w:t>
      </w:r>
      <w:r>
        <w:rPr>
          <w:szCs w:val="24"/>
          <w:lang w:val="lt-LT"/>
        </w:rPr>
        <w:t>i</w:t>
      </w:r>
      <w:r w:rsidRPr="00290624">
        <w:rPr>
          <w:szCs w:val="24"/>
          <w:lang w:val="lt-LT"/>
        </w:rPr>
        <w:t xml:space="preserve">dus), </w:t>
      </w:r>
      <w:r>
        <w:rPr>
          <w:szCs w:val="24"/>
          <w:lang w:val="lt-LT"/>
        </w:rPr>
        <w:t>Brieka</w:t>
      </w:r>
      <w:r w:rsidRPr="00290624">
        <w:rPr>
          <w:szCs w:val="24"/>
          <w:lang w:val="lt-LT"/>
        </w:rPr>
        <w:t xml:space="preserve"> gali sustiprinti šį poveikį ir sukelti kvėpavimo nepakankamumą, komą bei mirtį.</w:t>
      </w:r>
      <w:r w:rsidRPr="00C432FC">
        <w:rPr>
          <w:szCs w:val="24"/>
          <w:lang w:val="lt-LT"/>
        </w:rPr>
        <w:t xml:space="preserve"> Svaigulys, mieguistumas ir sutrikęs dėmesio sukaupimas gali pablogėti kartu su Brieka vartojant vaistų, kurių sudėtyje yra:</w:t>
      </w:r>
    </w:p>
    <w:p w:rsidR="00E52C4B" w:rsidRPr="00127FBA" w:rsidRDefault="00E52C4B" w:rsidP="00E52C4B">
      <w:pPr>
        <w:pStyle w:val="ListParagraph"/>
        <w:numPr>
          <w:ilvl w:val="0"/>
          <w:numId w:val="9"/>
        </w:numPr>
        <w:tabs>
          <w:tab w:val="clear" w:pos="567"/>
        </w:tabs>
        <w:spacing w:line="240" w:lineRule="auto"/>
        <w:ind w:left="567" w:hanging="567"/>
        <w:rPr>
          <w:szCs w:val="24"/>
          <w:lang w:val="lt-LT"/>
        </w:rPr>
      </w:pPr>
      <w:r w:rsidRPr="00127FBA">
        <w:rPr>
          <w:szCs w:val="24"/>
          <w:lang w:val="lt-LT"/>
        </w:rPr>
        <w:t>oksikodono </w:t>
      </w:r>
      <w:r w:rsidRPr="00127FBA">
        <w:rPr>
          <w:szCs w:val="24"/>
          <w:lang w:val="lt-LT"/>
        </w:rPr>
        <w:noBreakHyphen/>
        <w:t> (vartojamas skausmui malšinti);</w:t>
      </w:r>
    </w:p>
    <w:p w:rsidR="00E52C4B" w:rsidRPr="000D2BB5" w:rsidRDefault="00E52C4B" w:rsidP="00E52C4B">
      <w:pPr>
        <w:pStyle w:val="ListParagraph"/>
        <w:numPr>
          <w:ilvl w:val="0"/>
          <w:numId w:val="9"/>
        </w:numPr>
        <w:spacing w:line="240" w:lineRule="auto"/>
        <w:ind w:left="567" w:hanging="567"/>
        <w:rPr>
          <w:szCs w:val="24"/>
          <w:lang w:val="lt-LT"/>
        </w:rPr>
      </w:pPr>
      <w:r w:rsidRPr="00621303">
        <w:rPr>
          <w:szCs w:val="24"/>
          <w:lang w:val="lt-LT"/>
        </w:rPr>
        <w:t>lorazepamo </w:t>
      </w:r>
      <w:r w:rsidRPr="00621303">
        <w:rPr>
          <w:szCs w:val="24"/>
          <w:lang w:val="lt-LT"/>
        </w:rPr>
        <w:noBreakHyphen/>
        <w:t> (vartojamas nerimui gydyti);</w:t>
      </w:r>
    </w:p>
    <w:p w:rsidR="00E52C4B" w:rsidRPr="000D2BB5" w:rsidRDefault="00E52C4B" w:rsidP="00E52C4B">
      <w:pPr>
        <w:pStyle w:val="ListParagraph"/>
        <w:numPr>
          <w:ilvl w:val="0"/>
          <w:numId w:val="9"/>
        </w:numPr>
        <w:tabs>
          <w:tab w:val="clear" w:pos="567"/>
        </w:tabs>
        <w:spacing w:line="240" w:lineRule="auto"/>
        <w:ind w:left="567" w:hanging="567"/>
        <w:rPr>
          <w:szCs w:val="24"/>
          <w:lang w:val="lt-LT"/>
        </w:rPr>
      </w:pPr>
      <w:r w:rsidRPr="000D2BB5">
        <w:rPr>
          <w:szCs w:val="24"/>
          <w:lang w:val="lt-LT"/>
        </w:rPr>
        <w:t>alkoholio.</w:t>
      </w:r>
    </w:p>
    <w:p w:rsidR="00E52C4B" w:rsidRPr="00C432FC" w:rsidRDefault="00E52C4B" w:rsidP="00E52C4B">
      <w:pPr>
        <w:numPr>
          <w:ilvl w:val="12"/>
          <w:numId w:val="0"/>
        </w:numPr>
        <w:spacing w:line="240" w:lineRule="auto"/>
        <w:rPr>
          <w:szCs w:val="24"/>
          <w:lang w:val="lt-LT"/>
        </w:rPr>
      </w:pPr>
    </w:p>
    <w:p w:rsidR="00E52C4B" w:rsidRPr="00C432FC" w:rsidRDefault="00E52C4B" w:rsidP="00E52C4B">
      <w:pPr>
        <w:numPr>
          <w:ilvl w:val="12"/>
          <w:numId w:val="0"/>
        </w:numPr>
        <w:spacing w:line="240" w:lineRule="auto"/>
        <w:rPr>
          <w:szCs w:val="24"/>
          <w:lang w:val="lt-LT"/>
        </w:rPr>
      </w:pPr>
      <w:r w:rsidRPr="00C432FC">
        <w:rPr>
          <w:szCs w:val="24"/>
          <w:lang w:val="lt-LT"/>
        </w:rPr>
        <w:t>Brieka galima vartoti kartu su geriamaisiais kontraceptikais.</w:t>
      </w:r>
    </w:p>
    <w:p w:rsidR="00E52C4B" w:rsidRPr="00C432FC" w:rsidRDefault="00E52C4B" w:rsidP="00E52C4B">
      <w:pPr>
        <w:numPr>
          <w:ilvl w:val="12"/>
          <w:numId w:val="0"/>
        </w:numPr>
        <w:spacing w:line="240" w:lineRule="auto"/>
        <w:rPr>
          <w:szCs w:val="24"/>
          <w:lang w:val="lt-LT"/>
        </w:rPr>
      </w:pPr>
    </w:p>
    <w:p w:rsidR="00E52C4B" w:rsidRPr="00C432FC" w:rsidRDefault="00E52C4B" w:rsidP="00E52C4B">
      <w:pPr>
        <w:numPr>
          <w:ilvl w:val="12"/>
          <w:numId w:val="0"/>
        </w:numPr>
        <w:spacing w:line="240" w:lineRule="auto"/>
        <w:rPr>
          <w:b/>
          <w:bCs/>
          <w:szCs w:val="24"/>
          <w:lang w:val="lt-LT"/>
        </w:rPr>
      </w:pPr>
      <w:r w:rsidRPr="00C432FC">
        <w:rPr>
          <w:b/>
          <w:bCs/>
          <w:szCs w:val="24"/>
          <w:lang w:val="lt-LT"/>
        </w:rPr>
        <w:t>Brieka vartojimas su maistu, gėrimais ir alkoholiu</w:t>
      </w:r>
    </w:p>
    <w:p w:rsidR="00E52C4B" w:rsidRPr="00C432FC" w:rsidRDefault="00E52C4B" w:rsidP="00E52C4B">
      <w:pPr>
        <w:numPr>
          <w:ilvl w:val="12"/>
          <w:numId w:val="0"/>
        </w:numPr>
        <w:spacing w:line="240" w:lineRule="auto"/>
        <w:rPr>
          <w:szCs w:val="24"/>
          <w:lang w:val="lt-LT"/>
        </w:rPr>
      </w:pPr>
      <w:r w:rsidRPr="00C432FC">
        <w:rPr>
          <w:szCs w:val="24"/>
          <w:lang w:val="lt-LT"/>
        </w:rPr>
        <w:t xml:space="preserve">Brieka kapsules galima </w:t>
      </w:r>
      <w:r>
        <w:rPr>
          <w:szCs w:val="24"/>
          <w:lang w:val="lt-LT"/>
        </w:rPr>
        <w:t>vartoti</w:t>
      </w:r>
      <w:r w:rsidRPr="00C432FC">
        <w:rPr>
          <w:szCs w:val="24"/>
          <w:lang w:val="lt-LT"/>
        </w:rPr>
        <w:t xml:space="preserve"> ir valgant, ir nevalgius.</w:t>
      </w:r>
    </w:p>
    <w:p w:rsidR="00E52C4B" w:rsidRPr="00C432FC" w:rsidRDefault="00E52C4B" w:rsidP="00E52C4B">
      <w:pPr>
        <w:numPr>
          <w:ilvl w:val="12"/>
          <w:numId w:val="0"/>
        </w:numPr>
        <w:spacing w:line="240" w:lineRule="auto"/>
        <w:rPr>
          <w:szCs w:val="24"/>
          <w:lang w:val="lt-LT"/>
        </w:rPr>
      </w:pPr>
    </w:p>
    <w:p w:rsidR="00E52C4B" w:rsidRPr="00C432FC" w:rsidRDefault="00E52C4B" w:rsidP="00E52C4B">
      <w:pPr>
        <w:numPr>
          <w:ilvl w:val="12"/>
          <w:numId w:val="0"/>
        </w:numPr>
        <w:spacing w:line="240" w:lineRule="auto"/>
        <w:rPr>
          <w:szCs w:val="24"/>
          <w:lang w:val="lt-LT"/>
        </w:rPr>
      </w:pPr>
      <w:r w:rsidRPr="00C432FC">
        <w:rPr>
          <w:szCs w:val="24"/>
          <w:lang w:val="lt-LT"/>
        </w:rPr>
        <w:t>Vartojant Brieka patariama ne</w:t>
      </w:r>
      <w:r>
        <w:rPr>
          <w:szCs w:val="24"/>
          <w:lang w:val="lt-LT"/>
        </w:rPr>
        <w:t>vartoti</w:t>
      </w:r>
      <w:r w:rsidRPr="00C432FC">
        <w:rPr>
          <w:szCs w:val="24"/>
          <w:lang w:val="lt-LT"/>
        </w:rPr>
        <w:t xml:space="preserve"> alkoholio.</w:t>
      </w:r>
    </w:p>
    <w:p w:rsidR="00E52C4B" w:rsidRPr="00C432FC" w:rsidRDefault="00E52C4B" w:rsidP="00E52C4B">
      <w:pPr>
        <w:numPr>
          <w:ilvl w:val="12"/>
          <w:numId w:val="0"/>
        </w:numPr>
        <w:spacing w:line="240" w:lineRule="auto"/>
        <w:rPr>
          <w:szCs w:val="24"/>
          <w:lang w:val="lt-LT"/>
        </w:rPr>
      </w:pPr>
    </w:p>
    <w:p w:rsidR="00E52C4B" w:rsidRPr="00C432FC" w:rsidRDefault="00E52C4B" w:rsidP="00E52C4B">
      <w:pPr>
        <w:numPr>
          <w:ilvl w:val="12"/>
          <w:numId w:val="0"/>
        </w:numPr>
        <w:spacing w:line="240" w:lineRule="auto"/>
        <w:rPr>
          <w:b/>
          <w:bCs/>
          <w:szCs w:val="28"/>
          <w:lang w:val="lt-LT" w:eastAsia="x-none"/>
        </w:rPr>
      </w:pPr>
      <w:r w:rsidRPr="00C432FC">
        <w:rPr>
          <w:b/>
          <w:bCs/>
          <w:szCs w:val="28"/>
          <w:lang w:val="lt-LT" w:eastAsia="x-none"/>
        </w:rPr>
        <w:t>Nėštumas ir žindymo laikotarpis</w:t>
      </w:r>
    </w:p>
    <w:p w:rsidR="00E52C4B" w:rsidRPr="00C432FC" w:rsidRDefault="00E52C4B" w:rsidP="00E52C4B">
      <w:pPr>
        <w:numPr>
          <w:ilvl w:val="12"/>
          <w:numId w:val="0"/>
        </w:numPr>
        <w:spacing w:line="240" w:lineRule="auto"/>
        <w:rPr>
          <w:bCs/>
          <w:szCs w:val="28"/>
          <w:lang w:val="lt-LT" w:eastAsia="x-none"/>
        </w:rPr>
      </w:pPr>
      <w:r w:rsidRPr="00C432FC">
        <w:rPr>
          <w:bCs/>
          <w:szCs w:val="28"/>
          <w:lang w:val="lt-LT" w:eastAsia="x-none"/>
        </w:rPr>
        <w:t xml:space="preserve">Nėštumo metu Brieka vartoti negalima, nebent gydytojas nurodė kitaip. </w:t>
      </w:r>
      <w:r>
        <w:rPr>
          <w:bCs/>
          <w:szCs w:val="28"/>
          <w:lang w:val="lt-LT" w:eastAsia="x-none"/>
        </w:rPr>
        <w:t>Vaisingos</w:t>
      </w:r>
      <w:r w:rsidRPr="00C432FC">
        <w:rPr>
          <w:bCs/>
          <w:szCs w:val="28"/>
          <w:lang w:val="lt-LT" w:eastAsia="x-none"/>
        </w:rPr>
        <w:t xml:space="preserve"> moterys turi naudoti veiksmingas kontracepcijos priemones. Jeigu esate nėščia, žindote kūdikį, manote, kad galbūt esate nėščia arba planuojate pastoti, tai prieš vartodama šį vaistą pasitarkite su gydytoju arba vaistininku.</w:t>
      </w:r>
    </w:p>
    <w:p w:rsidR="00E52C4B" w:rsidRPr="00C432FC" w:rsidRDefault="00E52C4B" w:rsidP="00E52C4B">
      <w:pPr>
        <w:numPr>
          <w:ilvl w:val="12"/>
          <w:numId w:val="0"/>
        </w:numPr>
        <w:spacing w:line="240" w:lineRule="auto"/>
        <w:rPr>
          <w:bCs/>
          <w:szCs w:val="28"/>
          <w:lang w:val="lt-LT" w:eastAsia="x-none"/>
        </w:rPr>
      </w:pPr>
    </w:p>
    <w:p w:rsidR="00E52C4B" w:rsidRPr="00C432FC" w:rsidRDefault="00E52C4B" w:rsidP="00E52C4B">
      <w:pPr>
        <w:numPr>
          <w:ilvl w:val="12"/>
          <w:numId w:val="0"/>
        </w:numPr>
        <w:spacing w:line="240" w:lineRule="auto"/>
        <w:rPr>
          <w:b/>
          <w:bCs/>
          <w:szCs w:val="28"/>
          <w:lang w:val="lt-LT" w:eastAsia="x-none"/>
        </w:rPr>
      </w:pPr>
      <w:r w:rsidRPr="00C432FC">
        <w:rPr>
          <w:b/>
          <w:bCs/>
          <w:szCs w:val="28"/>
          <w:lang w:val="lt-LT" w:eastAsia="x-none"/>
        </w:rPr>
        <w:t>Vairavimas ir mechanizmų valdymas</w:t>
      </w:r>
    </w:p>
    <w:p w:rsidR="00E52C4B" w:rsidRPr="00C432FC" w:rsidRDefault="00E52C4B" w:rsidP="00E52C4B">
      <w:pPr>
        <w:numPr>
          <w:ilvl w:val="12"/>
          <w:numId w:val="0"/>
        </w:numPr>
        <w:spacing w:line="240" w:lineRule="auto"/>
        <w:rPr>
          <w:bCs/>
          <w:szCs w:val="28"/>
          <w:lang w:val="lt-LT" w:eastAsia="x-none"/>
        </w:rPr>
      </w:pPr>
      <w:r w:rsidRPr="00C432FC">
        <w:rPr>
          <w:bCs/>
          <w:szCs w:val="28"/>
          <w:lang w:val="lt-LT" w:eastAsia="x-none"/>
        </w:rPr>
        <w:t xml:space="preserve">Brieka gali sukelti galvos svaigimą, mieguistumą ir pabloginti gebėjimą sukaupti dėmesį. Negalima vairuoti automobilio, valdyti jokių mechanizmų, dirbti pavojingų darbų, kol </w:t>
      </w:r>
      <w:r>
        <w:rPr>
          <w:bCs/>
          <w:szCs w:val="28"/>
          <w:lang w:val="lt-LT" w:eastAsia="x-none"/>
        </w:rPr>
        <w:t>nesu</w:t>
      </w:r>
      <w:r w:rsidRPr="00C432FC">
        <w:rPr>
          <w:bCs/>
          <w:szCs w:val="28"/>
          <w:lang w:val="lt-LT" w:eastAsia="x-none"/>
        </w:rPr>
        <w:t>žino</w:t>
      </w:r>
      <w:r>
        <w:rPr>
          <w:bCs/>
          <w:szCs w:val="28"/>
          <w:lang w:val="lt-LT" w:eastAsia="x-none"/>
        </w:rPr>
        <w:t>site</w:t>
      </w:r>
      <w:r w:rsidRPr="00C432FC">
        <w:rPr>
          <w:bCs/>
          <w:szCs w:val="28"/>
          <w:lang w:val="lt-LT" w:eastAsia="x-none"/>
        </w:rPr>
        <w:t xml:space="preserve"> ar šis vaistas trikdo Jūsų gebėjimą vykdyti šią veiklą.</w:t>
      </w:r>
    </w:p>
    <w:p w:rsidR="00E52C4B" w:rsidRPr="00C432FC" w:rsidRDefault="00E52C4B" w:rsidP="00E52C4B">
      <w:pPr>
        <w:pStyle w:val="Heading3"/>
        <w:spacing w:before="0" w:after="0" w:line="240" w:lineRule="auto"/>
        <w:rPr>
          <w:rFonts w:ascii="Times New Roman" w:hAnsi="Times New Roman"/>
          <w:sz w:val="22"/>
          <w:lang w:val="lt-LT"/>
        </w:rPr>
      </w:pPr>
    </w:p>
    <w:p w:rsidR="00E52C4B" w:rsidRPr="00C432FC" w:rsidRDefault="00E52C4B" w:rsidP="00E52C4B">
      <w:pPr>
        <w:pStyle w:val="Heading3"/>
        <w:spacing w:before="0" w:after="0" w:line="240" w:lineRule="auto"/>
        <w:rPr>
          <w:rFonts w:ascii="Times New Roman" w:hAnsi="Times New Roman"/>
          <w:sz w:val="22"/>
          <w:lang w:val="lt-LT"/>
        </w:rPr>
      </w:pPr>
    </w:p>
    <w:p w:rsidR="00E52C4B" w:rsidRPr="00C432FC" w:rsidRDefault="00E52C4B" w:rsidP="00E52C4B">
      <w:pPr>
        <w:pStyle w:val="Heading3"/>
        <w:spacing w:before="0" w:after="0" w:line="240" w:lineRule="auto"/>
        <w:rPr>
          <w:rFonts w:ascii="Times New Roman" w:hAnsi="Times New Roman"/>
          <w:sz w:val="22"/>
          <w:lang w:val="lt-LT"/>
        </w:rPr>
      </w:pPr>
      <w:r w:rsidRPr="00C432FC">
        <w:rPr>
          <w:rFonts w:ascii="Times New Roman" w:hAnsi="Times New Roman"/>
          <w:sz w:val="22"/>
          <w:lang w:val="lt-LT"/>
        </w:rPr>
        <w:t>3.</w:t>
      </w:r>
      <w:r w:rsidRPr="00C432FC">
        <w:rPr>
          <w:rFonts w:ascii="Times New Roman" w:hAnsi="Times New Roman"/>
          <w:sz w:val="22"/>
          <w:lang w:val="lt-LT"/>
        </w:rPr>
        <w:tab/>
        <w:t>Kaip vartoti Brieka</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Visada vartokite šį vaistą tiksliai, kaip nurodė gydytojas. Jeigu abejojate, kreipkitės į gydytoją arba vaistininką.</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Gydytojas nustatys tinkamiausią dozę.</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 xml:space="preserve">Brieka galima tik </w:t>
      </w:r>
      <w:r>
        <w:rPr>
          <w:szCs w:val="24"/>
          <w:lang w:val="lt-LT"/>
        </w:rPr>
        <w:t>vartoti per burną</w:t>
      </w:r>
      <w:r w:rsidRPr="00C432FC">
        <w:rPr>
          <w:szCs w:val="24"/>
          <w:lang w:val="lt-LT"/>
        </w:rPr>
        <w:t>.</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4F73FB">
        <w:rPr>
          <w:b/>
          <w:szCs w:val="24"/>
          <w:lang w:val="lt-LT"/>
        </w:rPr>
        <w:t>Periferinis ir centrinis neuropatinis skausmas</w:t>
      </w:r>
      <w:r w:rsidRPr="00BC512B">
        <w:rPr>
          <w:b/>
          <w:szCs w:val="24"/>
          <w:lang w:val="lt-LT"/>
        </w:rPr>
        <w:t xml:space="preserve">, </w:t>
      </w:r>
      <w:r>
        <w:rPr>
          <w:b/>
          <w:szCs w:val="24"/>
          <w:lang w:val="lt-LT"/>
        </w:rPr>
        <w:t>e</w:t>
      </w:r>
      <w:r w:rsidRPr="00C432FC">
        <w:rPr>
          <w:b/>
          <w:szCs w:val="24"/>
          <w:lang w:val="lt-LT"/>
        </w:rPr>
        <w:t>pilepsija arba generalizuoto nerimo sutrikimas</w:t>
      </w:r>
      <w:r w:rsidRPr="000D2BB5">
        <w:rPr>
          <w:b/>
          <w:szCs w:val="24"/>
          <w:lang w:val="lt-LT"/>
        </w:rPr>
        <w:t>:</w:t>
      </w:r>
    </w:p>
    <w:p w:rsidR="00E52C4B" w:rsidRPr="00C432FC" w:rsidRDefault="00E52C4B" w:rsidP="00E52C4B">
      <w:pPr>
        <w:numPr>
          <w:ilvl w:val="0"/>
          <w:numId w:val="2"/>
        </w:numPr>
        <w:spacing w:after="0" w:line="240" w:lineRule="auto"/>
        <w:ind w:left="567" w:right="-2" w:hanging="567"/>
        <w:rPr>
          <w:szCs w:val="24"/>
          <w:lang w:val="lt-LT"/>
        </w:rPr>
      </w:pPr>
      <w:r w:rsidRPr="00C432FC">
        <w:rPr>
          <w:szCs w:val="24"/>
          <w:lang w:val="lt-LT"/>
        </w:rPr>
        <w:t>Vartokite tiksliai tiek kapsulių, kiek nurodė gydytojas.</w:t>
      </w:r>
    </w:p>
    <w:p w:rsidR="00E52C4B" w:rsidRPr="00C432FC" w:rsidRDefault="00E52C4B" w:rsidP="00E52C4B">
      <w:pPr>
        <w:numPr>
          <w:ilvl w:val="0"/>
          <w:numId w:val="2"/>
        </w:numPr>
        <w:spacing w:after="0" w:line="240" w:lineRule="auto"/>
        <w:ind w:left="567" w:right="-2" w:hanging="567"/>
        <w:rPr>
          <w:szCs w:val="24"/>
          <w:lang w:val="lt-LT"/>
        </w:rPr>
      </w:pPr>
      <w:r w:rsidRPr="00C432FC">
        <w:rPr>
          <w:szCs w:val="24"/>
          <w:lang w:val="lt-LT"/>
        </w:rPr>
        <w:t>Dozė, kuri buvo nustatyta atsižvelgiant į Jūsų būklę, paprastai yra nuo 150 mg iki 600 mg per parą.</w:t>
      </w:r>
    </w:p>
    <w:p w:rsidR="00E52C4B" w:rsidRPr="00C432FC" w:rsidRDefault="00E52C4B" w:rsidP="00E52C4B">
      <w:pPr>
        <w:numPr>
          <w:ilvl w:val="0"/>
          <w:numId w:val="2"/>
        </w:numPr>
        <w:spacing w:after="0" w:line="240" w:lineRule="auto"/>
        <w:ind w:left="567" w:right="-2" w:hanging="567"/>
        <w:rPr>
          <w:szCs w:val="24"/>
          <w:lang w:val="lt-LT"/>
        </w:rPr>
      </w:pPr>
      <w:r w:rsidRPr="00C432FC">
        <w:rPr>
          <w:szCs w:val="24"/>
          <w:lang w:val="lt-LT"/>
        </w:rPr>
        <w:t>Gydytojas nurodys gerti Brieka du arba tris kartus per parą. Vartojant Brieka du kartus per parą, vieną dozę reikia išgerti ryte, o kitą vakare, kiekvieną dieną maždaug tuo pačiu metu. Vartojant Brieka tris kartus per parą, vieną dozę reikia išgerti ryte, antrą po pietų, trečią vakare, kiekvieną dieną tuo pačiu metu.</w:t>
      </w:r>
    </w:p>
    <w:p w:rsidR="00E52C4B" w:rsidRPr="00C432FC" w:rsidRDefault="00E52C4B" w:rsidP="00E52C4B">
      <w:pPr>
        <w:spacing w:line="240" w:lineRule="auto"/>
        <w:ind w:left="1080" w:right="-2"/>
        <w:rPr>
          <w:szCs w:val="24"/>
          <w:lang w:val="lt-LT"/>
        </w:rPr>
      </w:pPr>
    </w:p>
    <w:p w:rsidR="00E52C4B" w:rsidRPr="00C432FC" w:rsidRDefault="00E52C4B" w:rsidP="00E52C4B">
      <w:pPr>
        <w:spacing w:line="240" w:lineRule="auto"/>
        <w:ind w:right="-2"/>
        <w:rPr>
          <w:szCs w:val="24"/>
          <w:lang w:val="lt-LT"/>
        </w:rPr>
      </w:pPr>
      <w:r w:rsidRPr="00C432FC">
        <w:rPr>
          <w:szCs w:val="24"/>
          <w:lang w:val="lt-LT"/>
        </w:rPr>
        <w:t>Jeigu manote, kad Brieka veikia per stipriai arba per silpnai, kreipkitės į gydytoją arba vaistininką.</w:t>
      </w:r>
    </w:p>
    <w:p w:rsidR="00E52C4B" w:rsidRPr="00C432FC" w:rsidRDefault="00E52C4B" w:rsidP="00E52C4B">
      <w:pPr>
        <w:spacing w:line="240" w:lineRule="auto"/>
        <w:ind w:right="-2"/>
        <w:rPr>
          <w:szCs w:val="24"/>
          <w:lang w:val="lt-LT"/>
        </w:rPr>
      </w:pPr>
    </w:p>
    <w:p w:rsidR="00E52C4B" w:rsidRPr="00C432FC" w:rsidRDefault="00E52C4B" w:rsidP="00E52C4B">
      <w:pPr>
        <w:spacing w:line="240" w:lineRule="auto"/>
        <w:ind w:right="-2"/>
        <w:rPr>
          <w:szCs w:val="24"/>
          <w:lang w:val="lt-LT"/>
        </w:rPr>
      </w:pPr>
      <w:r w:rsidRPr="00C432FC">
        <w:rPr>
          <w:szCs w:val="24"/>
          <w:lang w:val="lt-LT"/>
        </w:rPr>
        <w:t>Jeigu esate senyvas žmogus (vyresnis kaip 65 metų) ir nesergate inkstų ligomis, Brieka vartokite įprastai.</w:t>
      </w:r>
    </w:p>
    <w:p w:rsidR="00E52C4B" w:rsidRPr="00C432FC" w:rsidRDefault="00E52C4B" w:rsidP="00E52C4B">
      <w:pPr>
        <w:spacing w:line="240" w:lineRule="auto"/>
        <w:ind w:right="-2"/>
        <w:rPr>
          <w:szCs w:val="24"/>
          <w:lang w:val="lt-LT"/>
        </w:rPr>
      </w:pPr>
    </w:p>
    <w:p w:rsidR="00E52C4B" w:rsidRPr="00C432FC" w:rsidRDefault="00E52C4B" w:rsidP="00E52C4B">
      <w:pPr>
        <w:spacing w:line="240" w:lineRule="auto"/>
        <w:ind w:right="-2"/>
        <w:rPr>
          <w:szCs w:val="24"/>
          <w:lang w:val="lt-LT"/>
        </w:rPr>
      </w:pPr>
      <w:r w:rsidRPr="00C432FC">
        <w:rPr>
          <w:szCs w:val="24"/>
          <w:lang w:val="lt-LT"/>
        </w:rPr>
        <w:t>Gydytojas gali keisti dozavimo planą ir (arba) dozę, jeigu Jūsų inkstų veikla sutrikusi.</w:t>
      </w:r>
    </w:p>
    <w:p w:rsidR="00E52C4B" w:rsidRPr="00C432FC" w:rsidRDefault="00E52C4B" w:rsidP="00E52C4B">
      <w:pPr>
        <w:spacing w:line="240" w:lineRule="auto"/>
        <w:ind w:right="-2"/>
        <w:rPr>
          <w:szCs w:val="24"/>
          <w:lang w:val="lt-LT"/>
        </w:rPr>
      </w:pPr>
    </w:p>
    <w:p w:rsidR="00E52C4B" w:rsidRPr="00C432FC" w:rsidRDefault="00E52C4B" w:rsidP="00E52C4B">
      <w:pPr>
        <w:spacing w:line="240" w:lineRule="auto"/>
        <w:ind w:right="-2"/>
        <w:rPr>
          <w:szCs w:val="24"/>
          <w:lang w:val="lt-LT"/>
        </w:rPr>
      </w:pPr>
      <w:r w:rsidRPr="00C432FC">
        <w:rPr>
          <w:szCs w:val="24"/>
          <w:lang w:val="lt-LT"/>
        </w:rPr>
        <w:t>Nurykite visą kapsulę ir užsigerkite vandeniu.</w:t>
      </w:r>
    </w:p>
    <w:p w:rsidR="00E52C4B" w:rsidRPr="00C432FC" w:rsidRDefault="00E52C4B" w:rsidP="00E52C4B">
      <w:pPr>
        <w:spacing w:line="240" w:lineRule="auto"/>
        <w:ind w:right="-2"/>
        <w:rPr>
          <w:szCs w:val="24"/>
          <w:lang w:val="lt-LT"/>
        </w:rPr>
      </w:pPr>
    </w:p>
    <w:p w:rsidR="00E52C4B" w:rsidRPr="00C432FC" w:rsidRDefault="00E52C4B" w:rsidP="00E52C4B">
      <w:pPr>
        <w:spacing w:line="240" w:lineRule="auto"/>
        <w:ind w:right="-2"/>
        <w:rPr>
          <w:szCs w:val="24"/>
          <w:lang w:val="lt-LT"/>
        </w:rPr>
      </w:pPr>
      <w:r w:rsidRPr="00C432FC">
        <w:rPr>
          <w:szCs w:val="24"/>
          <w:lang w:val="lt-LT"/>
        </w:rPr>
        <w:t>Vartokite Brieka tiek laiko, kiek nurodys gydytojas.</w:t>
      </w:r>
    </w:p>
    <w:p w:rsidR="00E52C4B" w:rsidRPr="00C432FC" w:rsidRDefault="00E52C4B" w:rsidP="00E52C4B">
      <w:pPr>
        <w:spacing w:line="240" w:lineRule="auto"/>
        <w:ind w:right="-2"/>
        <w:rPr>
          <w:szCs w:val="24"/>
          <w:lang w:val="lt-LT"/>
        </w:rPr>
      </w:pPr>
    </w:p>
    <w:p w:rsidR="00E52C4B" w:rsidRPr="00C432FC" w:rsidRDefault="00E52C4B" w:rsidP="00E52C4B">
      <w:pPr>
        <w:spacing w:line="240" w:lineRule="auto"/>
        <w:ind w:right="-2"/>
        <w:rPr>
          <w:b/>
          <w:szCs w:val="24"/>
          <w:lang w:val="lt-LT"/>
        </w:rPr>
      </w:pPr>
      <w:r w:rsidRPr="00C432FC">
        <w:rPr>
          <w:b/>
          <w:szCs w:val="24"/>
          <w:lang w:val="lt-LT"/>
        </w:rPr>
        <w:t>Ką daryti pavartojus per didelę Brieka dozę?</w:t>
      </w:r>
    </w:p>
    <w:p w:rsidR="00E52C4B" w:rsidRPr="00C432FC" w:rsidRDefault="00E52C4B" w:rsidP="00E52C4B">
      <w:pPr>
        <w:spacing w:line="240" w:lineRule="auto"/>
        <w:ind w:right="-2"/>
        <w:rPr>
          <w:szCs w:val="24"/>
          <w:lang w:val="lt-LT"/>
        </w:rPr>
      </w:pPr>
      <w:r w:rsidRPr="00C432FC">
        <w:rPr>
          <w:szCs w:val="24"/>
          <w:lang w:val="lt-LT"/>
        </w:rPr>
        <w:t>Nedels</w:t>
      </w:r>
      <w:r>
        <w:rPr>
          <w:szCs w:val="24"/>
          <w:lang w:val="lt-LT"/>
        </w:rPr>
        <w:t>iant</w:t>
      </w:r>
      <w:r w:rsidRPr="00C432FC">
        <w:rPr>
          <w:szCs w:val="24"/>
          <w:lang w:val="lt-LT"/>
        </w:rPr>
        <w:t xml:space="preserve"> kreipkitės į gydytoją arba artimiausios ligoninės skubiosios pagalbos skyrių. Turėkite su savimi Brieka kapsulių dėžutę arba buteliuką. Pavartojus per daug Brieka, galite pajusti mieguistumą, sumišimą, susijaudinimą ar neramumą. Taip pat buvo pranešta apie priepuolių (traukulių) atvejus.</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b/>
          <w:szCs w:val="24"/>
          <w:lang w:val="lt-LT"/>
        </w:rPr>
      </w:pPr>
      <w:r w:rsidRPr="00C432FC">
        <w:rPr>
          <w:b/>
          <w:szCs w:val="24"/>
          <w:lang w:val="lt-LT"/>
        </w:rPr>
        <w:t>Pamiršus pavartoti Brieka</w:t>
      </w:r>
    </w:p>
    <w:p w:rsidR="00E52C4B" w:rsidRPr="00C432FC" w:rsidRDefault="00E52C4B" w:rsidP="00E52C4B">
      <w:pPr>
        <w:numPr>
          <w:ilvl w:val="12"/>
          <w:numId w:val="0"/>
        </w:numPr>
        <w:spacing w:line="240" w:lineRule="auto"/>
        <w:ind w:right="-2"/>
        <w:rPr>
          <w:szCs w:val="24"/>
          <w:lang w:val="lt-LT"/>
        </w:rPr>
      </w:pPr>
      <w:r w:rsidRPr="00C432FC">
        <w:rPr>
          <w:szCs w:val="24"/>
          <w:lang w:val="lt-LT"/>
        </w:rPr>
        <w:t>Labai svarbu Brieka kapsules vartoti reguliariai kasdien tuo pačiu metu. Pamiršus pavartoti dozę, išgerkite ją iškart prisiminę, išskyrus tuos atvejus, kai laikas gerti kitą dozę. Tokiu atveju pavartokite kitą dozę kaip įprasta. Negalima vartoti dvigubos dozės norint kompensuoti praleistą dozę.</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b/>
          <w:szCs w:val="24"/>
          <w:lang w:val="lt-LT"/>
        </w:rPr>
      </w:pPr>
      <w:r w:rsidRPr="00C432FC">
        <w:rPr>
          <w:b/>
          <w:szCs w:val="24"/>
          <w:lang w:val="lt-LT"/>
        </w:rPr>
        <w:t>Nustojus vartoti Brieka</w:t>
      </w:r>
    </w:p>
    <w:p w:rsidR="00E52C4B" w:rsidRPr="00C432FC" w:rsidRDefault="00E52C4B" w:rsidP="00E52C4B">
      <w:pPr>
        <w:numPr>
          <w:ilvl w:val="12"/>
          <w:numId w:val="0"/>
        </w:numPr>
        <w:spacing w:line="240" w:lineRule="auto"/>
        <w:ind w:right="-2"/>
        <w:rPr>
          <w:szCs w:val="24"/>
          <w:lang w:val="lt-LT"/>
        </w:rPr>
      </w:pPr>
      <w:r w:rsidRPr="00C432FC">
        <w:rPr>
          <w:szCs w:val="24"/>
          <w:lang w:val="lt-LT"/>
        </w:rPr>
        <w:t xml:space="preserve">Nenutraukite Brieka vartojimo, kol nenurodė gydytojas. Jei gydymas yra nutraukiamas, tai reikia daryti palaipsniui mažiausiai </w:t>
      </w:r>
      <w:r>
        <w:rPr>
          <w:szCs w:val="24"/>
          <w:lang w:val="lt-LT"/>
        </w:rPr>
        <w:t xml:space="preserve">per </w:t>
      </w:r>
      <w:r w:rsidRPr="00C432FC">
        <w:rPr>
          <w:szCs w:val="24"/>
          <w:lang w:val="lt-LT"/>
        </w:rPr>
        <w:t>vien</w:t>
      </w:r>
      <w:r>
        <w:rPr>
          <w:szCs w:val="24"/>
          <w:lang w:val="lt-LT"/>
        </w:rPr>
        <w:t>ą</w:t>
      </w:r>
      <w:r w:rsidRPr="00C432FC">
        <w:rPr>
          <w:szCs w:val="24"/>
          <w:lang w:val="lt-LT"/>
        </w:rPr>
        <w:t xml:space="preserve"> savait</w:t>
      </w:r>
      <w:r>
        <w:rPr>
          <w:szCs w:val="24"/>
          <w:lang w:val="lt-LT"/>
        </w:rPr>
        <w:t>ę</w:t>
      </w:r>
      <w:r w:rsidRPr="00C432FC">
        <w:rPr>
          <w:szCs w:val="24"/>
          <w:lang w:val="lt-LT"/>
        </w:rPr>
        <w:t>.</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Turite žinoti, kad baigus ilgalaikį ar trumpalaikį gydymą Brieka, galite patirti tam tikrą šalutinį poveikį. Tai varginantis mieguistumas, galvos skausmas, pykinimas, nerimo pojūtis, viduriavimas, į gripą panašūs simptomai, traukuliai, nervingumas, depresija, skausmas, prakaitavimas, svaigulys. Tokių simptomų gali atsirasti dažniau ir jie gali būti sunkesni, jeigu Brieka vartojama ilgą laiką.</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Jeigu kiltų daugiau klausimų dėl šio vaisto vartojimo, kreipkitės į gydytoją arba vaistininką.</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pStyle w:val="Heading3"/>
        <w:spacing w:before="0" w:after="0" w:line="240" w:lineRule="auto"/>
        <w:rPr>
          <w:rFonts w:ascii="Times New Roman" w:hAnsi="Times New Roman"/>
          <w:sz w:val="22"/>
          <w:lang w:val="lt-LT"/>
        </w:rPr>
      </w:pPr>
      <w:r w:rsidRPr="00C432FC">
        <w:rPr>
          <w:rFonts w:ascii="Times New Roman" w:hAnsi="Times New Roman"/>
          <w:sz w:val="22"/>
          <w:lang w:val="lt-LT"/>
        </w:rPr>
        <w:t>4.</w:t>
      </w:r>
      <w:r w:rsidRPr="00C432FC">
        <w:rPr>
          <w:rFonts w:ascii="Times New Roman" w:hAnsi="Times New Roman"/>
          <w:sz w:val="22"/>
          <w:lang w:val="lt-LT"/>
        </w:rPr>
        <w:tab/>
        <w:t>Galimas šalutinis poveikis</w:t>
      </w:r>
    </w:p>
    <w:p w:rsidR="00E52C4B" w:rsidRPr="00C432FC" w:rsidRDefault="00E52C4B" w:rsidP="00E52C4B">
      <w:pPr>
        <w:numPr>
          <w:ilvl w:val="12"/>
          <w:numId w:val="0"/>
        </w:numPr>
        <w:spacing w:line="240" w:lineRule="auto"/>
        <w:rPr>
          <w:szCs w:val="24"/>
          <w:lang w:val="lt-LT"/>
        </w:rPr>
      </w:pPr>
    </w:p>
    <w:p w:rsidR="00E52C4B" w:rsidRPr="00C432FC" w:rsidRDefault="00E52C4B" w:rsidP="00E52C4B">
      <w:pPr>
        <w:numPr>
          <w:ilvl w:val="12"/>
          <w:numId w:val="0"/>
        </w:numPr>
        <w:spacing w:line="240" w:lineRule="auto"/>
        <w:ind w:right="-29"/>
        <w:rPr>
          <w:szCs w:val="24"/>
          <w:lang w:val="lt-LT"/>
        </w:rPr>
      </w:pPr>
      <w:r w:rsidRPr="00C432FC">
        <w:rPr>
          <w:szCs w:val="24"/>
          <w:lang w:val="lt-LT"/>
        </w:rPr>
        <w:t>Šis vaistas, kaip ir visi kiti, gali sukelti šalutinį poveikį, nors jis pasireiškia ne visiems žmonėms.</w:t>
      </w:r>
    </w:p>
    <w:p w:rsidR="00E52C4B" w:rsidRPr="00C432FC" w:rsidRDefault="00E52C4B" w:rsidP="00E52C4B">
      <w:pPr>
        <w:numPr>
          <w:ilvl w:val="12"/>
          <w:numId w:val="0"/>
        </w:numPr>
        <w:spacing w:line="240" w:lineRule="auto"/>
        <w:ind w:right="-29"/>
        <w:rPr>
          <w:szCs w:val="24"/>
          <w:lang w:val="lt-LT"/>
        </w:rPr>
      </w:pPr>
    </w:p>
    <w:p w:rsidR="00E52C4B" w:rsidRPr="00C432FC" w:rsidRDefault="00E52C4B" w:rsidP="00E52C4B">
      <w:pPr>
        <w:numPr>
          <w:ilvl w:val="12"/>
          <w:numId w:val="0"/>
        </w:numPr>
        <w:spacing w:line="240" w:lineRule="auto"/>
        <w:ind w:right="-29"/>
        <w:rPr>
          <w:b/>
          <w:szCs w:val="24"/>
          <w:lang w:val="lt-LT"/>
        </w:rPr>
      </w:pPr>
      <w:r w:rsidRPr="00C432FC">
        <w:rPr>
          <w:b/>
          <w:szCs w:val="24"/>
          <w:lang w:val="lt-LT"/>
        </w:rPr>
        <w:t xml:space="preserve">Jeigu Jums patino veidas ar liežuvis arba paraudo, lupasi </w:t>
      </w:r>
      <w:r w:rsidRPr="00127FBA">
        <w:rPr>
          <w:b/>
          <w:szCs w:val="24"/>
          <w:lang w:val="lt-LT"/>
        </w:rPr>
        <w:t xml:space="preserve">oda </w:t>
      </w:r>
      <w:r w:rsidRPr="00C432FC">
        <w:rPr>
          <w:b/>
          <w:szCs w:val="24"/>
          <w:lang w:val="lt-LT"/>
        </w:rPr>
        <w:t xml:space="preserve">ar </w:t>
      </w:r>
      <w:r>
        <w:rPr>
          <w:b/>
          <w:szCs w:val="24"/>
          <w:lang w:val="lt-LT"/>
        </w:rPr>
        <w:t xml:space="preserve">ant jos </w:t>
      </w:r>
      <w:r w:rsidRPr="00C432FC">
        <w:rPr>
          <w:b/>
          <w:szCs w:val="24"/>
          <w:lang w:val="lt-LT"/>
        </w:rPr>
        <w:t>atsirado pūslių, nedelsiant kreipkitės į gydytoją.</w:t>
      </w:r>
    </w:p>
    <w:p w:rsidR="00E52C4B" w:rsidRPr="00C432FC" w:rsidRDefault="00E52C4B" w:rsidP="00E52C4B">
      <w:pPr>
        <w:numPr>
          <w:ilvl w:val="12"/>
          <w:numId w:val="0"/>
        </w:numPr>
        <w:spacing w:line="240" w:lineRule="auto"/>
        <w:ind w:right="-29"/>
        <w:rPr>
          <w:b/>
          <w:szCs w:val="24"/>
          <w:lang w:val="lt-LT"/>
        </w:rPr>
      </w:pPr>
    </w:p>
    <w:p w:rsidR="00E52C4B" w:rsidRPr="00C432FC" w:rsidRDefault="00E52C4B" w:rsidP="00E52C4B">
      <w:pPr>
        <w:numPr>
          <w:ilvl w:val="12"/>
          <w:numId w:val="0"/>
        </w:numPr>
        <w:spacing w:line="240" w:lineRule="auto"/>
        <w:ind w:right="-29"/>
        <w:rPr>
          <w:b/>
          <w:szCs w:val="24"/>
          <w:lang w:val="lt-LT"/>
        </w:rPr>
      </w:pPr>
      <w:r w:rsidRPr="00C432FC">
        <w:rPr>
          <w:b/>
          <w:szCs w:val="24"/>
          <w:lang w:val="lt-LT"/>
        </w:rPr>
        <w:t xml:space="preserve">Labai dažnas (gali pasireikšti </w:t>
      </w:r>
      <w:r>
        <w:rPr>
          <w:b/>
          <w:szCs w:val="24"/>
          <w:lang w:val="lt-LT"/>
        </w:rPr>
        <w:t>dažniau</w:t>
      </w:r>
      <w:r w:rsidRPr="00C432FC">
        <w:rPr>
          <w:b/>
          <w:szCs w:val="24"/>
          <w:lang w:val="lt-LT"/>
        </w:rPr>
        <w:t xml:space="preserve"> kaip 1</w:t>
      </w:r>
      <w:r>
        <w:rPr>
          <w:b/>
          <w:szCs w:val="24"/>
          <w:lang w:val="lt-LT"/>
        </w:rPr>
        <w:t> </w:t>
      </w:r>
      <w:r w:rsidRPr="00C432FC">
        <w:rPr>
          <w:b/>
          <w:szCs w:val="24"/>
          <w:lang w:val="lt-LT"/>
        </w:rPr>
        <w:t>iš 10</w:t>
      </w:r>
      <w:r>
        <w:rPr>
          <w:b/>
          <w:szCs w:val="24"/>
          <w:lang w:val="lt-LT"/>
        </w:rPr>
        <w:t> </w:t>
      </w:r>
      <w:r w:rsidRPr="00C432FC">
        <w:rPr>
          <w:b/>
          <w:szCs w:val="24"/>
          <w:lang w:val="lt-LT"/>
        </w:rPr>
        <w:t>žmonių):</w:t>
      </w:r>
    </w:p>
    <w:p w:rsidR="00E52C4B" w:rsidRPr="00127FBA" w:rsidRDefault="00E52C4B" w:rsidP="00E52C4B">
      <w:pPr>
        <w:pStyle w:val="ListParagraph"/>
        <w:numPr>
          <w:ilvl w:val="0"/>
          <w:numId w:val="10"/>
        </w:numPr>
        <w:tabs>
          <w:tab w:val="clear" w:pos="567"/>
        </w:tabs>
        <w:spacing w:line="240" w:lineRule="auto"/>
        <w:ind w:left="567" w:right="-29" w:hanging="567"/>
        <w:rPr>
          <w:szCs w:val="24"/>
          <w:lang w:val="lt-LT"/>
        </w:rPr>
      </w:pPr>
      <w:r w:rsidRPr="00127FBA">
        <w:rPr>
          <w:szCs w:val="24"/>
          <w:lang w:val="lt-LT"/>
        </w:rPr>
        <w:t>svaigulys, mieguistumas, galvos skausmas.</w:t>
      </w:r>
    </w:p>
    <w:p w:rsidR="00E52C4B" w:rsidRPr="00C432FC" w:rsidRDefault="00E52C4B" w:rsidP="00E52C4B">
      <w:pPr>
        <w:numPr>
          <w:ilvl w:val="12"/>
          <w:numId w:val="0"/>
        </w:numPr>
        <w:spacing w:line="240" w:lineRule="auto"/>
        <w:ind w:right="-29"/>
        <w:rPr>
          <w:b/>
          <w:szCs w:val="24"/>
          <w:lang w:val="lt-LT"/>
        </w:rPr>
      </w:pPr>
    </w:p>
    <w:p w:rsidR="00E52C4B" w:rsidRPr="00C432FC" w:rsidRDefault="00E52C4B" w:rsidP="00E52C4B">
      <w:pPr>
        <w:numPr>
          <w:ilvl w:val="12"/>
          <w:numId w:val="0"/>
        </w:numPr>
        <w:spacing w:line="240" w:lineRule="auto"/>
        <w:ind w:right="-29"/>
        <w:rPr>
          <w:b/>
          <w:szCs w:val="24"/>
          <w:lang w:val="lt-LT"/>
        </w:rPr>
      </w:pPr>
      <w:r w:rsidRPr="00C432FC">
        <w:rPr>
          <w:b/>
          <w:szCs w:val="24"/>
          <w:lang w:val="lt-LT"/>
        </w:rPr>
        <w:t xml:space="preserve">Dažnas (gali pasireikšti </w:t>
      </w:r>
      <w:r>
        <w:rPr>
          <w:b/>
          <w:szCs w:val="24"/>
          <w:lang w:val="lt-LT"/>
        </w:rPr>
        <w:t>rečiau</w:t>
      </w:r>
      <w:r w:rsidRPr="00C432FC">
        <w:rPr>
          <w:b/>
          <w:szCs w:val="24"/>
          <w:lang w:val="lt-LT"/>
        </w:rPr>
        <w:t xml:space="preserve"> kaip 1</w:t>
      </w:r>
      <w:r>
        <w:rPr>
          <w:b/>
          <w:szCs w:val="24"/>
          <w:lang w:val="lt-LT"/>
        </w:rPr>
        <w:t> </w:t>
      </w:r>
      <w:r w:rsidRPr="00C432FC">
        <w:rPr>
          <w:b/>
          <w:szCs w:val="24"/>
          <w:lang w:val="lt-LT"/>
        </w:rPr>
        <w:t>iš 10</w:t>
      </w:r>
      <w:r>
        <w:rPr>
          <w:b/>
          <w:szCs w:val="24"/>
          <w:lang w:val="lt-LT"/>
        </w:rPr>
        <w:t> </w:t>
      </w:r>
      <w:r w:rsidRPr="00C432FC">
        <w:rPr>
          <w:b/>
          <w:szCs w:val="24"/>
          <w:lang w:val="lt-LT"/>
        </w:rPr>
        <w:t>žmonių</w:t>
      </w:r>
      <w:r>
        <w:rPr>
          <w:b/>
          <w:szCs w:val="24"/>
          <w:lang w:val="lt-LT"/>
        </w:rPr>
        <w:t>)</w:t>
      </w:r>
      <w:r w:rsidRPr="00C432FC">
        <w:rPr>
          <w:b/>
          <w:szCs w:val="24"/>
          <w:lang w:val="lt-LT"/>
        </w:rPr>
        <w:t>:</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padidėjęs apetitas;</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pakili nuotaika, sumišimas, orientacijos sutrikimas, lytinio potraukio sumažėjimas, dirglumas;</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 xml:space="preserve">dėmesio sukaupimo sutrikimas, grubumas, atminties sutrikimas, atminties praradimas, drebulys, kalbos sutrikimas, dilgčiojimo pojūtis, tirpimo pojūtis, slopinimas, pernelyg didelis mieguistumas, nemiga, nuovargis, </w:t>
      </w:r>
      <w:r>
        <w:rPr>
          <w:szCs w:val="24"/>
          <w:lang w:val="lt-LT"/>
        </w:rPr>
        <w:t>bloga savijauta</w:t>
      </w:r>
      <w:r w:rsidRPr="00C432FC">
        <w:rPr>
          <w:szCs w:val="24"/>
          <w:lang w:val="lt-LT"/>
        </w:rPr>
        <w:t>;</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miglotas regėjimas, dvejinimasis akyse;</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galvos sukimasis, pusiausvyros sutrikimas, griuvimas;</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burnos džiūvimas, vidurių užkietėjimas, vėmimas, dujų kaupimasis žarnyne, viduriavimas, pykinimas, pilvo išsipūtimas;</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erekcijos sutrikimas;</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kūno patinimas, įskaitant galūnių patinimą;</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apsvaigimo pojūtis, nenormali eisena;</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padidėjęs kūno svoris;</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raumenų mėšlungis, sąnarių skausmas, nugaros skausmas, galūnių skausmas;</w:t>
      </w:r>
    </w:p>
    <w:p w:rsidR="00E52C4B" w:rsidRPr="00C432FC" w:rsidRDefault="00E52C4B" w:rsidP="00E52C4B">
      <w:pPr>
        <w:numPr>
          <w:ilvl w:val="0"/>
          <w:numId w:val="3"/>
        </w:numPr>
        <w:spacing w:after="0" w:line="240" w:lineRule="auto"/>
        <w:ind w:left="567" w:right="-29" w:hanging="567"/>
        <w:rPr>
          <w:szCs w:val="24"/>
          <w:lang w:val="lt-LT"/>
        </w:rPr>
      </w:pPr>
      <w:r w:rsidRPr="00C432FC">
        <w:rPr>
          <w:szCs w:val="24"/>
          <w:lang w:val="lt-LT"/>
        </w:rPr>
        <w:t>gerklės skausmas.</w:t>
      </w:r>
    </w:p>
    <w:p w:rsidR="00E52C4B" w:rsidRPr="00C432FC" w:rsidRDefault="00E52C4B" w:rsidP="00E52C4B">
      <w:pPr>
        <w:numPr>
          <w:ilvl w:val="12"/>
          <w:numId w:val="0"/>
        </w:numPr>
        <w:spacing w:line="240" w:lineRule="auto"/>
        <w:ind w:right="-29" w:hanging="360"/>
        <w:rPr>
          <w:szCs w:val="24"/>
          <w:lang w:val="lt-LT"/>
        </w:rPr>
      </w:pPr>
    </w:p>
    <w:p w:rsidR="00E52C4B" w:rsidRPr="00C432FC" w:rsidRDefault="00E52C4B" w:rsidP="00E52C4B">
      <w:pPr>
        <w:numPr>
          <w:ilvl w:val="12"/>
          <w:numId w:val="0"/>
        </w:numPr>
        <w:spacing w:line="240" w:lineRule="auto"/>
        <w:ind w:right="-29" w:hanging="360"/>
        <w:rPr>
          <w:b/>
          <w:bCs/>
          <w:szCs w:val="24"/>
          <w:lang w:val="lt-LT"/>
        </w:rPr>
      </w:pPr>
      <w:r w:rsidRPr="00C432FC">
        <w:rPr>
          <w:b/>
          <w:bCs/>
          <w:szCs w:val="24"/>
          <w:lang w:val="lt-LT"/>
        </w:rPr>
        <w:t xml:space="preserve">Nedažnas (gali pasireikšti </w:t>
      </w:r>
      <w:r>
        <w:rPr>
          <w:b/>
          <w:szCs w:val="24"/>
          <w:lang w:val="lt-LT"/>
        </w:rPr>
        <w:t>rečiau</w:t>
      </w:r>
      <w:r w:rsidRPr="00C432FC">
        <w:rPr>
          <w:b/>
          <w:szCs w:val="24"/>
          <w:lang w:val="lt-LT"/>
        </w:rPr>
        <w:t xml:space="preserve"> kaip</w:t>
      </w:r>
      <w:r w:rsidRPr="00C432FC">
        <w:rPr>
          <w:b/>
          <w:bCs/>
          <w:szCs w:val="24"/>
          <w:lang w:val="lt-LT"/>
        </w:rPr>
        <w:t xml:space="preserve"> 1</w:t>
      </w:r>
      <w:r>
        <w:rPr>
          <w:b/>
          <w:bCs/>
          <w:szCs w:val="24"/>
          <w:lang w:val="lt-LT"/>
        </w:rPr>
        <w:t> </w:t>
      </w:r>
      <w:r w:rsidRPr="00C432FC">
        <w:rPr>
          <w:b/>
          <w:bCs/>
          <w:szCs w:val="24"/>
          <w:lang w:val="lt-LT"/>
        </w:rPr>
        <w:t>iš 100</w:t>
      </w:r>
      <w:r>
        <w:rPr>
          <w:b/>
          <w:bCs/>
          <w:szCs w:val="24"/>
          <w:lang w:val="lt-LT"/>
        </w:rPr>
        <w:t> </w:t>
      </w:r>
      <w:r w:rsidRPr="00C432FC">
        <w:rPr>
          <w:b/>
          <w:bCs/>
          <w:szCs w:val="24"/>
          <w:lang w:val="lt-LT"/>
        </w:rPr>
        <w:t>žmonių):</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apetito nebuvimas, kūno svorio sumažėjimas, cukraus (gliukozės) koncentracijos kraujyje sumažėjimas, cukraus (gliukozės) koncentracijos kraujyje padidėjimas;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savęs suvokimo pakitimas, nerimastingumas, depresija, susijaudinimas, nuotaikų kaita, pasunkėjęs žodžių parinkimas, haliucinacijos, nenormalūs sapnai, panikos priepuoli</w:t>
      </w:r>
      <w:r>
        <w:rPr>
          <w:szCs w:val="24"/>
          <w:lang w:val="lt-LT"/>
        </w:rPr>
        <w:t>s</w:t>
      </w:r>
      <w:r w:rsidRPr="00C432FC">
        <w:rPr>
          <w:szCs w:val="24"/>
          <w:lang w:val="lt-LT"/>
        </w:rPr>
        <w:t>, apatija, agresija, pakili nuotaika, psichikos sutrikimas, pasunkėjęs mąstymas, lytinio potraukio padidėjimas, lytinės funkcijos sutrikimai, įskaitant negalėjimą patirti orgazmą, ejakuliacijos (sėklos išsiliejimo) vėlavimą;</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regėjimo sutrikimas, neįprasti akių judesiai, regėjimo pokyčiai, įskaitant tunelinį matymą, blyksėjimas akyse, trūkčiojantys judesiai, refleksų susilpnėjimas, padidėjęs aktyvumas, svaigulys stojantis, odos jautrumo padidėjimas, skonio pojūčio išnykimas, deginimo pojūtis, drebulys judesio metu, sąmonės pritemimas, sąmonės netekimas, alpimas, jautrumo triukšmui padidėjimas, bloga savijauta;</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akių džiūvimas, akių patinimas, akių skausmas, regėjimo nusilpimas, ašarojimas, akių dirginimas;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širdies plakimo sutrikimai, padažnėjęs širdies ritmas, kraujospūdžio sumažėjimas, kraujospūdžio padidėjimas, pulso pokyčiai, širdies nepakankamumas;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paraudimas, karščio bangos;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pasunkėjęs kvėpavimas, nosies džiūvimas, nosies gleivinės paburkimas;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padidėjęs seilių išskyrimas, rėmuo, stingulys aplink burną;</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prakaitavimas, išbėrimas, šaltkrėtis, karščiavimas;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raumenų trūkčiojimas, sąnarių patinimas, raumenų sustingimas, skausmas, įskaitant raumenų skausmą, kaklo skausmas;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krūtų skausmas;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pasunkėjęs ir skausmingas šlapinimasis, šlapimo nelaikymas;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silpnumas, troškulys, sunkumas krūtinėje;</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kraujo ir kepenų tyrimų rodmenų pokyčiai (kreatinino fosfokinazės suaktyvėjimas kraujyje, alanino aminotransferazės suaktyvėjimas, aspartato aminotransferazės suaktyvėjimas, trombocitų kiekio sumažėjimas, neutropenija, kreatinino koncentracijos kraujyje padidėjimas, kalio koncentracijos kraujyje sumažėjimas);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padidėjęs jautrumas, veido patinimas, niežulys, dilgėlinė, skystos išskyros iš nosies, kraujavimas iš nosies, kosulys, knarkimas;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skausmingos menstruacijos;</w:t>
      </w:r>
    </w:p>
    <w:p w:rsidR="00E52C4B" w:rsidRPr="00C432FC" w:rsidRDefault="00E52C4B" w:rsidP="00E52C4B">
      <w:pPr>
        <w:pStyle w:val="ListParagraph"/>
        <w:numPr>
          <w:ilvl w:val="0"/>
          <w:numId w:val="4"/>
        </w:numPr>
        <w:tabs>
          <w:tab w:val="clear" w:pos="567"/>
        </w:tabs>
        <w:spacing w:line="240" w:lineRule="auto"/>
        <w:ind w:left="567" w:right="-29" w:hanging="567"/>
        <w:rPr>
          <w:szCs w:val="24"/>
          <w:lang w:val="lt-LT"/>
        </w:rPr>
      </w:pPr>
      <w:r w:rsidRPr="00C432FC">
        <w:rPr>
          <w:szCs w:val="24"/>
          <w:lang w:val="lt-LT"/>
        </w:rPr>
        <w:t>šaltos rankos ir pėdos.</w:t>
      </w:r>
    </w:p>
    <w:p w:rsidR="00E52C4B" w:rsidRPr="00C432FC" w:rsidRDefault="00E52C4B" w:rsidP="00E52C4B">
      <w:pPr>
        <w:numPr>
          <w:ilvl w:val="12"/>
          <w:numId w:val="0"/>
        </w:numPr>
        <w:spacing w:line="240" w:lineRule="auto"/>
        <w:ind w:right="-29"/>
        <w:rPr>
          <w:szCs w:val="24"/>
          <w:lang w:val="lt-LT"/>
        </w:rPr>
      </w:pPr>
    </w:p>
    <w:p w:rsidR="00E52C4B" w:rsidRPr="00C432FC" w:rsidRDefault="00E52C4B" w:rsidP="00E52C4B">
      <w:pPr>
        <w:numPr>
          <w:ilvl w:val="12"/>
          <w:numId w:val="0"/>
        </w:numPr>
        <w:spacing w:line="240" w:lineRule="auto"/>
        <w:ind w:right="-29"/>
        <w:rPr>
          <w:b/>
          <w:bCs/>
          <w:szCs w:val="24"/>
          <w:lang w:val="lt-LT"/>
        </w:rPr>
      </w:pPr>
      <w:r w:rsidRPr="00C432FC">
        <w:rPr>
          <w:b/>
          <w:bCs/>
          <w:szCs w:val="24"/>
          <w:lang w:val="lt-LT"/>
        </w:rPr>
        <w:t xml:space="preserve">Retas (gali pasireikšti </w:t>
      </w:r>
      <w:r>
        <w:rPr>
          <w:b/>
          <w:szCs w:val="24"/>
          <w:lang w:val="lt-LT"/>
        </w:rPr>
        <w:t>rečiau</w:t>
      </w:r>
      <w:r w:rsidRPr="00C432FC">
        <w:rPr>
          <w:b/>
          <w:szCs w:val="24"/>
          <w:lang w:val="lt-LT"/>
        </w:rPr>
        <w:t xml:space="preserve"> kaip </w:t>
      </w:r>
      <w:r w:rsidRPr="00C432FC">
        <w:rPr>
          <w:b/>
          <w:bCs/>
          <w:szCs w:val="24"/>
          <w:lang w:val="lt-LT"/>
        </w:rPr>
        <w:t>1</w:t>
      </w:r>
      <w:r>
        <w:rPr>
          <w:b/>
          <w:bCs/>
          <w:szCs w:val="24"/>
          <w:lang w:val="lt-LT"/>
        </w:rPr>
        <w:t> </w:t>
      </w:r>
      <w:r w:rsidRPr="00C432FC">
        <w:rPr>
          <w:b/>
          <w:bCs/>
          <w:szCs w:val="24"/>
          <w:lang w:val="lt-LT"/>
        </w:rPr>
        <w:t>iš 1000</w:t>
      </w:r>
      <w:r>
        <w:rPr>
          <w:b/>
          <w:bCs/>
          <w:szCs w:val="24"/>
          <w:lang w:val="lt-LT"/>
        </w:rPr>
        <w:t> </w:t>
      </w:r>
      <w:r w:rsidRPr="00C432FC">
        <w:rPr>
          <w:b/>
          <w:bCs/>
          <w:szCs w:val="24"/>
          <w:lang w:val="lt-LT"/>
        </w:rPr>
        <w:t>žmonių):</w:t>
      </w:r>
    </w:p>
    <w:p w:rsidR="00E52C4B" w:rsidRPr="00C432FC" w:rsidRDefault="00E52C4B" w:rsidP="00E52C4B">
      <w:pPr>
        <w:pStyle w:val="ListParagraph"/>
        <w:numPr>
          <w:ilvl w:val="0"/>
          <w:numId w:val="6"/>
        </w:numPr>
        <w:tabs>
          <w:tab w:val="clear" w:pos="567"/>
        </w:tabs>
        <w:spacing w:line="240" w:lineRule="auto"/>
        <w:ind w:left="567" w:right="-29" w:hanging="567"/>
        <w:rPr>
          <w:szCs w:val="24"/>
          <w:lang w:val="lt-LT"/>
        </w:rPr>
      </w:pPr>
      <w:r w:rsidRPr="00C432FC">
        <w:rPr>
          <w:szCs w:val="24"/>
          <w:lang w:val="lt-LT"/>
        </w:rPr>
        <w:t>nenormalaus kvapo jutimas, besisupantis vaizdas, šviesos stiprumo suvokimo pokytis, regėjimo ryškumas, apakimas;</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vyzdžių išsiplėtimas, žvairumas;</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šaltas prakaitas, spaudimas gerklėje, liežuvio patinimas;</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kasos uždegimas;</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rijimo pasunkėjimas;</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sulėtėję ar sumažėję kūno judesiai;</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negalėjimas tinkamai rašyti;</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skysčių kaupimasis pilve;</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skysčių kaupimasis plaučiuose;</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traukuliai;</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 xml:space="preserve">elektrokardiogramoje (EKG) </w:t>
      </w:r>
      <w:r>
        <w:rPr>
          <w:szCs w:val="24"/>
          <w:lang w:val="lt-LT"/>
        </w:rPr>
        <w:t>rodmenų</w:t>
      </w:r>
      <w:r w:rsidRPr="00C432FC">
        <w:rPr>
          <w:szCs w:val="24"/>
          <w:lang w:val="lt-LT"/>
        </w:rPr>
        <w:t xml:space="preserve"> pokyčiai, kurie rodo širdies ritmo sutrikimus;</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raumenų pažaida;</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išskyros iš krūtų, nenormalus krūtų augimas, krūtų padidėjimas vyrams;</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nutrūkusios menstruacijos;</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inkstų funkcijos nepakankamumas, šlapimo kiekio sumažėjimas, šlapimo susilaikymas;</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 xml:space="preserve">baltųjų kraujo </w:t>
      </w:r>
      <w:r>
        <w:rPr>
          <w:szCs w:val="24"/>
          <w:lang w:val="lt-LT"/>
        </w:rPr>
        <w:t>kūnelių</w:t>
      </w:r>
      <w:r w:rsidRPr="00C432FC">
        <w:rPr>
          <w:szCs w:val="24"/>
          <w:lang w:val="lt-LT"/>
        </w:rPr>
        <w:t xml:space="preserve"> kiekio kraujyje sumažėjimas;</w:t>
      </w:r>
    </w:p>
    <w:p w:rsidR="00E52C4B" w:rsidRPr="00C432FC"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netinkamas elgesys;</w:t>
      </w:r>
    </w:p>
    <w:p w:rsidR="00E52C4B" w:rsidRDefault="00E52C4B" w:rsidP="00E52C4B">
      <w:pPr>
        <w:pStyle w:val="ListParagraph"/>
        <w:numPr>
          <w:ilvl w:val="0"/>
          <w:numId w:val="5"/>
        </w:numPr>
        <w:tabs>
          <w:tab w:val="clear" w:pos="567"/>
        </w:tabs>
        <w:spacing w:line="240" w:lineRule="auto"/>
        <w:ind w:left="567" w:right="-29" w:hanging="567"/>
        <w:rPr>
          <w:szCs w:val="24"/>
          <w:lang w:val="lt-LT"/>
        </w:rPr>
      </w:pPr>
      <w:r w:rsidRPr="00C432FC">
        <w:rPr>
          <w:szCs w:val="24"/>
          <w:lang w:val="lt-LT"/>
        </w:rPr>
        <w:t xml:space="preserve">alerginės reakcijos (kurios gali pasireikšti kvėpavimo pasunkėjimu, akių uždegimu </w:t>
      </w:r>
      <w:r>
        <w:rPr>
          <w:szCs w:val="24"/>
          <w:lang w:val="lt-LT"/>
        </w:rPr>
        <w:t>[</w:t>
      </w:r>
      <w:r w:rsidRPr="00C432FC">
        <w:rPr>
          <w:szCs w:val="24"/>
          <w:lang w:val="lt-LT"/>
        </w:rPr>
        <w:t>keratitu</w:t>
      </w:r>
      <w:r>
        <w:rPr>
          <w:szCs w:val="24"/>
          <w:lang w:val="lt-LT"/>
        </w:rPr>
        <w:t>]</w:t>
      </w:r>
      <w:r w:rsidRPr="00C432FC">
        <w:rPr>
          <w:szCs w:val="24"/>
          <w:lang w:val="lt-LT"/>
        </w:rPr>
        <w:t xml:space="preserve"> ir sunkia odos reakcija, kuriai būdingas išbėrimas, pūslės, odos lupimasis ir skausmas)</w:t>
      </w:r>
      <w:r>
        <w:rPr>
          <w:szCs w:val="24"/>
          <w:lang w:val="lt-LT"/>
        </w:rPr>
        <w:t>;</w:t>
      </w:r>
    </w:p>
    <w:p w:rsidR="00E52C4B" w:rsidRDefault="00E52C4B" w:rsidP="00E52C4B">
      <w:pPr>
        <w:pStyle w:val="ListParagraph"/>
        <w:numPr>
          <w:ilvl w:val="0"/>
          <w:numId w:val="5"/>
        </w:numPr>
        <w:tabs>
          <w:tab w:val="clear" w:pos="567"/>
        </w:tabs>
        <w:spacing w:line="240" w:lineRule="auto"/>
        <w:ind w:left="567" w:right="-29" w:hanging="567"/>
        <w:rPr>
          <w:szCs w:val="24"/>
          <w:lang w:val="lt-LT"/>
        </w:rPr>
      </w:pPr>
      <w:r>
        <w:rPr>
          <w:szCs w:val="24"/>
          <w:lang w:val="lt-LT"/>
        </w:rPr>
        <w:t>gelta (odos ir akių pageltimas);</w:t>
      </w:r>
    </w:p>
    <w:p w:rsidR="00E52C4B" w:rsidRPr="00CC7041" w:rsidRDefault="00E52C4B" w:rsidP="00E52C4B">
      <w:pPr>
        <w:pStyle w:val="ListParagraph"/>
        <w:numPr>
          <w:ilvl w:val="0"/>
          <w:numId w:val="5"/>
        </w:numPr>
        <w:tabs>
          <w:tab w:val="clear" w:pos="567"/>
        </w:tabs>
        <w:spacing w:line="240" w:lineRule="auto"/>
        <w:ind w:left="567" w:right="-29" w:hanging="567"/>
        <w:rPr>
          <w:szCs w:val="24"/>
          <w:lang w:val="lt-LT"/>
        </w:rPr>
      </w:pPr>
      <w:r>
        <w:rPr>
          <w:szCs w:val="24"/>
          <w:lang w:val="lt-LT"/>
        </w:rPr>
        <w:t>p</w:t>
      </w:r>
      <w:r w:rsidRPr="00CC7041">
        <w:rPr>
          <w:szCs w:val="24"/>
          <w:lang w:val="lt-LT"/>
        </w:rPr>
        <w:t xml:space="preserve">arkinsonizmas, t.y. į Parkinsono ligą panašūs </w:t>
      </w:r>
      <w:r>
        <w:rPr>
          <w:szCs w:val="24"/>
          <w:lang w:val="lt-LT"/>
        </w:rPr>
        <w:t xml:space="preserve">simptomai, tokie kaip tremoras, </w:t>
      </w:r>
      <w:r w:rsidRPr="00CC7041">
        <w:rPr>
          <w:szCs w:val="24"/>
          <w:lang w:val="lt-LT"/>
        </w:rPr>
        <w:t>bradikinezija(sumažėjęs gebėjimas judėti) ir rigidiškumas (raumenų sąstingis).</w:t>
      </w:r>
    </w:p>
    <w:p w:rsidR="00E52C4B" w:rsidRDefault="00E52C4B" w:rsidP="00E52C4B">
      <w:pPr>
        <w:numPr>
          <w:ilvl w:val="12"/>
          <w:numId w:val="0"/>
        </w:numPr>
        <w:spacing w:line="240" w:lineRule="auto"/>
        <w:ind w:right="-29"/>
        <w:rPr>
          <w:szCs w:val="24"/>
          <w:lang w:val="lt-LT"/>
        </w:rPr>
      </w:pPr>
    </w:p>
    <w:p w:rsidR="00E52C4B" w:rsidRPr="000D4F29" w:rsidRDefault="00E52C4B" w:rsidP="00E52C4B">
      <w:pPr>
        <w:keepNext/>
        <w:numPr>
          <w:ilvl w:val="12"/>
          <w:numId w:val="0"/>
        </w:numPr>
        <w:spacing w:line="240" w:lineRule="auto"/>
        <w:contextualSpacing/>
        <w:rPr>
          <w:b/>
          <w:noProof/>
          <w:lang w:val="lt-LT"/>
        </w:rPr>
      </w:pPr>
      <w:r w:rsidRPr="000D4F29">
        <w:rPr>
          <w:b/>
          <w:noProof/>
          <w:lang w:val="lt-LT"/>
        </w:rPr>
        <w:t>Labai retas (gali pasireikšti rečiau kaip 1 iš 10 000 žmonių):</w:t>
      </w:r>
    </w:p>
    <w:p w:rsidR="00E52C4B" w:rsidRPr="00CC7041" w:rsidRDefault="00E52C4B" w:rsidP="00E52C4B">
      <w:pPr>
        <w:numPr>
          <w:ilvl w:val="12"/>
          <w:numId w:val="0"/>
        </w:numPr>
        <w:spacing w:line="240" w:lineRule="auto"/>
        <w:ind w:right="-2"/>
        <w:contextualSpacing/>
        <w:rPr>
          <w:noProof/>
        </w:rPr>
      </w:pPr>
      <w:r>
        <w:rPr>
          <w:noProof/>
        </w:rPr>
        <w:t>-</w:t>
      </w:r>
      <w:r>
        <w:rPr>
          <w:noProof/>
        </w:rPr>
        <w:tab/>
        <w:t>k</w:t>
      </w:r>
      <w:r w:rsidRPr="000D4F29">
        <w:rPr>
          <w:noProof/>
        </w:rPr>
        <w:t>epenų nepakankamumas</w:t>
      </w:r>
      <w:r>
        <w:rPr>
          <w:noProof/>
        </w:rPr>
        <w:t>;</w:t>
      </w:r>
    </w:p>
    <w:p w:rsidR="00E52C4B" w:rsidRPr="00CC7041" w:rsidRDefault="00E52C4B" w:rsidP="00E52C4B">
      <w:pPr>
        <w:numPr>
          <w:ilvl w:val="12"/>
          <w:numId w:val="0"/>
        </w:numPr>
        <w:spacing w:line="240" w:lineRule="auto"/>
        <w:ind w:right="-2"/>
        <w:contextualSpacing/>
        <w:rPr>
          <w:noProof/>
        </w:rPr>
      </w:pPr>
      <w:r w:rsidRPr="00CC7041">
        <w:rPr>
          <w:noProof/>
        </w:rPr>
        <w:t>-</w:t>
      </w:r>
      <w:r w:rsidRPr="00CC7041">
        <w:rPr>
          <w:noProof/>
        </w:rPr>
        <w:tab/>
      </w:r>
      <w:r>
        <w:rPr>
          <w:noProof/>
        </w:rPr>
        <w:t>h</w:t>
      </w:r>
      <w:r w:rsidRPr="000D4F29">
        <w:rPr>
          <w:noProof/>
        </w:rPr>
        <w:t>epatitas (kepenų uždegimas).</w:t>
      </w:r>
    </w:p>
    <w:p w:rsidR="00E52C4B" w:rsidRPr="00CC7041" w:rsidRDefault="00E52C4B" w:rsidP="00E52C4B">
      <w:pPr>
        <w:numPr>
          <w:ilvl w:val="12"/>
          <w:numId w:val="0"/>
        </w:numPr>
        <w:spacing w:line="240" w:lineRule="auto"/>
        <w:ind w:right="-29"/>
        <w:rPr>
          <w:szCs w:val="24"/>
        </w:rPr>
      </w:pPr>
    </w:p>
    <w:p w:rsidR="00E52C4B" w:rsidRPr="00C432FC" w:rsidRDefault="00E52C4B" w:rsidP="00E52C4B">
      <w:pPr>
        <w:numPr>
          <w:ilvl w:val="12"/>
          <w:numId w:val="0"/>
        </w:numPr>
        <w:spacing w:line="240" w:lineRule="auto"/>
        <w:ind w:right="-29"/>
        <w:rPr>
          <w:szCs w:val="24"/>
          <w:lang w:val="lt-LT"/>
        </w:rPr>
      </w:pPr>
      <w:r w:rsidRPr="00C432FC">
        <w:rPr>
          <w:szCs w:val="24"/>
          <w:lang w:val="lt-LT"/>
        </w:rPr>
        <w:t xml:space="preserve">Tam tikras šalutinis poveikis (pvz., mieguistumas) gali pasireikšti dažniau, nes nugaros smegenų traumą patyrę pacientai gali vartoti kitų vaistų (pvz., skausmo malšinamųjų ar spazmų slopinamųjų), kurių šalutinis poveikis panašus į pregabalino. </w:t>
      </w:r>
      <w:r>
        <w:rPr>
          <w:szCs w:val="24"/>
          <w:lang w:val="lt-LT"/>
        </w:rPr>
        <w:t>Šių</w:t>
      </w:r>
      <w:r w:rsidRPr="00C432FC">
        <w:rPr>
          <w:szCs w:val="24"/>
          <w:lang w:val="lt-LT"/>
        </w:rPr>
        <w:t xml:space="preserve"> vaistų vartojant kartu, šalutinis poveikis gali būti sunkesnis.</w:t>
      </w:r>
    </w:p>
    <w:p w:rsidR="00E52C4B" w:rsidRDefault="00E52C4B" w:rsidP="00E52C4B">
      <w:pPr>
        <w:numPr>
          <w:ilvl w:val="12"/>
          <w:numId w:val="0"/>
        </w:numPr>
        <w:spacing w:line="240" w:lineRule="auto"/>
        <w:ind w:right="-29"/>
        <w:rPr>
          <w:szCs w:val="24"/>
          <w:lang w:val="lt-LT"/>
        </w:rPr>
      </w:pPr>
    </w:p>
    <w:p w:rsidR="00E52C4B" w:rsidRPr="00DC34E7" w:rsidRDefault="00E52C4B" w:rsidP="00E52C4B">
      <w:pPr>
        <w:numPr>
          <w:ilvl w:val="12"/>
          <w:numId w:val="0"/>
        </w:numPr>
        <w:spacing w:line="240" w:lineRule="auto"/>
        <w:ind w:right="-29"/>
        <w:rPr>
          <w:szCs w:val="24"/>
          <w:lang w:val="lt-LT"/>
        </w:rPr>
      </w:pPr>
      <w:r w:rsidRPr="00DC34E7">
        <w:rPr>
          <w:szCs w:val="24"/>
          <w:lang w:val="lt-LT"/>
        </w:rPr>
        <w:t>Nepageidaujama reakcija, apie kurią pranešta poregistraciniu laikotarpiu: kvėpavimo sutrikimas,</w:t>
      </w:r>
    </w:p>
    <w:p w:rsidR="00E52C4B" w:rsidRDefault="00E52C4B" w:rsidP="00E52C4B">
      <w:pPr>
        <w:numPr>
          <w:ilvl w:val="12"/>
          <w:numId w:val="0"/>
        </w:numPr>
        <w:spacing w:line="240" w:lineRule="auto"/>
        <w:ind w:right="-29"/>
        <w:rPr>
          <w:szCs w:val="24"/>
          <w:lang w:val="lt-LT"/>
        </w:rPr>
      </w:pPr>
      <w:r w:rsidRPr="00DC34E7">
        <w:rPr>
          <w:szCs w:val="24"/>
          <w:lang w:val="lt-LT"/>
        </w:rPr>
        <w:t>paviršinis kvėpavimas.</w:t>
      </w:r>
    </w:p>
    <w:p w:rsidR="00E52C4B" w:rsidRDefault="00E52C4B" w:rsidP="00E52C4B">
      <w:pPr>
        <w:numPr>
          <w:ilvl w:val="12"/>
          <w:numId w:val="0"/>
        </w:numPr>
        <w:spacing w:line="240" w:lineRule="auto"/>
        <w:ind w:right="-29"/>
        <w:rPr>
          <w:szCs w:val="24"/>
          <w:lang w:val="lt-LT"/>
        </w:rPr>
      </w:pPr>
    </w:p>
    <w:p w:rsidR="00E52C4B" w:rsidRPr="00290624" w:rsidRDefault="00E52C4B" w:rsidP="00E52C4B">
      <w:pPr>
        <w:numPr>
          <w:ilvl w:val="12"/>
          <w:numId w:val="0"/>
        </w:numPr>
        <w:spacing w:line="240" w:lineRule="auto"/>
        <w:ind w:right="-29"/>
        <w:rPr>
          <w:szCs w:val="24"/>
          <w:lang w:val="lt-LT"/>
        </w:rPr>
      </w:pPr>
      <w:r w:rsidRPr="00290624">
        <w:rPr>
          <w:szCs w:val="24"/>
          <w:lang w:val="lt-LT"/>
        </w:rPr>
        <w:t xml:space="preserve">Jeigu </w:t>
      </w:r>
      <w:r>
        <w:rPr>
          <w:szCs w:val="24"/>
          <w:lang w:val="lt-LT"/>
        </w:rPr>
        <w:t xml:space="preserve">Jums </w:t>
      </w:r>
      <w:r w:rsidRPr="00290624">
        <w:rPr>
          <w:szCs w:val="24"/>
          <w:lang w:val="lt-LT"/>
        </w:rPr>
        <w:t>pasireiškė šalutinis poveikis įskaitant šiame lapelyje nenurodytą, pasakykite gydytojui</w:t>
      </w:r>
    </w:p>
    <w:p w:rsidR="00E52C4B" w:rsidRDefault="00E52C4B" w:rsidP="00E52C4B">
      <w:pPr>
        <w:numPr>
          <w:ilvl w:val="12"/>
          <w:numId w:val="0"/>
        </w:numPr>
        <w:spacing w:line="240" w:lineRule="auto"/>
        <w:ind w:right="-29"/>
        <w:rPr>
          <w:szCs w:val="24"/>
          <w:lang w:val="lt-LT"/>
        </w:rPr>
      </w:pPr>
      <w:r w:rsidRPr="00290624">
        <w:rPr>
          <w:szCs w:val="24"/>
          <w:lang w:val="lt-LT"/>
        </w:rPr>
        <w:t>arba vaistininkui.</w:t>
      </w:r>
    </w:p>
    <w:p w:rsidR="00E52C4B" w:rsidRPr="00C432FC" w:rsidRDefault="00E52C4B" w:rsidP="00E52C4B">
      <w:pPr>
        <w:numPr>
          <w:ilvl w:val="12"/>
          <w:numId w:val="0"/>
        </w:numPr>
        <w:spacing w:line="240" w:lineRule="auto"/>
        <w:ind w:right="-29"/>
        <w:rPr>
          <w:szCs w:val="24"/>
          <w:lang w:val="lt-LT"/>
        </w:rPr>
      </w:pPr>
    </w:p>
    <w:p w:rsidR="00E52C4B" w:rsidRPr="00C432FC" w:rsidRDefault="00E52C4B" w:rsidP="00E52C4B">
      <w:pPr>
        <w:spacing w:line="240" w:lineRule="auto"/>
        <w:rPr>
          <w:b/>
          <w:szCs w:val="24"/>
          <w:lang w:val="lt-LT"/>
        </w:rPr>
      </w:pPr>
      <w:r w:rsidRPr="00C432FC">
        <w:rPr>
          <w:b/>
          <w:noProof/>
          <w:szCs w:val="24"/>
          <w:lang w:val="lt-LT"/>
        </w:rPr>
        <w:t>Pranešimas apie šalutinį poveikį</w:t>
      </w:r>
    </w:p>
    <w:p w:rsidR="00E52C4B" w:rsidRDefault="00E52C4B" w:rsidP="00E52C4B">
      <w:pPr>
        <w:ind w:right="-449"/>
        <w:rPr>
          <w:noProof/>
          <w:szCs w:val="24"/>
          <w:lang w:val="lt-LT"/>
        </w:rPr>
      </w:pPr>
      <w:r w:rsidRPr="00C432FC">
        <w:rPr>
          <w:noProof/>
          <w:szCs w:val="24"/>
          <w:lang w:val="lt-LT"/>
        </w:rPr>
        <w:t xml:space="preserve">Jeigu pasireiškė šalutinis poveikis, įskaitant šiame lapelyje nenurodytą, pasakykite gydytojui arba vaistininkui. Apie šalutinį poveikį taip pat galite pranešti tiesiogiai, užpildę interneto svetainėje </w:t>
      </w:r>
      <w:hyperlink r:id="rId5" w:history="1">
        <w:r w:rsidRPr="00C432FC">
          <w:rPr>
            <w:rStyle w:val="Hyperlink"/>
            <w:rFonts w:eastAsia="SimSun"/>
            <w:noProof/>
            <w:szCs w:val="24"/>
            <w:lang w:val="lt-LT"/>
          </w:rPr>
          <w:t>www.vvkt.lt</w:t>
        </w:r>
      </w:hyperlink>
      <w:r w:rsidRPr="00C432FC">
        <w:rPr>
          <w:noProof/>
          <w:szCs w:val="24"/>
          <w:lang w:val="lt-LT"/>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C432FC">
        <w:rPr>
          <w:rFonts w:eastAsia="Calibri"/>
          <w:noProof/>
          <w:lang w:val="lt-LT" w:eastAsia="zh-CN"/>
        </w:rPr>
        <w:t xml:space="preserve">elefonu (8 6) 143 35 34; </w:t>
      </w:r>
      <w:r w:rsidRPr="00C432FC">
        <w:rPr>
          <w:noProof/>
          <w:szCs w:val="24"/>
          <w:lang w:val="lt-LT"/>
        </w:rPr>
        <w:t xml:space="preserve">el. paštu </w:t>
      </w:r>
      <w:hyperlink r:id="rId6" w:history="1">
        <w:r w:rsidRPr="00C432FC">
          <w:rPr>
            <w:rStyle w:val="Hyperlink"/>
            <w:rFonts w:eastAsia="SimSun"/>
            <w:noProof/>
            <w:szCs w:val="24"/>
            <w:lang w:val="lt-LT"/>
          </w:rPr>
          <w:t>NepageidaujamaR@vvkt.lt</w:t>
        </w:r>
      </w:hyperlink>
      <w:r w:rsidRPr="00C432FC">
        <w:rPr>
          <w:noProof/>
          <w:szCs w:val="24"/>
          <w:lang w:val="lt-LT"/>
        </w:rPr>
        <w:t xml:space="preserve">, per Valstybinės vaistų kontrolės tarnybos prie Lietuvos Respublikos sveikatos apsaugos ministerijos interneto svetainę (adresu </w:t>
      </w:r>
      <w:r w:rsidRPr="003A62C5">
        <w:rPr>
          <w:rStyle w:val="Hyperlink"/>
          <w:rFonts w:eastAsia="SimSun"/>
          <w:lang w:val="lt-LT"/>
        </w:rPr>
        <w:t>http://www.vvkt.lt</w:t>
      </w:r>
      <w:r w:rsidRPr="00C432FC">
        <w:rPr>
          <w:noProof/>
          <w:szCs w:val="24"/>
          <w:lang w:val="lt-LT"/>
        </w:rPr>
        <w:t>). Pranešdami apie šalutinį poveikį galite mums padėti gauti daugiau informacijos apie šio vaisto saugumą.</w:t>
      </w:r>
    </w:p>
    <w:p w:rsidR="00E52C4B" w:rsidRPr="00C432FC" w:rsidRDefault="00E52C4B" w:rsidP="00E52C4B">
      <w:pPr>
        <w:rPr>
          <w:b/>
          <w:lang w:val="lt-LT"/>
        </w:rPr>
      </w:pPr>
    </w:p>
    <w:p w:rsidR="00E52C4B" w:rsidRPr="00C432FC" w:rsidRDefault="00E52C4B" w:rsidP="00E52C4B">
      <w:pPr>
        <w:pStyle w:val="Heading3"/>
        <w:spacing w:before="0" w:after="0" w:line="240" w:lineRule="auto"/>
        <w:rPr>
          <w:rFonts w:ascii="Times New Roman" w:hAnsi="Times New Roman"/>
          <w:sz w:val="22"/>
          <w:lang w:val="lt-LT"/>
        </w:rPr>
      </w:pPr>
    </w:p>
    <w:p w:rsidR="00E52C4B" w:rsidRPr="00C432FC" w:rsidRDefault="00E52C4B" w:rsidP="00E52C4B">
      <w:pPr>
        <w:pStyle w:val="Heading3"/>
        <w:spacing w:before="0" w:after="0" w:line="240" w:lineRule="auto"/>
        <w:rPr>
          <w:rFonts w:ascii="Times New Roman" w:hAnsi="Times New Roman"/>
          <w:sz w:val="22"/>
          <w:lang w:val="lt-LT"/>
        </w:rPr>
      </w:pPr>
      <w:r w:rsidRPr="00C432FC">
        <w:rPr>
          <w:rFonts w:ascii="Times New Roman" w:hAnsi="Times New Roman"/>
          <w:sz w:val="22"/>
          <w:lang w:val="lt-LT"/>
        </w:rPr>
        <w:t>5.</w:t>
      </w:r>
      <w:r w:rsidRPr="00C432FC">
        <w:rPr>
          <w:rFonts w:ascii="Times New Roman" w:hAnsi="Times New Roman"/>
          <w:sz w:val="22"/>
          <w:lang w:val="lt-LT"/>
        </w:rPr>
        <w:tab/>
        <w:t>Kaip laikyti Brieka</w:t>
      </w:r>
    </w:p>
    <w:p w:rsidR="00E52C4B" w:rsidRPr="00C432FC" w:rsidRDefault="00E52C4B" w:rsidP="00E52C4B">
      <w:pPr>
        <w:rPr>
          <w:lang w:val="lt-LT" w:eastAsia="x-none"/>
        </w:rPr>
      </w:pPr>
    </w:p>
    <w:p w:rsidR="00E52C4B" w:rsidRPr="00C432FC" w:rsidRDefault="00E52C4B" w:rsidP="00E52C4B">
      <w:pPr>
        <w:numPr>
          <w:ilvl w:val="12"/>
          <w:numId w:val="0"/>
        </w:numPr>
        <w:spacing w:line="240" w:lineRule="auto"/>
        <w:ind w:right="-2"/>
        <w:rPr>
          <w:szCs w:val="24"/>
          <w:lang w:val="lt-LT"/>
        </w:rPr>
      </w:pPr>
      <w:r w:rsidRPr="00C432FC">
        <w:rPr>
          <w:szCs w:val="24"/>
          <w:lang w:val="lt-LT"/>
        </w:rPr>
        <w:t>Šį vaistą laikykite vaikams nepastebimoje ir nepasiekiamoje vietoje.</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 xml:space="preserve">Ant </w:t>
      </w:r>
      <w:r>
        <w:rPr>
          <w:szCs w:val="24"/>
          <w:lang w:val="lt-LT"/>
        </w:rPr>
        <w:t xml:space="preserve">kartono </w:t>
      </w:r>
      <w:r w:rsidRPr="00C432FC">
        <w:rPr>
          <w:szCs w:val="24"/>
          <w:lang w:val="lt-LT"/>
        </w:rPr>
        <w:t xml:space="preserve">dėžutės </w:t>
      </w:r>
      <w:r>
        <w:rPr>
          <w:szCs w:val="24"/>
          <w:lang w:val="lt-LT"/>
        </w:rPr>
        <w:t>po „EXP“ ir ant lizdinės plokštelės</w:t>
      </w:r>
      <w:r w:rsidRPr="00C432FC">
        <w:rPr>
          <w:szCs w:val="24"/>
          <w:lang w:val="lt-LT"/>
        </w:rPr>
        <w:t xml:space="preserve"> arba buteliuko</w:t>
      </w:r>
      <w:r>
        <w:rPr>
          <w:szCs w:val="24"/>
          <w:lang w:val="lt-LT"/>
        </w:rPr>
        <w:t xml:space="preserve"> </w:t>
      </w:r>
      <w:r w:rsidRPr="00C432FC">
        <w:rPr>
          <w:szCs w:val="24"/>
          <w:lang w:val="lt-LT"/>
        </w:rPr>
        <w:t>nurodytam tinkamumo laikui pasibaigus, šio vaisto vartoti negalima. Vaistas tinkamas vartoti iki paskutinės nurodyto mėnesio dienos.</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spacing w:line="240" w:lineRule="auto"/>
        <w:rPr>
          <w:color w:val="0D0D0D"/>
          <w:szCs w:val="24"/>
          <w:lang w:val="lt-LT"/>
        </w:rPr>
      </w:pPr>
      <w:r w:rsidRPr="00C432FC">
        <w:rPr>
          <w:color w:val="0D0D0D"/>
          <w:szCs w:val="24"/>
          <w:lang w:val="lt-LT"/>
        </w:rPr>
        <w:t>Laikyti ne aukštesnėje kaip 30</w:t>
      </w:r>
      <w:r>
        <w:rPr>
          <w:color w:val="0D0D0D"/>
          <w:szCs w:val="24"/>
          <w:lang w:val="lt-LT"/>
        </w:rPr>
        <w:t> </w:t>
      </w:r>
      <w:r w:rsidRPr="00C432FC">
        <w:rPr>
          <w:color w:val="0D0D0D"/>
          <w:szCs w:val="24"/>
          <w:lang w:val="lt-LT"/>
        </w:rPr>
        <w:t>°C temperatūroje.</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Vaistų negalima išmesti į kanalizaciją arba su buitinėmis atliekomis. Kaip išmesti nereikalingus vaistus, klauskite vaistininko. Šios priemonės padės apsaugoti aplinką.</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pStyle w:val="Heading3"/>
        <w:spacing w:before="0" w:after="0" w:line="240" w:lineRule="auto"/>
        <w:rPr>
          <w:rFonts w:ascii="Times New Roman" w:hAnsi="Times New Roman"/>
          <w:sz w:val="22"/>
          <w:lang w:val="lt-LT"/>
        </w:rPr>
      </w:pPr>
      <w:r w:rsidRPr="00C432FC">
        <w:rPr>
          <w:rFonts w:ascii="Times New Roman" w:hAnsi="Times New Roman"/>
          <w:sz w:val="22"/>
          <w:lang w:val="lt-LT"/>
        </w:rPr>
        <w:t>6.</w:t>
      </w:r>
      <w:r w:rsidRPr="00C432FC">
        <w:rPr>
          <w:rFonts w:ascii="Times New Roman" w:hAnsi="Times New Roman"/>
          <w:b w:val="0"/>
          <w:sz w:val="22"/>
          <w:lang w:val="lt-LT"/>
        </w:rPr>
        <w:tab/>
      </w:r>
      <w:r w:rsidRPr="00C432FC">
        <w:rPr>
          <w:rFonts w:ascii="Times New Roman" w:hAnsi="Times New Roman"/>
          <w:sz w:val="22"/>
          <w:lang w:val="lt-LT"/>
        </w:rPr>
        <w:t>Pakuotės turinys ir kita informacija</w:t>
      </w:r>
    </w:p>
    <w:p w:rsidR="00E52C4B" w:rsidRPr="00C432FC" w:rsidRDefault="00E52C4B" w:rsidP="00E52C4B">
      <w:pPr>
        <w:numPr>
          <w:ilvl w:val="12"/>
          <w:numId w:val="0"/>
        </w:numPr>
        <w:spacing w:line="240" w:lineRule="auto"/>
        <w:rPr>
          <w:szCs w:val="24"/>
          <w:lang w:val="lt-LT"/>
        </w:rPr>
      </w:pPr>
    </w:p>
    <w:p w:rsidR="00E52C4B" w:rsidRDefault="00E52C4B" w:rsidP="00E52C4B">
      <w:pPr>
        <w:pStyle w:val="Heading4"/>
        <w:rPr>
          <w:rFonts w:ascii="Times New Roman" w:hAnsi="Times New Roman"/>
          <w:sz w:val="22"/>
          <w:lang w:val="lt-LT"/>
        </w:rPr>
      </w:pPr>
      <w:r w:rsidRPr="00C432FC">
        <w:rPr>
          <w:rFonts w:ascii="Times New Roman" w:hAnsi="Times New Roman"/>
          <w:sz w:val="22"/>
          <w:lang w:val="lt-LT"/>
        </w:rPr>
        <w:t>Brieka sudėtis</w:t>
      </w:r>
    </w:p>
    <w:p w:rsidR="00E52C4B" w:rsidRPr="00C432FC" w:rsidRDefault="00E52C4B" w:rsidP="00E52C4B">
      <w:pPr>
        <w:pStyle w:val="ListParagraph"/>
        <w:numPr>
          <w:ilvl w:val="0"/>
          <w:numId w:val="7"/>
        </w:numPr>
        <w:tabs>
          <w:tab w:val="clear" w:pos="567"/>
        </w:tabs>
        <w:spacing w:line="240" w:lineRule="auto"/>
        <w:ind w:left="567" w:right="-2" w:hanging="567"/>
        <w:rPr>
          <w:szCs w:val="24"/>
          <w:lang w:val="lt-LT"/>
        </w:rPr>
      </w:pPr>
      <w:r w:rsidRPr="00C432FC">
        <w:rPr>
          <w:szCs w:val="24"/>
          <w:lang w:val="lt-LT"/>
        </w:rPr>
        <w:t>Veiklioji medžiaga yra pregabalinas. Kiekvienoje kietojoje kapsulėje yra 75 mg arba 150 mg pregabalino.</w:t>
      </w:r>
    </w:p>
    <w:p w:rsidR="00E52C4B" w:rsidRPr="00C432FC" w:rsidRDefault="00E52C4B" w:rsidP="00E52C4B">
      <w:pPr>
        <w:pStyle w:val="ListParagraph"/>
        <w:numPr>
          <w:ilvl w:val="0"/>
          <w:numId w:val="7"/>
        </w:numPr>
        <w:tabs>
          <w:tab w:val="clear" w:pos="567"/>
        </w:tabs>
        <w:spacing w:line="240" w:lineRule="auto"/>
        <w:ind w:left="567" w:right="-2" w:hanging="567"/>
        <w:rPr>
          <w:szCs w:val="24"/>
          <w:lang w:val="lt-LT"/>
        </w:rPr>
      </w:pPr>
      <w:r w:rsidRPr="00C432FC">
        <w:rPr>
          <w:szCs w:val="24"/>
          <w:lang w:val="lt-LT"/>
        </w:rPr>
        <w:t>Pagalbinės medžiagos: manitolis, perdirbtas krakmolas (pregelifikuotas krakmolas ir kukurūzų krakmolas), talkas, želatina, titano dioksidas (E 171), juodi spaustuviniai dažai (jų sudėtyje yra šelako, juodojo geležies oksido (E 172), kalio hidroksido). 75 mg kapsulėse taip pat yra raudonojo geležies oksido (E 172).</w:t>
      </w:r>
    </w:p>
    <w:p w:rsidR="00E52C4B" w:rsidRPr="00C432FC" w:rsidRDefault="00E52C4B" w:rsidP="00E52C4B">
      <w:pPr>
        <w:spacing w:line="240" w:lineRule="auto"/>
        <w:ind w:right="-2"/>
        <w:rPr>
          <w:szCs w:val="24"/>
          <w:lang w:val="lt-LT"/>
        </w:rPr>
      </w:pPr>
    </w:p>
    <w:p w:rsidR="00E52C4B" w:rsidRPr="00C432FC" w:rsidRDefault="00E52C4B" w:rsidP="00E52C4B">
      <w:pPr>
        <w:pStyle w:val="Heading4"/>
        <w:rPr>
          <w:rFonts w:ascii="Times New Roman" w:hAnsi="Times New Roman"/>
          <w:sz w:val="22"/>
          <w:lang w:val="lt-LT"/>
        </w:rPr>
      </w:pPr>
      <w:r w:rsidRPr="00C432FC">
        <w:rPr>
          <w:rFonts w:ascii="Times New Roman" w:hAnsi="Times New Roman"/>
          <w:sz w:val="22"/>
          <w:lang w:val="lt-LT"/>
        </w:rPr>
        <w:t>Brieka išvaizda ir kiekis pakuotėje</w:t>
      </w:r>
    </w:p>
    <w:p w:rsidR="00E52C4B" w:rsidRDefault="00E52C4B" w:rsidP="00E52C4B">
      <w:pPr>
        <w:numPr>
          <w:ilvl w:val="12"/>
          <w:numId w:val="0"/>
        </w:numPr>
        <w:spacing w:line="240" w:lineRule="auto"/>
        <w:ind w:right="-2"/>
        <w:rPr>
          <w:szCs w:val="24"/>
          <w:lang w:val="lt-LT"/>
        </w:rPr>
      </w:pPr>
    </w:p>
    <w:p w:rsidR="00E52C4B" w:rsidRDefault="00E52C4B" w:rsidP="00E52C4B">
      <w:pPr>
        <w:numPr>
          <w:ilvl w:val="12"/>
          <w:numId w:val="0"/>
        </w:numPr>
        <w:spacing w:line="240" w:lineRule="auto"/>
        <w:ind w:right="-2"/>
        <w:rPr>
          <w:lang w:val="lt-LT"/>
        </w:rPr>
      </w:pPr>
      <w:r w:rsidRPr="00C432FC">
        <w:rPr>
          <w:lang w:val="lt-LT"/>
        </w:rPr>
        <w:t>75 mg kapsulės</w:t>
      </w:r>
      <w:r>
        <w:rPr>
          <w:lang w:val="lt-LT"/>
        </w:rPr>
        <w:t xml:space="preserve">. </w:t>
      </w:r>
      <w:r w:rsidRPr="00083B88">
        <w:rPr>
          <w:lang w:val="lt-LT"/>
        </w:rPr>
        <w:t>Baltos ir oranžinės s</w:t>
      </w:r>
      <w:r>
        <w:rPr>
          <w:lang w:val="lt-LT"/>
        </w:rPr>
        <w:t>palvos kietosios kapsulės (14,5 </w:t>
      </w:r>
      <w:r w:rsidRPr="00083B88">
        <w:rPr>
          <w:lang w:val="lt-LT"/>
        </w:rPr>
        <w:t>mm), ant kurių korpuso užrašyta „PGB 75“.</w:t>
      </w:r>
    </w:p>
    <w:p w:rsidR="00E52C4B" w:rsidRDefault="00E52C4B" w:rsidP="00E52C4B">
      <w:pPr>
        <w:numPr>
          <w:ilvl w:val="12"/>
          <w:numId w:val="0"/>
        </w:numPr>
        <w:spacing w:line="240" w:lineRule="auto"/>
        <w:ind w:right="-2"/>
        <w:rPr>
          <w:lang w:val="lt-LT"/>
        </w:rPr>
      </w:pPr>
      <w:r w:rsidRPr="00C432FC">
        <w:rPr>
          <w:lang w:val="lt-LT"/>
        </w:rPr>
        <w:t>150 mg kapsulės</w:t>
      </w:r>
      <w:r>
        <w:rPr>
          <w:lang w:val="lt-LT"/>
        </w:rPr>
        <w:t xml:space="preserve">. </w:t>
      </w:r>
      <w:r w:rsidRPr="00C432FC">
        <w:rPr>
          <w:lang w:val="lt-LT"/>
        </w:rPr>
        <w:t>Baltos kietosios kapsulės (18 mm), ant kurių korpuso užrašyta ,,PGB 150“.</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Brieka 75 mg tiekiamos aštuonių dydžių pakuotėmis, pagamintomis iš PVC ir aliuminio folijos po 14, 21, 30, 56, 60, 84, 90</w:t>
      </w:r>
      <w:r>
        <w:rPr>
          <w:szCs w:val="24"/>
          <w:lang w:val="lt-LT"/>
        </w:rPr>
        <w:t> arba</w:t>
      </w:r>
      <w:r w:rsidRPr="00C432FC">
        <w:rPr>
          <w:szCs w:val="24"/>
          <w:lang w:val="lt-LT"/>
        </w:rPr>
        <w:t xml:space="preserve"> 100 kapsulių.</w:t>
      </w:r>
    </w:p>
    <w:p w:rsidR="00E52C4B" w:rsidRPr="00C432FC" w:rsidRDefault="00E52C4B" w:rsidP="00E52C4B">
      <w:pPr>
        <w:numPr>
          <w:ilvl w:val="12"/>
          <w:numId w:val="0"/>
        </w:numPr>
        <w:spacing w:line="240" w:lineRule="auto"/>
        <w:ind w:right="-2"/>
        <w:rPr>
          <w:szCs w:val="24"/>
          <w:lang w:val="lt-LT"/>
        </w:rPr>
      </w:pPr>
      <w:r w:rsidRPr="00C432FC">
        <w:rPr>
          <w:szCs w:val="24"/>
          <w:lang w:val="lt-LT"/>
        </w:rPr>
        <w:t>Brieka 150 mg tiekiama penkių dydžių pakuotėmis, pagamintomis iš PVC ir aliuminio folijos po 14, 30, 56, 60</w:t>
      </w:r>
      <w:r>
        <w:rPr>
          <w:szCs w:val="24"/>
          <w:lang w:val="lt-LT"/>
        </w:rPr>
        <w:t> arba</w:t>
      </w:r>
      <w:r w:rsidRPr="00C432FC">
        <w:rPr>
          <w:szCs w:val="24"/>
          <w:lang w:val="lt-LT"/>
        </w:rPr>
        <w:t xml:space="preserve"> 100 kapsulių.</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Taip pat Brieka tiekiama plastikiniuose buteliukuose, kuriuose yra po 100 kapsulių.</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szCs w:val="24"/>
          <w:lang w:val="lt-LT"/>
        </w:rPr>
      </w:pPr>
      <w:r w:rsidRPr="00C432FC">
        <w:rPr>
          <w:szCs w:val="24"/>
          <w:lang w:val="lt-LT"/>
        </w:rPr>
        <w:t>Gali būti tiekiamos ne visų dydžių pakuotės.</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pStyle w:val="Heading4"/>
        <w:rPr>
          <w:rFonts w:ascii="Times New Roman" w:hAnsi="Times New Roman"/>
          <w:sz w:val="22"/>
          <w:lang w:val="lt-LT"/>
        </w:rPr>
      </w:pPr>
      <w:r w:rsidRPr="00C432FC">
        <w:rPr>
          <w:rFonts w:ascii="Times New Roman" w:hAnsi="Times New Roman"/>
          <w:sz w:val="22"/>
          <w:lang w:val="lt-LT"/>
        </w:rPr>
        <w:t>Registruotojas ir gamintojas</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i/>
          <w:szCs w:val="24"/>
          <w:lang w:val="lt-LT"/>
        </w:rPr>
      </w:pPr>
      <w:r w:rsidRPr="00C432FC">
        <w:rPr>
          <w:i/>
          <w:szCs w:val="24"/>
          <w:lang w:val="lt-LT"/>
        </w:rPr>
        <w:t>Registruotojas</w:t>
      </w:r>
    </w:p>
    <w:p w:rsidR="00E52C4B" w:rsidRPr="00C432FC" w:rsidRDefault="00E52C4B" w:rsidP="00E52C4B">
      <w:pPr>
        <w:numPr>
          <w:ilvl w:val="12"/>
          <w:numId w:val="0"/>
        </w:numPr>
        <w:spacing w:line="240" w:lineRule="auto"/>
        <w:ind w:right="-2"/>
        <w:rPr>
          <w:szCs w:val="24"/>
          <w:lang w:val="lt-LT"/>
        </w:rPr>
      </w:pPr>
      <w:r w:rsidRPr="00C432FC">
        <w:rPr>
          <w:szCs w:val="24"/>
          <w:lang w:val="lt-LT"/>
        </w:rPr>
        <w:t>Actavis Group PTC ehf</w:t>
      </w:r>
      <w:r>
        <w:rPr>
          <w:szCs w:val="24"/>
          <w:lang w:val="lt-LT"/>
        </w:rPr>
        <w:t>.</w:t>
      </w:r>
    </w:p>
    <w:p w:rsidR="00E52C4B" w:rsidRPr="00C432FC" w:rsidRDefault="00E52C4B" w:rsidP="00E52C4B">
      <w:pPr>
        <w:numPr>
          <w:ilvl w:val="12"/>
          <w:numId w:val="0"/>
        </w:numPr>
        <w:spacing w:line="240" w:lineRule="auto"/>
        <w:ind w:right="-2"/>
        <w:rPr>
          <w:szCs w:val="24"/>
          <w:lang w:val="lt-LT"/>
        </w:rPr>
      </w:pPr>
      <w:r w:rsidRPr="00C432FC">
        <w:rPr>
          <w:szCs w:val="24"/>
          <w:lang w:val="lt-LT"/>
        </w:rPr>
        <w:t>Reykjavikurvegi 76-78</w:t>
      </w:r>
    </w:p>
    <w:p w:rsidR="00E52C4B" w:rsidRPr="00C432FC" w:rsidRDefault="00E52C4B" w:rsidP="00E52C4B">
      <w:pPr>
        <w:numPr>
          <w:ilvl w:val="12"/>
          <w:numId w:val="0"/>
        </w:numPr>
        <w:spacing w:line="240" w:lineRule="auto"/>
        <w:ind w:right="-2"/>
        <w:rPr>
          <w:szCs w:val="24"/>
          <w:lang w:val="lt-LT"/>
        </w:rPr>
      </w:pPr>
      <w:r w:rsidRPr="00C432FC">
        <w:rPr>
          <w:szCs w:val="24"/>
          <w:lang w:val="lt-LT"/>
        </w:rPr>
        <w:t>220</w:t>
      </w:r>
      <w:r>
        <w:rPr>
          <w:szCs w:val="24"/>
          <w:lang w:val="lt-LT"/>
        </w:rPr>
        <w:t> </w:t>
      </w:r>
      <w:r w:rsidRPr="00C432FC">
        <w:rPr>
          <w:szCs w:val="24"/>
          <w:lang w:val="lt-LT"/>
        </w:rPr>
        <w:t>Hafnarfjörður</w:t>
      </w:r>
    </w:p>
    <w:p w:rsidR="00E52C4B" w:rsidRPr="00C432FC" w:rsidRDefault="00E52C4B" w:rsidP="00E52C4B">
      <w:pPr>
        <w:numPr>
          <w:ilvl w:val="12"/>
          <w:numId w:val="0"/>
        </w:numPr>
        <w:spacing w:line="240" w:lineRule="auto"/>
        <w:ind w:right="-2"/>
        <w:rPr>
          <w:szCs w:val="24"/>
          <w:lang w:val="lt-LT"/>
        </w:rPr>
      </w:pPr>
      <w:r w:rsidRPr="00C432FC">
        <w:rPr>
          <w:szCs w:val="24"/>
          <w:lang w:val="lt-LT"/>
        </w:rPr>
        <w:t>Islandija</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spacing w:line="240" w:lineRule="auto"/>
        <w:ind w:right="-2"/>
        <w:rPr>
          <w:i/>
          <w:szCs w:val="24"/>
          <w:lang w:val="lt-LT"/>
        </w:rPr>
      </w:pPr>
      <w:r w:rsidRPr="00C432FC">
        <w:rPr>
          <w:i/>
          <w:szCs w:val="24"/>
          <w:lang w:val="lt-LT"/>
        </w:rPr>
        <w:t>Gamintojas</w:t>
      </w:r>
    </w:p>
    <w:p w:rsidR="00E52C4B" w:rsidRPr="00C432FC" w:rsidRDefault="00E52C4B" w:rsidP="00E52C4B">
      <w:pPr>
        <w:rPr>
          <w:szCs w:val="24"/>
          <w:lang w:val="lt-LT"/>
        </w:rPr>
      </w:pPr>
      <w:r w:rsidRPr="00C432FC">
        <w:rPr>
          <w:szCs w:val="24"/>
          <w:lang w:val="lt-LT"/>
        </w:rPr>
        <w:t>Balkanpharma-Dupnitsa AD</w:t>
      </w:r>
    </w:p>
    <w:p w:rsidR="00E52C4B" w:rsidRPr="00C432FC" w:rsidRDefault="00E52C4B" w:rsidP="00E52C4B">
      <w:pPr>
        <w:rPr>
          <w:szCs w:val="24"/>
          <w:lang w:val="lt-LT"/>
        </w:rPr>
      </w:pPr>
      <w:r w:rsidRPr="00C432FC">
        <w:rPr>
          <w:szCs w:val="24"/>
          <w:lang w:val="lt-LT"/>
        </w:rPr>
        <w:t>3</w:t>
      </w:r>
      <w:r>
        <w:rPr>
          <w:szCs w:val="24"/>
          <w:lang w:val="lt-LT"/>
        </w:rPr>
        <w:t> </w:t>
      </w:r>
      <w:r w:rsidRPr="00C432FC">
        <w:rPr>
          <w:szCs w:val="24"/>
          <w:lang w:val="lt-LT"/>
        </w:rPr>
        <w:t>Samokovsko Shosse Str.</w:t>
      </w:r>
    </w:p>
    <w:p w:rsidR="00E52C4B" w:rsidRPr="00C432FC" w:rsidRDefault="00E52C4B" w:rsidP="00E52C4B">
      <w:pPr>
        <w:rPr>
          <w:szCs w:val="24"/>
          <w:lang w:val="lt-LT"/>
        </w:rPr>
      </w:pPr>
      <w:r w:rsidRPr="00C432FC">
        <w:rPr>
          <w:szCs w:val="24"/>
          <w:lang w:val="lt-LT"/>
        </w:rPr>
        <w:t>Dupnitsa 2600</w:t>
      </w:r>
    </w:p>
    <w:p w:rsidR="00E52C4B" w:rsidRPr="00C432FC" w:rsidRDefault="00E52C4B" w:rsidP="00E52C4B">
      <w:pPr>
        <w:rPr>
          <w:szCs w:val="24"/>
          <w:lang w:val="lt-LT"/>
        </w:rPr>
      </w:pPr>
      <w:r w:rsidRPr="00C432FC">
        <w:rPr>
          <w:szCs w:val="24"/>
          <w:lang w:val="lt-LT"/>
        </w:rPr>
        <w:t>Bulgarija</w:t>
      </w:r>
    </w:p>
    <w:p w:rsidR="00E52C4B" w:rsidRPr="00C432FC" w:rsidRDefault="00E52C4B" w:rsidP="00E52C4B">
      <w:pPr>
        <w:numPr>
          <w:ilvl w:val="12"/>
          <w:numId w:val="0"/>
        </w:numPr>
        <w:spacing w:line="240" w:lineRule="auto"/>
        <w:ind w:right="-2"/>
        <w:rPr>
          <w:szCs w:val="24"/>
          <w:lang w:val="lt-LT"/>
        </w:rPr>
      </w:pPr>
    </w:p>
    <w:p w:rsidR="00E52C4B" w:rsidRPr="00C432FC" w:rsidRDefault="00E52C4B" w:rsidP="00E52C4B">
      <w:pPr>
        <w:numPr>
          <w:ilvl w:val="12"/>
          <w:numId w:val="0"/>
        </w:numPr>
        <w:ind w:right="-2"/>
        <w:rPr>
          <w:lang w:val="lt-LT"/>
        </w:rPr>
      </w:pPr>
      <w:r w:rsidRPr="00C432FC">
        <w:rPr>
          <w:lang w:val="lt-LT"/>
        </w:rPr>
        <w:t>Jeigu apie šį vaistą norite sužinoti daugiau, kreipkitės į vietinį registruotojo atstovą:</w:t>
      </w:r>
    </w:p>
    <w:p w:rsidR="00E52C4B" w:rsidRPr="002205F3" w:rsidRDefault="00E52C4B" w:rsidP="00E52C4B">
      <w:pPr>
        <w:numPr>
          <w:ilvl w:val="12"/>
          <w:numId w:val="0"/>
        </w:numPr>
        <w:ind w:right="-2"/>
        <w:rPr>
          <w:lang w:val="lt-LT"/>
        </w:rPr>
      </w:pPr>
      <w:r w:rsidRPr="002205F3">
        <w:rPr>
          <w:lang w:val="lt-LT"/>
        </w:rPr>
        <w:t xml:space="preserve">UAB </w:t>
      </w:r>
      <w:r>
        <w:rPr>
          <w:lang w:val="lt-LT"/>
        </w:rPr>
        <w:t>Teva Baltics</w:t>
      </w:r>
    </w:p>
    <w:p w:rsidR="00E52C4B" w:rsidRDefault="00E52C4B" w:rsidP="00E52C4B">
      <w:pPr>
        <w:numPr>
          <w:ilvl w:val="12"/>
          <w:numId w:val="0"/>
        </w:numPr>
        <w:ind w:right="-2"/>
        <w:rPr>
          <w:lang w:val="lt-LT"/>
        </w:rPr>
      </w:pPr>
      <w:r w:rsidRPr="002205F3">
        <w:rPr>
          <w:lang w:val="lt-LT"/>
        </w:rPr>
        <w:t>Molėtų pl. 5</w:t>
      </w:r>
    </w:p>
    <w:p w:rsidR="00E52C4B" w:rsidRDefault="00E52C4B" w:rsidP="00E52C4B">
      <w:pPr>
        <w:numPr>
          <w:ilvl w:val="12"/>
          <w:numId w:val="0"/>
        </w:numPr>
        <w:ind w:right="-2"/>
        <w:rPr>
          <w:lang w:val="lt-LT"/>
        </w:rPr>
      </w:pPr>
      <w:r>
        <w:rPr>
          <w:lang w:val="lt-LT"/>
        </w:rPr>
        <w:t>LT-08409 </w:t>
      </w:r>
      <w:r w:rsidRPr="002205F3">
        <w:rPr>
          <w:lang w:val="lt-LT"/>
        </w:rPr>
        <w:t>Vilnius</w:t>
      </w:r>
    </w:p>
    <w:p w:rsidR="00E52C4B" w:rsidRDefault="00E52C4B" w:rsidP="00E52C4B">
      <w:pPr>
        <w:numPr>
          <w:ilvl w:val="12"/>
          <w:numId w:val="0"/>
        </w:numPr>
        <w:ind w:right="-2"/>
        <w:rPr>
          <w:lang w:val="lt-LT"/>
        </w:rPr>
      </w:pPr>
      <w:r w:rsidRPr="002205F3">
        <w:rPr>
          <w:lang w:val="lt-LT"/>
        </w:rPr>
        <w:t>Tel.</w:t>
      </w:r>
      <w:r>
        <w:rPr>
          <w:lang w:val="lt-LT"/>
        </w:rPr>
        <w:t>: +370 5 266 02 </w:t>
      </w:r>
      <w:r w:rsidRPr="002205F3">
        <w:rPr>
          <w:lang w:val="lt-LT"/>
        </w:rPr>
        <w:t>03</w:t>
      </w:r>
    </w:p>
    <w:p w:rsidR="00E52C4B" w:rsidRPr="00C432FC" w:rsidRDefault="00E52C4B" w:rsidP="00E52C4B">
      <w:pPr>
        <w:numPr>
          <w:ilvl w:val="12"/>
          <w:numId w:val="0"/>
        </w:numPr>
        <w:ind w:right="-2"/>
        <w:rPr>
          <w:lang w:val="lt-LT"/>
        </w:rPr>
      </w:pPr>
    </w:p>
    <w:p w:rsidR="00E52C4B" w:rsidRDefault="00E52C4B" w:rsidP="00E52C4B">
      <w:pPr>
        <w:keepNext/>
        <w:numPr>
          <w:ilvl w:val="12"/>
          <w:numId w:val="0"/>
        </w:numPr>
        <w:rPr>
          <w:b/>
          <w:lang w:val="lt-LT"/>
        </w:rPr>
      </w:pPr>
      <w:r w:rsidRPr="00C432FC">
        <w:rPr>
          <w:b/>
          <w:lang w:val="lt-LT"/>
        </w:rPr>
        <w:t>Šis vaistas EEE valstybėse narėse registruotas tokiais pavadinimai</w:t>
      </w:r>
      <w:r w:rsidRPr="00E15D8D">
        <w:rPr>
          <w:b/>
          <w:lang w:val="lt-LT"/>
        </w:rPr>
        <w: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6"/>
        <w:gridCol w:w="7371"/>
      </w:tblGrid>
      <w:tr w:rsidR="00E52C4B" w:rsidRPr="00167A14" w:rsidTr="00EB2760">
        <w:tc>
          <w:tcPr>
            <w:tcW w:w="1526" w:type="dxa"/>
          </w:tcPr>
          <w:p w:rsidR="00E52C4B" w:rsidRPr="00167A14" w:rsidRDefault="00E52C4B" w:rsidP="00EB2760">
            <w:pPr>
              <w:keepNext/>
              <w:numPr>
                <w:ilvl w:val="12"/>
                <w:numId w:val="0"/>
              </w:numPr>
              <w:rPr>
                <w:lang w:val="lt-LT"/>
              </w:rPr>
            </w:pPr>
            <w:r w:rsidRPr="00167A14">
              <w:rPr>
                <w:lang w:val="lt-LT"/>
              </w:rPr>
              <w:t>Švedija</w:t>
            </w:r>
          </w:p>
        </w:tc>
        <w:tc>
          <w:tcPr>
            <w:tcW w:w="7371" w:type="dxa"/>
          </w:tcPr>
          <w:p w:rsidR="00E52C4B" w:rsidRPr="00167A14" w:rsidRDefault="00E52C4B" w:rsidP="00EB2760">
            <w:pPr>
              <w:keepNext/>
              <w:numPr>
                <w:ilvl w:val="12"/>
                <w:numId w:val="0"/>
              </w:numPr>
              <w:rPr>
                <w:lang w:val="lt-LT"/>
              </w:rPr>
            </w:pPr>
            <w:r w:rsidRPr="00167A14">
              <w:rPr>
                <w:lang w:val="lt-LT"/>
              </w:rPr>
              <w:t>Brieka</w:t>
            </w:r>
          </w:p>
        </w:tc>
      </w:tr>
      <w:tr w:rsidR="00E52C4B" w:rsidRPr="00167A14" w:rsidTr="00EB2760">
        <w:tc>
          <w:tcPr>
            <w:tcW w:w="1526" w:type="dxa"/>
          </w:tcPr>
          <w:p w:rsidR="00E52C4B" w:rsidRPr="00167A14" w:rsidRDefault="00E52C4B" w:rsidP="00EB2760">
            <w:pPr>
              <w:numPr>
                <w:ilvl w:val="12"/>
                <w:numId w:val="0"/>
              </w:numPr>
              <w:ind w:right="-2"/>
              <w:rPr>
                <w:lang w:val="lt-LT"/>
              </w:rPr>
            </w:pPr>
            <w:r w:rsidRPr="00167A14">
              <w:rPr>
                <w:lang w:val="lt-LT"/>
              </w:rPr>
              <w:t>Bulgarija</w:t>
            </w:r>
          </w:p>
        </w:tc>
        <w:tc>
          <w:tcPr>
            <w:tcW w:w="7371" w:type="dxa"/>
          </w:tcPr>
          <w:p w:rsidR="00E52C4B" w:rsidRPr="00167A14" w:rsidRDefault="00E52C4B" w:rsidP="00EB2760">
            <w:pPr>
              <w:numPr>
                <w:ilvl w:val="12"/>
                <w:numId w:val="0"/>
              </w:numPr>
              <w:ind w:right="-2"/>
              <w:rPr>
                <w:lang w:val="lt-LT"/>
              </w:rPr>
            </w:pPr>
            <w:r w:rsidRPr="00167A14">
              <w:rPr>
                <w:lang w:val="lt-LT"/>
              </w:rPr>
              <w:t>Brieka</w:t>
            </w:r>
          </w:p>
        </w:tc>
      </w:tr>
      <w:tr w:rsidR="00E52C4B" w:rsidRPr="00167A14" w:rsidTr="00EB2760">
        <w:tc>
          <w:tcPr>
            <w:tcW w:w="1526" w:type="dxa"/>
          </w:tcPr>
          <w:p w:rsidR="00E52C4B" w:rsidRPr="00167A14" w:rsidRDefault="00E52C4B" w:rsidP="00EB2760">
            <w:pPr>
              <w:numPr>
                <w:ilvl w:val="12"/>
                <w:numId w:val="0"/>
              </w:numPr>
              <w:ind w:right="-2"/>
              <w:rPr>
                <w:lang w:val="lt-LT"/>
              </w:rPr>
            </w:pPr>
            <w:r w:rsidRPr="00167A14">
              <w:rPr>
                <w:lang w:val="lt-LT"/>
              </w:rPr>
              <w:t>Danija</w:t>
            </w:r>
          </w:p>
        </w:tc>
        <w:tc>
          <w:tcPr>
            <w:tcW w:w="7371" w:type="dxa"/>
          </w:tcPr>
          <w:p w:rsidR="00E52C4B" w:rsidRPr="00167A14" w:rsidRDefault="00E52C4B" w:rsidP="00EB2760">
            <w:pPr>
              <w:numPr>
                <w:ilvl w:val="12"/>
                <w:numId w:val="0"/>
              </w:numPr>
              <w:ind w:right="-2"/>
              <w:rPr>
                <w:lang w:val="lt-LT"/>
              </w:rPr>
            </w:pPr>
            <w:r w:rsidRPr="00167A14">
              <w:rPr>
                <w:lang w:val="lt-LT"/>
              </w:rPr>
              <w:t>Brieka</w:t>
            </w:r>
          </w:p>
        </w:tc>
      </w:tr>
      <w:tr w:rsidR="00E52C4B" w:rsidRPr="00167A14" w:rsidTr="00EB2760">
        <w:tc>
          <w:tcPr>
            <w:tcW w:w="1526" w:type="dxa"/>
          </w:tcPr>
          <w:p w:rsidR="00E52C4B" w:rsidRPr="00167A14" w:rsidRDefault="00E52C4B" w:rsidP="00EB2760">
            <w:pPr>
              <w:numPr>
                <w:ilvl w:val="12"/>
                <w:numId w:val="0"/>
              </w:numPr>
              <w:ind w:right="-2"/>
              <w:rPr>
                <w:lang w:val="lt-LT"/>
              </w:rPr>
            </w:pPr>
            <w:r w:rsidRPr="00167A14">
              <w:rPr>
                <w:lang w:val="lt-LT"/>
              </w:rPr>
              <w:t>Estija</w:t>
            </w:r>
          </w:p>
        </w:tc>
        <w:tc>
          <w:tcPr>
            <w:tcW w:w="7371" w:type="dxa"/>
          </w:tcPr>
          <w:p w:rsidR="00E52C4B" w:rsidRPr="00167A14" w:rsidRDefault="00E52C4B" w:rsidP="00EB2760">
            <w:pPr>
              <w:numPr>
                <w:ilvl w:val="12"/>
                <w:numId w:val="0"/>
              </w:numPr>
              <w:ind w:right="-2"/>
              <w:rPr>
                <w:lang w:val="lt-LT"/>
              </w:rPr>
            </w:pPr>
            <w:r w:rsidRPr="00167A14">
              <w:rPr>
                <w:lang w:val="lt-LT"/>
              </w:rPr>
              <w:t>Brieka</w:t>
            </w:r>
          </w:p>
        </w:tc>
      </w:tr>
      <w:tr w:rsidR="00E52C4B" w:rsidRPr="00167A14" w:rsidTr="00EB2760">
        <w:tc>
          <w:tcPr>
            <w:tcW w:w="1526" w:type="dxa"/>
          </w:tcPr>
          <w:p w:rsidR="00E52C4B" w:rsidRPr="00167A14" w:rsidRDefault="00E52C4B" w:rsidP="00EB2760">
            <w:pPr>
              <w:numPr>
                <w:ilvl w:val="12"/>
                <w:numId w:val="0"/>
              </w:numPr>
              <w:ind w:right="-2"/>
              <w:rPr>
                <w:lang w:val="lt-LT"/>
              </w:rPr>
            </w:pPr>
            <w:r w:rsidRPr="00167A14">
              <w:rPr>
                <w:lang w:val="lt-LT"/>
              </w:rPr>
              <w:t>Graikija</w:t>
            </w:r>
          </w:p>
        </w:tc>
        <w:tc>
          <w:tcPr>
            <w:tcW w:w="7371" w:type="dxa"/>
          </w:tcPr>
          <w:p w:rsidR="00E52C4B" w:rsidRPr="00167A14" w:rsidRDefault="00E52C4B" w:rsidP="00EB2760">
            <w:pPr>
              <w:numPr>
                <w:ilvl w:val="12"/>
                <w:numId w:val="0"/>
              </w:numPr>
              <w:ind w:right="-2"/>
              <w:rPr>
                <w:lang w:val="lt-LT"/>
              </w:rPr>
            </w:pPr>
            <w:r w:rsidRPr="00167A14">
              <w:rPr>
                <w:lang w:val="lt-LT"/>
              </w:rPr>
              <w:t>Brieka</w:t>
            </w:r>
          </w:p>
        </w:tc>
      </w:tr>
      <w:tr w:rsidR="00E52C4B" w:rsidRPr="0012582F" w:rsidTr="00EB2760">
        <w:tc>
          <w:tcPr>
            <w:tcW w:w="1526" w:type="dxa"/>
          </w:tcPr>
          <w:p w:rsidR="00E52C4B" w:rsidRPr="00167A14" w:rsidRDefault="00E52C4B" w:rsidP="00EB2760">
            <w:pPr>
              <w:numPr>
                <w:ilvl w:val="12"/>
                <w:numId w:val="0"/>
              </w:numPr>
              <w:ind w:right="-2"/>
              <w:rPr>
                <w:lang w:val="lt-LT"/>
              </w:rPr>
            </w:pPr>
            <w:r w:rsidRPr="00167A14">
              <w:rPr>
                <w:lang w:val="lt-LT"/>
              </w:rPr>
              <w:t>Vengrija</w:t>
            </w:r>
          </w:p>
        </w:tc>
        <w:tc>
          <w:tcPr>
            <w:tcW w:w="7371" w:type="dxa"/>
          </w:tcPr>
          <w:p w:rsidR="00E52C4B" w:rsidRPr="00167A14" w:rsidRDefault="00E52C4B" w:rsidP="00EB2760">
            <w:pPr>
              <w:numPr>
                <w:ilvl w:val="12"/>
                <w:numId w:val="0"/>
              </w:numPr>
              <w:ind w:right="-2"/>
              <w:rPr>
                <w:lang w:val="lt-LT"/>
              </w:rPr>
            </w:pPr>
            <w:r w:rsidRPr="00167A14">
              <w:rPr>
                <w:lang w:val="lt-LT"/>
              </w:rPr>
              <w:t>Brieka 75 mg, 150 mg, 300 mg kemény kapszula</w:t>
            </w:r>
          </w:p>
        </w:tc>
      </w:tr>
      <w:tr w:rsidR="00E52C4B" w:rsidRPr="00167A14" w:rsidTr="00EB2760">
        <w:tc>
          <w:tcPr>
            <w:tcW w:w="1526" w:type="dxa"/>
          </w:tcPr>
          <w:p w:rsidR="00E52C4B" w:rsidRPr="00167A14" w:rsidRDefault="00E52C4B" w:rsidP="00EB2760">
            <w:pPr>
              <w:numPr>
                <w:ilvl w:val="12"/>
                <w:numId w:val="0"/>
              </w:numPr>
              <w:ind w:right="-2"/>
              <w:rPr>
                <w:lang w:val="lt-LT"/>
              </w:rPr>
            </w:pPr>
            <w:r w:rsidRPr="00167A14">
              <w:rPr>
                <w:lang w:val="lt-LT"/>
              </w:rPr>
              <w:t>Islandija</w:t>
            </w:r>
          </w:p>
        </w:tc>
        <w:tc>
          <w:tcPr>
            <w:tcW w:w="7371" w:type="dxa"/>
          </w:tcPr>
          <w:p w:rsidR="00E52C4B" w:rsidRPr="00167A14" w:rsidRDefault="00E52C4B" w:rsidP="00EB2760">
            <w:pPr>
              <w:numPr>
                <w:ilvl w:val="12"/>
                <w:numId w:val="0"/>
              </w:numPr>
              <w:ind w:right="-2"/>
              <w:rPr>
                <w:lang w:val="lt-LT"/>
              </w:rPr>
            </w:pPr>
            <w:r w:rsidRPr="00167A14">
              <w:rPr>
                <w:lang w:val="lt-LT"/>
              </w:rPr>
              <w:t>Brieka</w:t>
            </w:r>
          </w:p>
        </w:tc>
      </w:tr>
      <w:tr w:rsidR="00E52C4B" w:rsidRPr="0012582F" w:rsidTr="00EB2760">
        <w:tc>
          <w:tcPr>
            <w:tcW w:w="1526" w:type="dxa"/>
          </w:tcPr>
          <w:p w:rsidR="00E52C4B" w:rsidRPr="00167A14" w:rsidRDefault="00E52C4B" w:rsidP="00EB2760">
            <w:pPr>
              <w:numPr>
                <w:ilvl w:val="12"/>
                <w:numId w:val="0"/>
              </w:numPr>
              <w:ind w:right="-2"/>
              <w:rPr>
                <w:lang w:val="lt-LT"/>
              </w:rPr>
            </w:pPr>
            <w:r w:rsidRPr="00167A14">
              <w:rPr>
                <w:lang w:val="lt-LT"/>
              </w:rPr>
              <w:t>Lietuva</w:t>
            </w:r>
          </w:p>
        </w:tc>
        <w:tc>
          <w:tcPr>
            <w:tcW w:w="7371" w:type="dxa"/>
          </w:tcPr>
          <w:p w:rsidR="00E52C4B" w:rsidRPr="00167A14" w:rsidRDefault="00E52C4B" w:rsidP="00EB2760">
            <w:pPr>
              <w:numPr>
                <w:ilvl w:val="12"/>
                <w:numId w:val="0"/>
              </w:numPr>
              <w:ind w:right="-2"/>
              <w:rPr>
                <w:lang w:val="lt-LT"/>
              </w:rPr>
            </w:pPr>
            <w:r w:rsidRPr="00167A14">
              <w:rPr>
                <w:lang w:val="lt-LT"/>
              </w:rPr>
              <w:t>Brieka 75 mg kietosios kapsulės, Brieka 150 mg kietosios kapsulės</w:t>
            </w:r>
          </w:p>
        </w:tc>
      </w:tr>
      <w:tr w:rsidR="00E52C4B" w:rsidRPr="0012582F" w:rsidTr="00EB2760">
        <w:tc>
          <w:tcPr>
            <w:tcW w:w="1526" w:type="dxa"/>
          </w:tcPr>
          <w:p w:rsidR="00E52C4B" w:rsidRPr="00167A14" w:rsidRDefault="00E52C4B" w:rsidP="00EB2760">
            <w:pPr>
              <w:numPr>
                <w:ilvl w:val="12"/>
                <w:numId w:val="0"/>
              </w:numPr>
              <w:ind w:right="-2"/>
              <w:rPr>
                <w:lang w:val="lt-LT"/>
              </w:rPr>
            </w:pPr>
            <w:r w:rsidRPr="00167A14">
              <w:rPr>
                <w:lang w:val="lt-LT"/>
              </w:rPr>
              <w:t>Latvija</w:t>
            </w:r>
          </w:p>
        </w:tc>
        <w:tc>
          <w:tcPr>
            <w:tcW w:w="7371" w:type="dxa"/>
          </w:tcPr>
          <w:p w:rsidR="00E52C4B" w:rsidRPr="00167A14" w:rsidRDefault="00E52C4B" w:rsidP="00EB2760">
            <w:pPr>
              <w:numPr>
                <w:ilvl w:val="12"/>
                <w:numId w:val="0"/>
              </w:numPr>
              <w:ind w:right="-2"/>
              <w:rPr>
                <w:lang w:val="lt-LT"/>
              </w:rPr>
            </w:pPr>
            <w:r w:rsidRPr="00167A14">
              <w:rPr>
                <w:lang w:val="lt-LT"/>
              </w:rPr>
              <w:t>Brieka 50 mg cietās kapsulas, Brieka 75 mg cietās kapsulas, Brieka 150 mg cietās kapsulas</w:t>
            </w:r>
          </w:p>
        </w:tc>
      </w:tr>
      <w:tr w:rsidR="00E52C4B" w:rsidRPr="006176C1" w:rsidTr="00EB2760">
        <w:tc>
          <w:tcPr>
            <w:tcW w:w="1526" w:type="dxa"/>
          </w:tcPr>
          <w:p w:rsidR="00E52C4B" w:rsidRPr="00167A14" w:rsidRDefault="00E52C4B" w:rsidP="00EB2760">
            <w:pPr>
              <w:numPr>
                <w:ilvl w:val="12"/>
                <w:numId w:val="0"/>
              </w:numPr>
              <w:ind w:right="-2"/>
              <w:rPr>
                <w:lang w:val="lt-LT"/>
              </w:rPr>
            </w:pPr>
            <w:r w:rsidRPr="00167A14">
              <w:rPr>
                <w:lang w:val="lt-LT"/>
              </w:rPr>
              <w:t>Malta</w:t>
            </w:r>
          </w:p>
        </w:tc>
        <w:tc>
          <w:tcPr>
            <w:tcW w:w="7371" w:type="dxa"/>
          </w:tcPr>
          <w:p w:rsidR="00E52C4B" w:rsidRPr="00167A14" w:rsidRDefault="00E52C4B" w:rsidP="00EB2760">
            <w:pPr>
              <w:numPr>
                <w:ilvl w:val="12"/>
                <w:numId w:val="0"/>
              </w:numPr>
              <w:ind w:right="-2"/>
              <w:rPr>
                <w:lang w:val="lt-LT"/>
              </w:rPr>
            </w:pPr>
            <w:r w:rsidRPr="00167A14">
              <w:rPr>
                <w:lang w:val="lt-LT"/>
              </w:rPr>
              <w:t>Brieka 50 mg capsules, Brieka 75 mg capsules, Brieka 150 mg capsules, Brieka 300 mg capsules</w:t>
            </w:r>
          </w:p>
        </w:tc>
      </w:tr>
      <w:tr w:rsidR="00E52C4B" w:rsidRPr="0012582F" w:rsidTr="00EB2760">
        <w:tc>
          <w:tcPr>
            <w:tcW w:w="1526" w:type="dxa"/>
          </w:tcPr>
          <w:p w:rsidR="00E52C4B" w:rsidRPr="00167A14" w:rsidRDefault="00E52C4B" w:rsidP="00EB2760">
            <w:pPr>
              <w:numPr>
                <w:ilvl w:val="12"/>
                <w:numId w:val="0"/>
              </w:numPr>
              <w:ind w:right="-2"/>
              <w:rPr>
                <w:lang w:val="lt-LT"/>
              </w:rPr>
            </w:pPr>
            <w:r w:rsidRPr="00167A14">
              <w:rPr>
                <w:lang w:val="lt-LT"/>
              </w:rPr>
              <w:t>Slovakija</w:t>
            </w:r>
          </w:p>
        </w:tc>
        <w:tc>
          <w:tcPr>
            <w:tcW w:w="7371" w:type="dxa"/>
          </w:tcPr>
          <w:p w:rsidR="00E52C4B" w:rsidRPr="00167A14" w:rsidRDefault="00E52C4B" w:rsidP="00EB2760">
            <w:pPr>
              <w:numPr>
                <w:ilvl w:val="12"/>
                <w:numId w:val="0"/>
              </w:numPr>
              <w:ind w:right="-2"/>
              <w:rPr>
                <w:lang w:val="lt-LT"/>
              </w:rPr>
            </w:pPr>
            <w:r w:rsidRPr="00167A14">
              <w:rPr>
                <w:lang w:val="lt-LT"/>
              </w:rPr>
              <w:t>BRIEKA 50 mg trde kapsule, BRIEKA 75 mg trde kapsule, BRIEKA 150 mg trde kapsule, BRIEKA 300 mg trde kapsule</w:t>
            </w:r>
          </w:p>
        </w:tc>
      </w:tr>
    </w:tbl>
    <w:p w:rsidR="00E52C4B" w:rsidRPr="00C432FC" w:rsidRDefault="00E52C4B" w:rsidP="00E52C4B">
      <w:pPr>
        <w:numPr>
          <w:ilvl w:val="12"/>
          <w:numId w:val="0"/>
        </w:numPr>
        <w:spacing w:line="240" w:lineRule="auto"/>
        <w:ind w:right="-2"/>
        <w:rPr>
          <w:i/>
          <w:lang w:val="lt-LT"/>
        </w:rPr>
      </w:pPr>
    </w:p>
    <w:p w:rsidR="00E52C4B" w:rsidRPr="00C432FC" w:rsidRDefault="00E52C4B" w:rsidP="00E52C4B">
      <w:pPr>
        <w:numPr>
          <w:ilvl w:val="12"/>
          <w:numId w:val="0"/>
        </w:numPr>
        <w:spacing w:line="240" w:lineRule="auto"/>
        <w:ind w:right="-2"/>
        <w:rPr>
          <w:i/>
          <w:lang w:val="lt-LT"/>
        </w:rPr>
      </w:pPr>
    </w:p>
    <w:p w:rsidR="00E52C4B" w:rsidRPr="00C432FC" w:rsidRDefault="00E52C4B" w:rsidP="00E52C4B">
      <w:pPr>
        <w:numPr>
          <w:ilvl w:val="12"/>
          <w:numId w:val="0"/>
        </w:numPr>
        <w:spacing w:line="240" w:lineRule="auto"/>
        <w:ind w:right="-2"/>
        <w:rPr>
          <w:b/>
          <w:szCs w:val="24"/>
          <w:lang w:val="lt-LT"/>
        </w:rPr>
      </w:pPr>
      <w:r w:rsidRPr="00C432FC">
        <w:rPr>
          <w:b/>
          <w:szCs w:val="24"/>
          <w:lang w:val="lt-LT"/>
        </w:rPr>
        <w:t>Šis pakuotės lapelis paskutinį kartą peržiūrėtas</w:t>
      </w:r>
      <w:r>
        <w:rPr>
          <w:b/>
          <w:szCs w:val="24"/>
          <w:lang w:val="lt-LT"/>
        </w:rPr>
        <w:t xml:space="preserve"> 2022-01-09.</w:t>
      </w:r>
    </w:p>
    <w:p w:rsidR="00E52C4B" w:rsidRPr="00C432FC" w:rsidRDefault="00E52C4B" w:rsidP="00E52C4B">
      <w:pPr>
        <w:numPr>
          <w:ilvl w:val="12"/>
          <w:numId w:val="0"/>
        </w:numPr>
        <w:spacing w:line="240" w:lineRule="auto"/>
        <w:ind w:right="-2"/>
        <w:rPr>
          <w:b/>
          <w:szCs w:val="24"/>
          <w:lang w:val="lt-LT"/>
        </w:rPr>
      </w:pPr>
    </w:p>
    <w:p w:rsidR="00E52C4B" w:rsidRPr="00C432FC" w:rsidRDefault="00E52C4B" w:rsidP="00E52C4B">
      <w:pPr>
        <w:numPr>
          <w:ilvl w:val="12"/>
          <w:numId w:val="0"/>
        </w:numPr>
        <w:spacing w:line="240" w:lineRule="auto"/>
        <w:ind w:right="-2"/>
        <w:rPr>
          <w:b/>
          <w:szCs w:val="24"/>
          <w:lang w:val="lt-LT"/>
        </w:rPr>
      </w:pPr>
    </w:p>
    <w:p w:rsidR="00E52C4B" w:rsidRDefault="00E52C4B" w:rsidP="00E52C4B">
      <w:pPr>
        <w:spacing w:line="240" w:lineRule="auto"/>
        <w:rPr>
          <w:lang w:val="lt-LT"/>
        </w:rPr>
      </w:pPr>
      <w:r w:rsidRPr="00C432FC">
        <w:rPr>
          <w:lang w:val="lt-LT"/>
        </w:rPr>
        <w:t xml:space="preserve">Išsami informacija apie šį </w:t>
      </w:r>
      <w:r w:rsidRPr="00C432FC">
        <w:rPr>
          <w:szCs w:val="24"/>
          <w:lang w:val="lt-LT"/>
        </w:rPr>
        <w:t>vaistą</w:t>
      </w:r>
      <w:r w:rsidRPr="00C432FC">
        <w:rPr>
          <w:lang w:val="lt-LT"/>
        </w:rPr>
        <w:t xml:space="preserve"> pateikiama Valstybinės vaistų kontrolės tarnybos prie Lietuvos Respublikos sveikatos apsaugos ministerijos tinklalapyje</w:t>
      </w:r>
      <w:r w:rsidRPr="00C432FC">
        <w:rPr>
          <w:i/>
          <w:szCs w:val="24"/>
          <w:lang w:val="lt-LT"/>
        </w:rPr>
        <w:t xml:space="preserve"> </w:t>
      </w:r>
      <w:hyperlink r:id="rId7" w:history="1">
        <w:r w:rsidRPr="00C432FC">
          <w:rPr>
            <w:rFonts w:eastAsia="SimSun"/>
            <w:color w:val="0000FF"/>
            <w:u w:val="single"/>
            <w:lang w:val="lt-LT"/>
          </w:rPr>
          <w:t>http://www.vvkt.lt/</w:t>
        </w:r>
      </w:hyperlink>
      <w:r w:rsidRPr="00C432FC">
        <w:rPr>
          <w:lang w:val="lt-LT"/>
        </w:rPr>
        <w:t>.</w:t>
      </w:r>
    </w:p>
    <w:p w:rsidR="009C4185" w:rsidRDefault="009C4185"/>
    <w:sectPr w:rsidR="009C4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BA2685"/>
    <w:multiLevelType w:val="hybridMultilevel"/>
    <w:tmpl w:val="0D2C9F58"/>
    <w:lvl w:ilvl="0" w:tplc="FFFFFFFF">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40DCB"/>
    <w:multiLevelType w:val="hybridMultilevel"/>
    <w:tmpl w:val="A196A242"/>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46A80"/>
    <w:multiLevelType w:val="hybridMultilevel"/>
    <w:tmpl w:val="FFA4EFA0"/>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AB6AA9"/>
    <w:multiLevelType w:val="hybridMultilevel"/>
    <w:tmpl w:val="9AE2392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026D5"/>
    <w:multiLevelType w:val="hybridMultilevel"/>
    <w:tmpl w:val="072450F8"/>
    <w:lvl w:ilvl="0" w:tplc="FFFFFFFF">
      <w:start w:val="1"/>
      <w:numFmt w:val="bullet"/>
      <w:lvlText w:val="-"/>
      <w:lvlJc w:val="left"/>
      <w:pPr>
        <w:ind w:left="1146" w:hanging="360"/>
      </w:p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3DE654F"/>
    <w:multiLevelType w:val="hybridMultilevel"/>
    <w:tmpl w:val="835E3B1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32273"/>
    <w:multiLevelType w:val="hybridMultilevel"/>
    <w:tmpl w:val="9EB88D0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95A54D5"/>
    <w:multiLevelType w:val="hybridMultilevel"/>
    <w:tmpl w:val="66425D16"/>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680BF7"/>
    <w:multiLevelType w:val="hybridMultilevel"/>
    <w:tmpl w:val="463017E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2"/>
  </w:num>
  <w:num w:numId="3">
    <w:abstractNumId w:val="8"/>
  </w:num>
  <w:num w:numId="4">
    <w:abstractNumId w:val="1"/>
  </w:num>
  <w:num w:numId="5">
    <w:abstractNumId w:val="6"/>
  </w:num>
  <w:num w:numId="6">
    <w:abstractNumId w:val="5"/>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4B"/>
    <w:rsid w:val="009C4185"/>
    <w:rsid w:val="00E5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A9FE-D8A1-443F-812E-B6854178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E52C4B"/>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E52C4B"/>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E52C4B"/>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52C4B"/>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E52C4B"/>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E52C4B"/>
    <w:rPr>
      <w:rFonts w:ascii="Calibri" w:eastAsia="Times New Roman" w:hAnsi="Calibri" w:cs="Times New Roman"/>
      <w:b/>
      <w:bCs/>
      <w:snapToGrid w:val="0"/>
      <w:sz w:val="28"/>
      <w:szCs w:val="28"/>
      <w:lang w:val="en-GB" w:eastAsia="x-none"/>
    </w:rPr>
  </w:style>
  <w:style w:type="character" w:styleId="Hyperlink">
    <w:name w:val="Hyperlink"/>
    <w:uiPriority w:val="99"/>
    <w:rsid w:val="00E52C4B"/>
    <w:rPr>
      <w:color w:val="0000FF"/>
      <w:u w:val="single"/>
    </w:rPr>
  </w:style>
  <w:style w:type="table" w:styleId="TableGrid">
    <w:name w:val="Table Grid"/>
    <w:basedOn w:val="TableNormal"/>
    <w:rsid w:val="00E52C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C4B"/>
    <w:pPr>
      <w:tabs>
        <w:tab w:val="left" w:pos="567"/>
      </w:tabs>
      <w:spacing w:after="0" w:line="260" w:lineRule="exact"/>
      <w:ind w:left="720"/>
      <w:contextualSpacing/>
    </w:pPr>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2854</Words>
  <Characters>16274</Characters>
  <Application>Microsoft Office Word</Application>
  <DocSecurity>0</DocSecurity>
  <Lines>135</Lines>
  <Paragraphs>38</Paragraphs>
  <ScaleCrop>false</ScaleCrop>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2022-03-28T13:19:00Z</dcterms:created>
  <dcterms:modified xsi:type="dcterms:W3CDTF">2022-03-28T13:19:00Z</dcterms:modified>
</cp:coreProperties>
</file>