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BD8" w:rsidRPr="00A728A4" w:rsidRDefault="00955BD8" w:rsidP="00955BD8">
      <w:pPr>
        <w:tabs>
          <w:tab w:val="left" w:pos="567"/>
        </w:tabs>
        <w:spacing w:after="0" w:line="240" w:lineRule="auto"/>
        <w:ind w:left="567" w:hanging="567"/>
        <w:jc w:val="center"/>
        <w:outlineLvl w:val="0"/>
        <w:rPr>
          <w:rFonts w:ascii="Times New Roman" w:hAnsi="Times New Roman" w:cs="Times New Roman"/>
          <w:b/>
          <w:lang w:val="x-none" w:eastAsia="x-none"/>
        </w:rPr>
      </w:pPr>
      <w:r w:rsidRPr="00A728A4">
        <w:rPr>
          <w:rFonts w:ascii="Times New Roman" w:eastAsia="Times New Roman" w:hAnsi="Times New Roman" w:cs="Times New Roman"/>
          <w:b/>
          <w:lang w:val="lt-LT" w:eastAsia="lt-LT"/>
        </w:rPr>
        <w:t>Pakuotės lapelis: informacija vartotojui</w:t>
      </w:r>
    </w:p>
    <w:p w:rsidR="00955BD8" w:rsidRPr="00A728A4" w:rsidRDefault="00955BD8" w:rsidP="00955BD8">
      <w:pPr>
        <w:tabs>
          <w:tab w:val="left" w:pos="567"/>
        </w:tabs>
        <w:spacing w:after="0" w:line="240" w:lineRule="auto"/>
        <w:rPr>
          <w:rFonts w:ascii="Times New Roman" w:eastAsia="SimSun" w:hAnsi="Times New Roman" w:cs="Times New Roman"/>
          <w:lang w:val="lt-LT"/>
        </w:rPr>
      </w:pPr>
    </w:p>
    <w:p w:rsidR="00955BD8" w:rsidRPr="00A728A4" w:rsidRDefault="00955BD8" w:rsidP="00955BD8">
      <w:pPr>
        <w:tabs>
          <w:tab w:val="left" w:pos="567"/>
        </w:tabs>
        <w:spacing w:after="0" w:line="240" w:lineRule="auto"/>
        <w:jc w:val="center"/>
        <w:outlineLvl w:val="8"/>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Diclac 100</w:t>
      </w:r>
      <w:r>
        <w:rPr>
          <w:rFonts w:ascii="Times New Roman" w:eastAsia="Times New Roman" w:hAnsi="Times New Roman" w:cs="Times New Roman"/>
          <w:b/>
          <w:lang w:val="lt-LT" w:eastAsia="lt-LT"/>
        </w:rPr>
        <w:t> </w:t>
      </w:r>
      <w:r w:rsidRPr="00A728A4">
        <w:rPr>
          <w:rFonts w:ascii="Times New Roman" w:eastAsia="Times New Roman" w:hAnsi="Times New Roman" w:cs="Times New Roman"/>
          <w:b/>
          <w:lang w:val="lt-LT" w:eastAsia="lt-LT"/>
        </w:rPr>
        <w:t>mg pailginto atpalaidavimo tabletės</w:t>
      </w:r>
    </w:p>
    <w:p w:rsidR="00955BD8" w:rsidRPr="00A728A4" w:rsidRDefault="00955BD8" w:rsidP="00955BD8">
      <w:pPr>
        <w:tabs>
          <w:tab w:val="left" w:pos="567"/>
        </w:tabs>
        <w:spacing w:after="0" w:line="240" w:lineRule="auto"/>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w:t>
      </w:r>
      <w:r w:rsidRPr="00A728A4">
        <w:rPr>
          <w:rFonts w:ascii="Times New Roman" w:eastAsia="Times New Roman" w:hAnsi="Times New Roman" w:cs="Times New Roman"/>
          <w:lang w:val="lt-LT" w:eastAsia="lt-LT"/>
        </w:rPr>
        <w:t>iklofenako natrio druska</w:t>
      </w:r>
    </w:p>
    <w:p w:rsidR="00955BD8" w:rsidRPr="00A728A4" w:rsidRDefault="00955BD8" w:rsidP="00955BD8">
      <w:pPr>
        <w:tabs>
          <w:tab w:val="left" w:pos="567"/>
        </w:tabs>
        <w:spacing w:after="0" w:line="240" w:lineRule="auto"/>
        <w:rPr>
          <w:rFonts w:ascii="Times New Roman" w:eastAsia="SimSun" w:hAnsi="Times New Roman" w:cs="Times New Roman"/>
          <w:lang w:val="lt-LT"/>
        </w:rPr>
      </w:pPr>
    </w:p>
    <w:p w:rsidR="00955BD8" w:rsidRPr="00A728A4" w:rsidRDefault="00955BD8" w:rsidP="00955BD8">
      <w:pPr>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955BD8" w:rsidRPr="00A728A4" w:rsidRDefault="00955BD8" w:rsidP="00955BD8">
      <w:pPr>
        <w:spacing w:after="0" w:line="240" w:lineRule="auto"/>
        <w:ind w:left="567" w:hanging="567"/>
        <w:rPr>
          <w:rFonts w:ascii="Times New Roman" w:eastAsia="Times New Roman" w:hAnsi="Times New Roman" w:cs="Times New Roman"/>
          <w:lang w:val="lt-LT"/>
        </w:rPr>
      </w:pPr>
      <w:r w:rsidRPr="00A728A4">
        <w:rPr>
          <w:rFonts w:ascii="Times New Roman" w:eastAsia="Times New Roman" w:hAnsi="Times New Roman" w:cs="Times New Roman"/>
          <w:lang w:val="lt-LT"/>
        </w:rPr>
        <w:t>-</w:t>
      </w:r>
      <w:r w:rsidRPr="00A728A4">
        <w:rPr>
          <w:rFonts w:ascii="Times New Roman" w:eastAsia="Times New Roman" w:hAnsi="Times New Roman" w:cs="Times New Roman"/>
          <w:lang w:val="lt-LT"/>
        </w:rPr>
        <w:tab/>
        <w:t>Neišmeskite šio lapelio, nes vėl gali prireikti jį perskaityti.</w:t>
      </w:r>
    </w:p>
    <w:p w:rsidR="00955BD8" w:rsidRPr="00A728A4" w:rsidRDefault="00955BD8" w:rsidP="00955BD8">
      <w:pPr>
        <w:spacing w:after="0" w:line="240" w:lineRule="auto"/>
        <w:ind w:left="567" w:hanging="567"/>
        <w:rPr>
          <w:rFonts w:ascii="Times New Roman" w:eastAsia="Times New Roman" w:hAnsi="Times New Roman" w:cs="Times New Roman"/>
          <w:lang w:val="lt-LT"/>
        </w:rPr>
      </w:pPr>
      <w:r w:rsidRPr="00A728A4">
        <w:rPr>
          <w:rFonts w:ascii="Times New Roman" w:eastAsia="Times New Roman" w:hAnsi="Times New Roman" w:cs="Times New Roman"/>
          <w:lang w:val="lt-LT"/>
        </w:rPr>
        <w:t>-</w:t>
      </w:r>
      <w:r w:rsidRPr="00A728A4">
        <w:rPr>
          <w:rFonts w:ascii="Times New Roman" w:eastAsia="Times New Roman" w:hAnsi="Times New Roman" w:cs="Times New Roman"/>
          <w:lang w:val="lt-LT"/>
        </w:rPr>
        <w:tab/>
        <w:t>Jeigu kiltų daugiau klausimų, kreipkitės į gydytoją arba vaistininką.</w:t>
      </w:r>
    </w:p>
    <w:p w:rsidR="00955BD8" w:rsidRPr="00A728A4" w:rsidRDefault="00955BD8" w:rsidP="00955BD8">
      <w:pPr>
        <w:spacing w:after="0" w:line="240" w:lineRule="auto"/>
        <w:ind w:left="567" w:hanging="567"/>
        <w:rPr>
          <w:rFonts w:ascii="Times New Roman" w:eastAsia="Times New Roman" w:hAnsi="Times New Roman" w:cs="Times New Roman"/>
          <w:lang w:val="lt-LT"/>
        </w:rPr>
      </w:pPr>
      <w:r w:rsidRPr="00A728A4">
        <w:rPr>
          <w:rFonts w:ascii="Times New Roman" w:eastAsia="Times New Roman" w:hAnsi="Times New Roman" w:cs="Times New Roman"/>
          <w:lang w:val="lt-LT"/>
        </w:rPr>
        <w:t>-</w:t>
      </w:r>
      <w:r w:rsidRPr="00A728A4">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955BD8" w:rsidRPr="00A728A4" w:rsidRDefault="00955BD8" w:rsidP="00955BD8">
      <w:pPr>
        <w:spacing w:after="0" w:line="240" w:lineRule="auto"/>
        <w:ind w:left="567" w:hanging="567"/>
        <w:rPr>
          <w:rFonts w:ascii="Times New Roman" w:eastAsia="Times New Roman" w:hAnsi="Times New Roman" w:cs="Times New Roman"/>
          <w:lang w:val="lt-LT"/>
        </w:rPr>
      </w:pPr>
      <w:r w:rsidRPr="00A728A4">
        <w:rPr>
          <w:rFonts w:ascii="Times New Roman" w:eastAsia="Times New Roman" w:hAnsi="Times New Roman" w:cs="Times New Roman"/>
          <w:lang w:val="lt-LT"/>
        </w:rPr>
        <w:t>-</w:t>
      </w:r>
      <w:r w:rsidRPr="00A728A4">
        <w:rPr>
          <w:rFonts w:ascii="Times New Roman" w:eastAsia="Times New Roman" w:hAnsi="Times New Roman" w:cs="Times New Roman"/>
          <w:lang w:val="lt-LT"/>
        </w:rPr>
        <w:tab/>
        <w:t xml:space="preserve">Jeigu pasireiškė šalutinis poveikis (net jeigu jis šiame lapelyje nenurodytas), kreipkitės į gydytoją arba vaistininką. </w:t>
      </w:r>
      <w:r w:rsidRPr="00A728A4">
        <w:rPr>
          <w:rFonts w:ascii="Times New Roman" w:eastAsia="Times New Roman" w:hAnsi="Times New Roman" w:cs="Times New Roman"/>
          <w:noProof/>
          <w:lang w:val="lt-LT" w:eastAsia="lt-LT"/>
        </w:rPr>
        <w:t>Žr. 4 skyrių.</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Apie ką rašoma šiame lapelyje?</w:t>
      </w: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1.</w:t>
      </w:r>
      <w:r w:rsidRPr="00A728A4">
        <w:rPr>
          <w:rFonts w:ascii="Times New Roman" w:eastAsia="Times New Roman" w:hAnsi="Times New Roman" w:cs="Times New Roman"/>
          <w:lang w:val="lt-LT" w:eastAsia="lt-LT"/>
        </w:rPr>
        <w:tab/>
        <w:t>Kas yra Diclac ir kam jis vartojamas</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2.</w:t>
      </w:r>
      <w:r w:rsidRPr="00A728A4">
        <w:rPr>
          <w:rFonts w:ascii="Times New Roman" w:eastAsia="Times New Roman" w:hAnsi="Times New Roman" w:cs="Times New Roman"/>
          <w:lang w:val="lt-LT" w:eastAsia="lt-LT"/>
        </w:rPr>
        <w:tab/>
        <w:t>Kas žinotina prieš vartojant Diclac</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3.</w:t>
      </w:r>
      <w:r w:rsidRPr="00A728A4">
        <w:rPr>
          <w:rFonts w:ascii="Times New Roman" w:eastAsia="Times New Roman" w:hAnsi="Times New Roman" w:cs="Times New Roman"/>
          <w:lang w:val="lt-LT" w:eastAsia="lt-LT"/>
        </w:rPr>
        <w:tab/>
        <w:t>Kaip vartoti Diclac</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4.</w:t>
      </w:r>
      <w:r w:rsidRPr="00A728A4">
        <w:rPr>
          <w:rFonts w:ascii="Times New Roman" w:eastAsia="Times New Roman" w:hAnsi="Times New Roman" w:cs="Times New Roman"/>
          <w:lang w:val="lt-LT" w:eastAsia="lt-LT"/>
        </w:rPr>
        <w:tab/>
        <w:t>Galimas šalutinis poveikis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5.</w:t>
      </w:r>
      <w:r w:rsidRPr="00A728A4">
        <w:rPr>
          <w:rFonts w:ascii="Times New Roman" w:eastAsia="Times New Roman" w:hAnsi="Times New Roman" w:cs="Times New Roman"/>
          <w:lang w:val="lt-LT" w:eastAsia="lt-LT"/>
        </w:rPr>
        <w:tab/>
        <w:t>Kaip laikyti Diclac</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6.</w:t>
      </w:r>
      <w:r w:rsidRPr="00A728A4">
        <w:rPr>
          <w:rFonts w:ascii="Times New Roman" w:eastAsia="Times New Roman" w:hAnsi="Times New Roman" w:cs="Times New Roman"/>
          <w:lang w:val="lt-LT" w:eastAsia="lt-LT"/>
        </w:rPr>
        <w:tab/>
        <w:t>Pakuotės turinys ir kita informacija</w:t>
      </w:r>
    </w:p>
    <w:p w:rsidR="00955BD8" w:rsidRPr="00A728A4" w:rsidRDefault="00955BD8" w:rsidP="00955BD8">
      <w:pPr>
        <w:tabs>
          <w:tab w:val="left" w:pos="567"/>
        </w:tabs>
        <w:spacing w:after="0" w:line="240" w:lineRule="auto"/>
        <w:rPr>
          <w:rFonts w:ascii="Times New Roman" w:eastAsia="Times New Roman" w:hAnsi="Times New Roman" w:cs="Times New Roman"/>
          <w:b/>
          <w:bCs/>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keepNext/>
        <w:tabs>
          <w:tab w:val="left" w:pos="567"/>
        </w:tabs>
        <w:spacing w:after="0" w:line="240" w:lineRule="auto"/>
        <w:outlineLvl w:val="1"/>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1.</w:t>
      </w:r>
      <w:r w:rsidRPr="00A728A4">
        <w:rPr>
          <w:rFonts w:ascii="Times New Roman" w:eastAsia="Times New Roman" w:hAnsi="Times New Roman" w:cs="Times New Roman"/>
          <w:b/>
          <w:lang w:val="lt-LT" w:eastAsia="lt-LT"/>
        </w:rPr>
        <w:tab/>
        <w:t>Kas yra Diclac ir kam jis vartojamas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Diclac veiklioji medžiaga yra diklofenakas. Jis</w:t>
      </w:r>
      <w:r w:rsidRPr="00A728A4" w:rsidDel="003A6C9C">
        <w:rPr>
          <w:rFonts w:ascii="Times New Roman" w:eastAsia="Times New Roman" w:hAnsi="Times New Roman" w:cs="Times New Roman"/>
          <w:lang w:val="lt-LT" w:eastAsia="lt-LT"/>
        </w:rPr>
        <w:t xml:space="preserve"> priklauso nesteroidinių vaistų nuo </w:t>
      </w:r>
      <w:r w:rsidRPr="00A728A4">
        <w:rPr>
          <w:rFonts w:ascii="Times New Roman" w:eastAsia="Times New Roman" w:hAnsi="Times New Roman" w:cs="Times New Roman"/>
          <w:lang w:val="lt-LT" w:eastAsia="lt-LT"/>
        </w:rPr>
        <w:t xml:space="preserve">skausmo ir </w:t>
      </w:r>
      <w:r w:rsidRPr="00A728A4" w:rsidDel="003A6C9C">
        <w:rPr>
          <w:rFonts w:ascii="Times New Roman" w:eastAsia="Times New Roman" w:hAnsi="Times New Roman" w:cs="Times New Roman"/>
          <w:lang w:val="lt-LT" w:eastAsia="lt-LT"/>
        </w:rPr>
        <w:t xml:space="preserve">uždegimo (NVNU) grupei. </w:t>
      </w:r>
      <w:r w:rsidRPr="00A728A4">
        <w:rPr>
          <w:rFonts w:ascii="Times New Roman" w:eastAsia="Times New Roman" w:hAnsi="Times New Roman" w:cs="Times New Roman"/>
          <w:lang w:val="lt-LT" w:eastAsia="lt-LT"/>
        </w:rPr>
        <w:t>Diclac mažina uždegimo simptomus (pvz., patinimą ir skausmą) bei karščiavimą, tačiau negydo uždegimą ar karščiavimą sukėlusių priežasčių.</w:t>
      </w:r>
    </w:p>
    <w:p w:rsidR="00955BD8" w:rsidRPr="00A728A4" w:rsidRDefault="00955BD8" w:rsidP="00955BD8">
      <w:pPr>
        <w:tabs>
          <w:tab w:val="left" w:pos="567"/>
        </w:tabs>
        <w:spacing w:after="0" w:line="240" w:lineRule="auto"/>
        <w:jc w:val="both"/>
        <w:rPr>
          <w:rFonts w:ascii="Times New Roman" w:eastAsia="Times New Roman" w:hAnsi="Times New Roman" w:cs="Times New Roman"/>
          <w:lang w:val="lt-LT" w:eastAsia="lt-LT"/>
        </w:rPr>
      </w:pP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Diclac galima vartoti šioms ligoms gydyti:</w:t>
      </w:r>
    </w:p>
    <w:p w:rsidR="00955BD8" w:rsidRPr="00A728A4" w:rsidRDefault="00955BD8" w:rsidP="00955BD8">
      <w:pPr>
        <w:numPr>
          <w:ilvl w:val="0"/>
          <w:numId w:val="1"/>
        </w:numPr>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lang w:val="lt-LT" w:eastAsia="lt-LT"/>
        </w:rPr>
        <w:t xml:space="preserve">Degeneracinėms (sąnario struktūrą ardančioms) </w:t>
      </w:r>
      <w:r>
        <w:rPr>
          <w:rFonts w:ascii="Times New Roman" w:eastAsia="Times New Roman" w:hAnsi="Times New Roman" w:cs="Times New Roman"/>
          <w:lang w:val="lt-LT" w:eastAsia="lt-LT"/>
        </w:rPr>
        <w:t>a</w:t>
      </w:r>
      <w:r w:rsidRPr="00A728A4">
        <w:rPr>
          <w:rFonts w:ascii="Times New Roman" w:eastAsia="Times New Roman" w:hAnsi="Times New Roman" w:cs="Times New Roman"/>
          <w:lang w:val="lt-LT" w:eastAsia="lt-LT"/>
        </w:rPr>
        <w:t>r uždegiminėms sąnarių ligoms: sąnarių uždegimui (reumatoidiniam artritui, osteoartritui), ankilozuojančiam spondilitui (lėtinei uždegiminei stuburą ir sąnarius pažeidžiančiai ligai), podagros (ligos, kai sąnarių uždegimai kartojasi dėl šlapimo rūgšties kaupimosi organizme) priepuoliams.</w:t>
      </w:r>
    </w:p>
    <w:p w:rsidR="00955BD8" w:rsidRPr="00A728A4" w:rsidRDefault="00955BD8" w:rsidP="00955BD8">
      <w:pPr>
        <w:numPr>
          <w:ilvl w:val="0"/>
          <w:numId w:val="1"/>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Ūminėms kaulų-raumenų ligoms: periartritui (</w:t>
      </w:r>
      <w:r w:rsidRPr="00A728A4">
        <w:rPr>
          <w:rFonts w:ascii="Times New Roman" w:eastAsia="Times New Roman" w:hAnsi="Times New Roman" w:cs="Times New Roman"/>
          <w:spacing w:val="-3"/>
          <w:lang w:val="lt-LT" w:eastAsia="lt-LT"/>
        </w:rPr>
        <w:t>sąnarį supančių struktūrų – raiščių, sausgyslių ir raumenų – uždegimui)</w:t>
      </w:r>
      <w:r w:rsidRPr="00A728A4">
        <w:rPr>
          <w:rFonts w:ascii="Times New Roman" w:eastAsia="Times New Roman" w:hAnsi="Times New Roman" w:cs="Times New Roman"/>
          <w:lang w:val="lt-LT" w:eastAsia="lt-LT"/>
        </w:rPr>
        <w:t>, sausgyslių uždegimui (tendinitui), sausgyslių makščių uždegimui (tendosinovitui), sąnario tepalinio maišelio uždegimui (bursitui).</w:t>
      </w:r>
    </w:p>
    <w:p w:rsidR="00955BD8" w:rsidRDefault="00955BD8" w:rsidP="00955BD8">
      <w:pPr>
        <w:numPr>
          <w:ilvl w:val="0"/>
          <w:numId w:val="2"/>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Esant skausmui po nedidelių operacijų (ortopedinių, dantų ir kt.).</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ind w:left="360" w:hanging="360"/>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2.</w:t>
      </w:r>
      <w:r w:rsidRPr="00A728A4">
        <w:rPr>
          <w:rFonts w:ascii="Times New Roman" w:eastAsia="Times New Roman" w:hAnsi="Times New Roman" w:cs="Times New Roman"/>
          <w:b/>
          <w:lang w:val="lt-LT" w:eastAsia="lt-LT"/>
        </w:rPr>
        <w:tab/>
        <w:t>Kas žinotina prieš vartojant Diclac</w:t>
      </w:r>
    </w:p>
    <w:p w:rsidR="00955BD8" w:rsidRPr="00A728A4" w:rsidRDefault="00955BD8" w:rsidP="00955BD8">
      <w:pPr>
        <w:tabs>
          <w:tab w:val="left" w:pos="567"/>
          <w:tab w:val="left" w:pos="5910"/>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 w:val="left" w:pos="5910"/>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Būtina tiksliai laikytis visų gydytojo ar vaistininko nurodymų net tokiu atveju, jeigu jie skiriasi nuo šiame lapelyje pateiktos bendrosios informacijos.</w:t>
      </w:r>
    </w:p>
    <w:p w:rsidR="00955BD8" w:rsidRPr="00A728A4" w:rsidRDefault="00955BD8" w:rsidP="00955BD8">
      <w:pPr>
        <w:tabs>
          <w:tab w:val="left" w:pos="567"/>
          <w:tab w:val="left" w:pos="5910"/>
        </w:tabs>
        <w:spacing w:after="0" w:line="240" w:lineRule="auto"/>
        <w:rPr>
          <w:rFonts w:ascii="Times New Roman" w:eastAsia="Times New Roman" w:hAnsi="Times New Roman" w:cs="Times New Roman"/>
          <w:b/>
          <w:lang w:val="lt-LT" w:eastAsia="lt-LT"/>
        </w:rPr>
      </w:pPr>
    </w:p>
    <w:p w:rsidR="00955BD8" w:rsidRDefault="00955BD8" w:rsidP="00955BD8">
      <w:pPr>
        <w:tabs>
          <w:tab w:val="left" w:pos="567"/>
          <w:tab w:val="left" w:pos="5910"/>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 xml:space="preserve">Diclac vartoti </w:t>
      </w:r>
      <w:r>
        <w:rPr>
          <w:rFonts w:ascii="Times New Roman" w:eastAsia="Times New Roman" w:hAnsi="Times New Roman" w:cs="Times New Roman"/>
          <w:b/>
          <w:lang w:val="lt-LT" w:eastAsia="lt-LT"/>
        </w:rPr>
        <w:t>draudžiama</w:t>
      </w:r>
      <w:r w:rsidRPr="00A728A4">
        <w:rPr>
          <w:rFonts w:ascii="Times New Roman" w:eastAsia="Times New Roman" w:hAnsi="Times New Roman" w:cs="Times New Roman"/>
          <w:b/>
          <w:lang w:val="lt-LT" w:eastAsia="lt-LT"/>
        </w:rPr>
        <w:t>:</w:t>
      </w:r>
    </w:p>
    <w:p w:rsidR="00955BD8" w:rsidRDefault="00955BD8" w:rsidP="00955BD8">
      <w:pPr>
        <w:tabs>
          <w:tab w:val="left" w:pos="567"/>
          <w:tab w:val="left" w:pos="5910"/>
        </w:tabs>
        <w:spacing w:after="0" w:line="240" w:lineRule="auto"/>
        <w:rPr>
          <w:rFonts w:ascii="Times New Roman" w:eastAsia="Times New Roman" w:hAnsi="Times New Roman" w:cs="Times New Roman"/>
          <w:b/>
          <w:lang w:val="lt-LT" w:eastAsia="lt-LT"/>
        </w:rPr>
      </w:pPr>
    </w:p>
    <w:p w:rsidR="00955BD8" w:rsidRPr="00CD3FE7" w:rsidRDefault="00955BD8" w:rsidP="00955BD8">
      <w:pPr>
        <w:tabs>
          <w:tab w:val="left" w:pos="0"/>
          <w:tab w:val="left" w:pos="5910"/>
        </w:tabs>
        <w:spacing w:after="0" w:line="240" w:lineRule="auto"/>
        <w:rPr>
          <w:rFonts w:ascii="Times New Roman" w:eastAsia="Times New Roman" w:hAnsi="Times New Roman" w:cs="Times New Roman"/>
          <w:lang w:val="lt-LT" w:eastAsia="lt-LT"/>
        </w:rPr>
      </w:pPr>
      <w:r w:rsidRPr="00A75860">
        <w:rPr>
          <w:rFonts w:ascii="Times New Roman" w:eastAsia="Times New Roman" w:hAnsi="Times New Roman" w:cs="Times New Roman"/>
          <w:lang w:val="lt-LT" w:eastAsia="lt-LT"/>
        </w:rPr>
        <w:t>Kai kuriems žmonėms NEGALIMA vartoti Dicla</w:t>
      </w:r>
      <w:r>
        <w:rPr>
          <w:rFonts w:ascii="Times New Roman" w:eastAsia="Times New Roman" w:hAnsi="Times New Roman" w:cs="Times New Roman"/>
          <w:lang w:val="lt-LT" w:eastAsia="lt-LT"/>
        </w:rPr>
        <w:t>c</w:t>
      </w:r>
      <w:r w:rsidRPr="00A75860">
        <w:rPr>
          <w:rFonts w:ascii="Times New Roman" w:eastAsia="Times New Roman" w:hAnsi="Times New Roman" w:cs="Times New Roman"/>
          <w:lang w:val="lt-LT" w:eastAsia="lt-LT"/>
        </w:rPr>
        <w:t>. Pasitarkite su savo gydytoju</w:t>
      </w:r>
      <w:r w:rsidRPr="00B308D5">
        <w:rPr>
          <w:rFonts w:ascii="Times New Roman" w:eastAsia="Times New Roman" w:hAnsi="Times New Roman" w:cs="Times New Roman"/>
          <w:lang w:val="lt-LT" w:eastAsia="lt-LT"/>
        </w:rPr>
        <w:t>:</w:t>
      </w:r>
    </w:p>
    <w:p w:rsidR="00955BD8" w:rsidRPr="0058766E" w:rsidRDefault="00955BD8" w:rsidP="00955BD8">
      <w:pPr>
        <w:numPr>
          <w:ilvl w:val="0"/>
          <w:numId w:val="1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jeigu </w:t>
      </w:r>
      <w:r w:rsidRPr="0058766E">
        <w:rPr>
          <w:rFonts w:ascii="Times New Roman" w:eastAsia="Times New Roman" w:hAnsi="Times New Roman" w:cs="Times New Roman"/>
          <w:lang w:val="lt-LT" w:eastAsia="lt-LT"/>
        </w:rPr>
        <w:t>manote, kad Jūs galite būti alergiškas (-a) diklofenako natrio druskai, aspirinui, ibuprofenui arba kuriam nors kitam nesteroidiniam vaistui nuo uždegimo arba bet kuriai pagalbinei Diclac medžiagai. (Jos išvardytos šio lapelio pabaigoje.) Padidėjusio jautrumo reakcijos požymiai: veido ir burnos srities patinimas (angioneurozinė edema), kvėpavimo sunkumai, krūtinės skausmas, nosies varvėjimas, odos išbėrimas arba kitos alerginio pobūdžio reakcijos.</w:t>
      </w:r>
    </w:p>
    <w:p w:rsidR="00955BD8" w:rsidRDefault="00955BD8" w:rsidP="00955BD8">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lang w:val="lt-LT" w:eastAsia="lt-LT"/>
        </w:rPr>
      </w:pP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Pasitarkite su gydytoju:</w:t>
      </w:r>
      <w:r w:rsidRPr="00A728A4">
        <w:rPr>
          <w:rFonts w:ascii="Times New Roman" w:eastAsia="Times New Roman" w:hAnsi="Times New Roman" w:cs="Times New Roman"/>
          <w:lang w:val="lt-LT" w:eastAsia="lt-LT"/>
        </w:rPr>
        <w:t>jeigu Jūsų skrandyje ar žarnose yra opų (žaizdų);</w:t>
      </w: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Jums yra arba anksčiau yra buvęs kraujavimas į virškinimo traktą ar yra buvęs virškinamojo trakto prakiurimas (kraujavimo simptomai gali būti kraujas išmatose ar juodos išmatos);</w:t>
      </w: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 xml:space="preserve">jeigu sergate </w:t>
      </w:r>
      <w:r>
        <w:rPr>
          <w:rFonts w:ascii="Times New Roman" w:eastAsia="Times New Roman" w:hAnsi="Times New Roman" w:cs="Times New Roman"/>
          <w:lang w:val="lt-LT" w:eastAsia="lt-LT"/>
        </w:rPr>
        <w:t xml:space="preserve">sunkiu </w:t>
      </w:r>
      <w:r w:rsidRPr="00A728A4">
        <w:rPr>
          <w:rFonts w:ascii="Times New Roman" w:eastAsia="Times New Roman" w:hAnsi="Times New Roman" w:cs="Times New Roman"/>
          <w:lang w:val="lt-LT" w:eastAsia="lt-LT"/>
        </w:rPr>
        <w:t>inkstų</w:t>
      </w:r>
      <w:r>
        <w:rPr>
          <w:rFonts w:ascii="Times New Roman" w:eastAsia="Times New Roman" w:hAnsi="Times New Roman" w:cs="Times New Roman"/>
          <w:lang w:val="lt-LT" w:eastAsia="lt-LT"/>
        </w:rPr>
        <w:t xml:space="preserve"> </w:t>
      </w:r>
      <w:r w:rsidRPr="00A728A4">
        <w:rPr>
          <w:rFonts w:ascii="Times New Roman" w:eastAsia="Times New Roman" w:hAnsi="Times New Roman" w:cs="Times New Roman"/>
          <w:lang w:val="lt-LT" w:eastAsia="lt-LT"/>
        </w:rPr>
        <w:t>nepakankamumu;</w:t>
      </w: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sergate sunkiu kepenų nepakankamumu;</w:t>
      </w: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sergate sunkiu širdies nepakankamumu;</w:t>
      </w:r>
    </w:p>
    <w:p w:rsidR="00955BD8"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sergate širdies liga ir (arba) galvos smegenų kraujagyslių liga, pavyzdžiui, jeigu Jūs patyrėte širdies smūgį (infarktą), insultą, „mikroinsultą“ (praeinantį smegenų išemijos priepuolį) arba Jums buvo užsikimšusios širdies ar galvos smegenų kraujagyslės, arba Jums buvo atlikta operacija siekiant išvalyti arba šuntuoti užsikimšusias kraujagysles;</w:t>
      </w:r>
    </w:p>
    <w:p w:rsidR="00955BD8"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Jums yra arba anksčiau buvo sutrikusi rankų ar kojų kraujotaka (periferinių arterijų liga);</w:t>
      </w:r>
    </w:p>
    <w:p w:rsidR="00955BD8" w:rsidRPr="00A728A4" w:rsidRDefault="00955BD8" w:rsidP="00955BD8">
      <w:pPr>
        <w:numPr>
          <w:ilvl w:val="0"/>
          <w:numId w:val="3"/>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esate nėščia daugiau nei 6 mėnesius arba žindote kūdikį;</w:t>
      </w:r>
    </w:p>
    <w:p w:rsidR="00955BD8" w:rsidRPr="00A728A4" w:rsidRDefault="00955BD8" w:rsidP="00955BD8">
      <w:pPr>
        <w:numPr>
          <w:ilvl w:val="0"/>
          <w:numId w:val="3"/>
        </w:numPr>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ligonis yra jaunesnis nei 18 metų.</w:t>
      </w:r>
    </w:p>
    <w:p w:rsidR="00955BD8" w:rsidRPr="00A728A4" w:rsidRDefault="00955BD8" w:rsidP="00955BD8">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b/>
          <w:lang w:val="lt-LT"/>
        </w:rPr>
      </w:pPr>
      <w:r w:rsidRPr="00A728A4">
        <w:rPr>
          <w:rFonts w:ascii="Times New Roman" w:eastAsia="Times New Roman" w:hAnsi="Times New Roman" w:cs="Times New Roman"/>
          <w:b/>
          <w:lang w:val="lt-LT"/>
        </w:rPr>
        <w:t>Įspėjimai ir atsargumo priemonės</w:t>
      </w:r>
    </w:p>
    <w:p w:rsidR="00955BD8" w:rsidRPr="002F0B96" w:rsidRDefault="00955BD8" w:rsidP="00955BD8">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P</w:t>
      </w:r>
      <w:r w:rsidRPr="00A728A4">
        <w:rPr>
          <w:rFonts w:ascii="Times New Roman" w:eastAsia="Times New Roman" w:hAnsi="Times New Roman" w:cs="Times New Roman"/>
          <w:lang w:val="lt-LT"/>
        </w:rPr>
        <w:t xml:space="preserve">rieš </w:t>
      </w:r>
      <w:r>
        <w:rPr>
          <w:rFonts w:ascii="Times New Roman" w:eastAsia="Times New Roman" w:hAnsi="Times New Roman" w:cs="Times New Roman"/>
          <w:lang w:val="lt-LT"/>
        </w:rPr>
        <w:t>vartodami</w:t>
      </w:r>
      <w:r w:rsidRPr="00A728A4">
        <w:rPr>
          <w:rFonts w:ascii="Times New Roman" w:eastAsia="Times New Roman" w:hAnsi="Times New Roman" w:cs="Times New Roman"/>
          <w:lang w:val="lt-LT"/>
        </w:rPr>
        <w:t xml:space="preserve"> Diclac</w:t>
      </w:r>
      <w:r>
        <w:rPr>
          <w:rFonts w:ascii="Times New Roman" w:eastAsia="Times New Roman" w:hAnsi="Times New Roman" w:cs="Times New Roman"/>
          <w:lang w:val="lt-LT"/>
        </w:rPr>
        <w:t xml:space="preserve">, </w:t>
      </w:r>
      <w:r w:rsidRPr="00F70626">
        <w:rPr>
          <w:rFonts w:ascii="Times New Roman" w:eastAsia="Times New Roman" w:hAnsi="Times New Roman" w:cs="Times New Roman"/>
          <w:lang w:val="lt-LT"/>
        </w:rPr>
        <w:t xml:space="preserve">pasakykite savo gydytojui, jeigu </w:t>
      </w:r>
      <w:r>
        <w:rPr>
          <w:rFonts w:ascii="Times New Roman" w:eastAsia="Times New Roman" w:hAnsi="Times New Roman" w:cs="Times New Roman"/>
          <w:lang w:val="lt-LT"/>
        </w:rPr>
        <w:t>J</w:t>
      </w:r>
      <w:r w:rsidRPr="00F70626">
        <w:rPr>
          <w:rFonts w:ascii="Times New Roman" w:eastAsia="Times New Roman" w:hAnsi="Times New Roman" w:cs="Times New Roman"/>
          <w:lang w:val="lt-LT"/>
        </w:rPr>
        <w:t xml:space="preserve">ums neseniai atlikta arba </w:t>
      </w:r>
      <w:r>
        <w:rPr>
          <w:rFonts w:ascii="Times New Roman" w:eastAsia="Times New Roman" w:hAnsi="Times New Roman" w:cs="Times New Roman"/>
          <w:lang w:val="lt-LT"/>
        </w:rPr>
        <w:t>J</w:t>
      </w:r>
      <w:r w:rsidRPr="00F70626">
        <w:rPr>
          <w:rFonts w:ascii="Times New Roman" w:eastAsia="Times New Roman" w:hAnsi="Times New Roman" w:cs="Times New Roman"/>
          <w:lang w:val="lt-LT"/>
        </w:rPr>
        <w:t>ums bus atliekama skrandžio arba žarnyno operacija, nes</w:t>
      </w:r>
      <w:r>
        <w:rPr>
          <w:rFonts w:ascii="Times New Roman" w:eastAsia="Times New Roman" w:hAnsi="Times New Roman" w:cs="Times New Roman"/>
          <w:lang w:val="lt-LT"/>
        </w:rPr>
        <w:t xml:space="preserve"> Diclac </w:t>
      </w:r>
      <w:r w:rsidRPr="00F70626">
        <w:rPr>
          <w:rFonts w:ascii="Times New Roman" w:eastAsia="Times New Roman" w:hAnsi="Times New Roman" w:cs="Times New Roman"/>
          <w:lang w:val="lt-LT"/>
        </w:rPr>
        <w:t>kartais gali pabloginti žaizdos gijimą Jūsų virškinimo trakte po operacijos.</w:t>
      </w:r>
    </w:p>
    <w:p w:rsidR="00955BD8" w:rsidRPr="00A728A4" w:rsidRDefault="00955BD8" w:rsidP="00955BD8">
      <w:pPr>
        <w:numPr>
          <w:ilvl w:val="12"/>
          <w:numId w:val="0"/>
        </w:numPr>
        <w:spacing w:after="0" w:line="240" w:lineRule="auto"/>
        <w:ind w:right="-2"/>
        <w:rPr>
          <w:rFonts w:ascii="Times New Roman" w:eastAsia="Times New Roman" w:hAnsi="Times New Roman" w:cs="Times New Roman"/>
          <w:lang w:val="lt-LT"/>
        </w:rPr>
      </w:pP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Atsargumas būtinas, jeigu:</w:t>
      </w:r>
    </w:p>
    <w:p w:rsidR="00955BD8" w:rsidRPr="00A728A4" w:rsidRDefault="00955BD8" w:rsidP="00955BD8">
      <w:pPr>
        <w:numPr>
          <w:ilvl w:val="0"/>
          <w:numId w:val="4"/>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vartojate kitų vaistų nuo skausmo  ir uždegimo (įskaitant aspiriną), kortikosteroidų, kraują skystinančių vaistų, vaistų nuo depresijos (žr. „Kiti vaistai ir Diclac“);</w:t>
      </w:r>
    </w:p>
    <w:p w:rsidR="00955BD8" w:rsidRPr="00A728A4" w:rsidRDefault="00955BD8" w:rsidP="00955BD8">
      <w:pPr>
        <w:numPr>
          <w:ilvl w:val="0"/>
          <w:numId w:val="4"/>
        </w:numPr>
        <w:tabs>
          <w:tab w:val="num" w:pos="540"/>
          <w:tab w:val="left" w:pos="567"/>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sergate storosios žarnos uždegimu (opiniu kolitu) ar žarnų uždegimu (Krono liga);</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 xml:space="preserve">sutrikusi Jūsų kepenų ar inkstų veikla. </w:t>
      </w:r>
      <w:r w:rsidRPr="00A728A4">
        <w:rPr>
          <w:rFonts w:ascii="Times New Roman" w:eastAsia="Times New Roman" w:hAnsi="Times New Roman" w:cs="Times New Roman"/>
          <w:szCs w:val="20"/>
          <w:lang w:val="lt-LT" w:eastAsia="lt-LT"/>
        </w:rPr>
        <w:t xml:space="preserve">Jeigu Diclac reikia vartoti ilgai, reikės </w:t>
      </w:r>
      <w:r w:rsidRPr="00A728A4">
        <w:rPr>
          <w:rFonts w:ascii="Times New Roman" w:eastAsia="Times New Roman" w:hAnsi="Times New Roman" w:cs="Times New Roman"/>
          <w:lang w:val="lt-LT" w:eastAsia="lt-LT"/>
        </w:rPr>
        <w:t>reguliariai tikrinti kepenų veiklą;</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Jūsų kraujospūdis yra aukštas;</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Jūsų organizme galbūt trūksta skysčio (pvz., vemiate, viduriuojate, Jums bus atliekama arba tik ką atlikta didesnė operacija);</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Jūsų pėdos ištinusios;</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sergate kraujo krešėjimo ar kitokiu kraujo sutrikimu, įskaitant retą ligą, vadinamą porfirija;</w:t>
      </w:r>
    </w:p>
    <w:p w:rsidR="00955BD8" w:rsidRPr="00A728A4" w:rsidRDefault="00955BD8" w:rsidP="00955BD8">
      <w:pPr>
        <w:numPr>
          <w:ilvl w:val="0"/>
          <w:numId w:val="4"/>
        </w:numPr>
        <w:tabs>
          <w:tab w:val="num" w:pos="567"/>
        </w:tabs>
        <w:spacing w:after="0" w:line="240" w:lineRule="auto"/>
        <w:ind w:left="567" w:hanging="567"/>
        <w:contextualSpacing/>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sergate sistemine raudonąja vilklige ar kita jungiamojo audinio liga;</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esate senyvo amžiaus. Senyvo amžiaus žmonėms šalutinių poveikių pavojus yra didesnis;</w:t>
      </w:r>
    </w:p>
    <w:p w:rsidR="00955BD8"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sergate astma, šienlige ar kitomis alerginėmis ligomis;</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sergate plaučių liga;</w:t>
      </w:r>
    </w:p>
    <w:p w:rsidR="00955BD8" w:rsidRPr="00A728A4" w:rsidRDefault="00955BD8" w:rsidP="00955BD8">
      <w:pPr>
        <w:numPr>
          <w:ilvl w:val="0"/>
          <w:numId w:val="4"/>
        </w:numPr>
        <w:tabs>
          <w:tab w:val="num" w:pos="567"/>
        </w:tabs>
        <w:overflowPunct w:val="0"/>
        <w:autoSpaceDE w:val="0"/>
        <w:autoSpaceDN w:val="0"/>
        <w:adjustRightInd w:val="0"/>
        <w:spacing w:after="0" w:line="240" w:lineRule="auto"/>
        <w:ind w:left="567" w:hanging="567"/>
        <w:contextualSpacing/>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nosyje yra polipų.</w:t>
      </w:r>
    </w:p>
    <w:p w:rsidR="00955BD8" w:rsidRPr="00A728A4" w:rsidRDefault="00955BD8" w:rsidP="00955BD8">
      <w:pPr>
        <w:spacing w:after="0" w:line="240" w:lineRule="auto"/>
        <w:rPr>
          <w:rFonts w:ascii="Times New Roman" w:eastAsia="Times New Roman" w:hAnsi="Times New Roman" w:cs="Times New Roman"/>
          <w:lang w:val="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Šalutinio poveikio pavojų galima sumažinti vartojant mažiausią vaisto dozę trumpiausią laiką, reikalingą palengvinti simptomams.</w:t>
      </w: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lang w:val="lt-LT" w:eastAsia="lt-LT"/>
        </w:rPr>
      </w:pP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Diclac reikia vartoti ilgą laiką, turi būti reguliariai atliekami kepenų, inkstų bei kraujo tyrimai.</w:t>
      </w:r>
    </w:p>
    <w:p w:rsidR="00955BD8" w:rsidRPr="00A728A4" w:rsidRDefault="00955BD8" w:rsidP="00955BD8">
      <w:pPr>
        <w:spacing w:after="0" w:line="240" w:lineRule="auto"/>
        <w:rPr>
          <w:rFonts w:ascii="Times New Roman" w:eastAsia="Times New Roman" w:hAnsi="Times New Roman" w:cs="Times New Roman"/>
          <w:lang w:val="lt-LT" w:eastAsia="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A728A4">
        <w:rPr>
          <w:rFonts w:ascii="Times New Roman" w:eastAsia="Times New Roman" w:hAnsi="Times New Roman" w:cs="Times New Roman"/>
          <w:lang w:val="lt-LT"/>
        </w:rPr>
        <w:t>Diclac gali palengvinti arba paslėpti infekcijos simptomus (pvz., galvos skausmą, karščiavimą) ir dėl to gali būti sunkiau nustatyti Jūsų ligą ir ją tinkamai gydyti. Jeigu blogai pasijutote ir Jums reikia apsilankyti pas gydytoją, nepamirškite jam pasakyti, kad vartojate Diclac.</w:t>
      </w: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A728A4">
        <w:rPr>
          <w:rFonts w:ascii="Times New Roman" w:eastAsia="Times New Roman" w:hAnsi="Times New Roman" w:cs="Times New Roman"/>
          <w:i/>
          <w:lang w:val="lt-LT" w:eastAsia="lt-LT"/>
        </w:rPr>
        <w:t>Poveikis širdies ir kraujagyslių sistemai</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Tokie vaistai, kaip Diclac, gali būti susiję su nedideliu širdies priepuolio („miokardo infarkto“) ar insulto pavojaus padidėjimu. Bet koks pavojus yra labiau tikėtinas ilgą laiką vartojant vaistą didelėmis dozėmis. Neviršykite rekomenduotos dozės ar gydymo laiko.</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955BD8" w:rsidRPr="00A728A4" w:rsidRDefault="00955BD8" w:rsidP="00955BD8">
      <w:pPr>
        <w:spacing w:after="0" w:line="240" w:lineRule="auto"/>
        <w:rPr>
          <w:rFonts w:ascii="Times New Roman" w:eastAsia="Times New Roman" w:hAnsi="Times New Roman" w:cs="Times New Roman"/>
          <w:lang w:val="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A728A4">
        <w:rPr>
          <w:rFonts w:ascii="Times New Roman" w:eastAsia="Times New Roman" w:hAnsi="Times New Roman" w:cs="Times New Roman"/>
          <w:lang w:val="lt-LT"/>
        </w:rPr>
        <w:t xml:space="preserve">Jei bet kuriuo metu, kol vartojote Diclac, atsirastų kokių nors širdies ar kraujagyslių sutrikimų požymių, pavyzdžiui, krūtinės skausmas, dusulys, silpnumas ar kalbos sutrikimas, </w:t>
      </w:r>
      <w:r w:rsidRPr="00B9224C">
        <w:rPr>
          <w:rFonts w:ascii="Times New Roman" w:eastAsia="Times New Roman" w:hAnsi="Times New Roman" w:cs="Times New Roman"/>
          <w:bCs/>
          <w:lang w:val="lt-LT"/>
        </w:rPr>
        <w:t>nedelsdami kreipkitės į gydytoją</w:t>
      </w:r>
      <w:r w:rsidRPr="00A728A4">
        <w:rPr>
          <w:rFonts w:ascii="Times New Roman" w:eastAsia="Times New Roman" w:hAnsi="Times New Roman" w:cs="Times New Roman"/>
          <w:lang w:val="lt-LT"/>
        </w:rPr>
        <w:t>.</w:t>
      </w: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A728A4">
        <w:rPr>
          <w:rFonts w:ascii="Times New Roman" w:eastAsia="Times New Roman" w:hAnsi="Times New Roman" w:cs="Times New Roman"/>
          <w:i/>
          <w:lang w:val="lt-LT" w:eastAsia="lt-LT"/>
        </w:rPr>
        <w:t>Poveikis virškinimo traktui</w:t>
      </w:r>
    </w:p>
    <w:p w:rsidR="00955BD8" w:rsidRPr="00A728A4" w:rsidRDefault="00955BD8" w:rsidP="00955BD8">
      <w:pPr>
        <w:spacing w:after="0" w:line="240" w:lineRule="auto"/>
        <w:rPr>
          <w:rFonts w:ascii="Times New Roman" w:eastAsia="Times New Roman" w:hAnsi="Times New Roman" w:cs="Times New Roman"/>
          <w:lang w:val="lt-LT"/>
        </w:rPr>
      </w:pPr>
      <w:r w:rsidRPr="00A728A4">
        <w:rPr>
          <w:rFonts w:ascii="Times New Roman" w:eastAsia="Times New Roman" w:hAnsi="Times New Roman" w:cs="Times New Roman"/>
          <w:lang w:val="lt-LT" w:eastAsia="lt-LT"/>
        </w:rPr>
        <w:t xml:space="preserve">Jei sergate arba anksčiau sirgote virškinimo trakto liga arba esate senyvo amžiaus, pasireiškus neįprastiems su virškinimu susijusiems požymiams (ypač kraujavimui), ypač gydymo pradžioje, pasitarkite su savo gydytoju. Kraujavimas iš skrandžio arba žarnyno, opos ar perforacijos, kurios gali baigtis mirtimi, gali pasireikšti su įspėjamaisiais ženklais arba be jų. Jeigu pastebėjote kraujavimo iš virškinamojo trakto požymių (stiprų pilvo skausmą, juodos arba deguto spalvos išmatas, vemiate krauju ar tamsiomis dalelėmis, panašiomis į kavos tirščius), </w:t>
      </w:r>
      <w:r w:rsidRPr="00B9224C">
        <w:rPr>
          <w:rFonts w:ascii="Times New Roman" w:eastAsia="Times New Roman" w:hAnsi="Times New Roman" w:cs="Times New Roman"/>
          <w:bCs/>
          <w:lang w:val="lt-LT" w:eastAsia="lt-LT"/>
        </w:rPr>
        <w:t>nedelsdami nutraukite Diclac vartojimą ir kreipkitės į gydytoją</w:t>
      </w:r>
      <w:r w:rsidRPr="00A728A4">
        <w:rPr>
          <w:rFonts w:ascii="Times New Roman" w:eastAsia="Times New Roman" w:hAnsi="Times New Roman" w:cs="Times New Roman"/>
          <w:lang w:val="lt-LT" w:eastAsia="lt-LT"/>
        </w:rPr>
        <w:t xml:space="preserve"> (žr. „Galimas šalutinis poveikis“).</w:t>
      </w:r>
    </w:p>
    <w:p w:rsidR="00955BD8" w:rsidRPr="00A728A4" w:rsidRDefault="00955BD8" w:rsidP="00955BD8">
      <w:pPr>
        <w:spacing w:after="0" w:line="240" w:lineRule="auto"/>
        <w:rPr>
          <w:rFonts w:ascii="Times New Roman" w:eastAsia="Times New Roman" w:hAnsi="Times New Roman" w:cs="Times New Roman"/>
          <w:lang w:val="lt-LT"/>
        </w:rPr>
      </w:pPr>
    </w:p>
    <w:p w:rsidR="00955BD8" w:rsidRPr="00A728A4" w:rsidRDefault="00955BD8" w:rsidP="00955BD8">
      <w:pPr>
        <w:overflowPunct w:val="0"/>
        <w:autoSpaceDE w:val="0"/>
        <w:autoSpaceDN w:val="0"/>
        <w:adjustRightInd w:val="0"/>
        <w:spacing w:after="0" w:line="240" w:lineRule="auto"/>
        <w:textAlignment w:val="baseline"/>
        <w:rPr>
          <w:rFonts w:ascii="Times New Roman" w:eastAsia="Times New Roman" w:hAnsi="Times New Roman" w:cs="Times New Roman"/>
          <w:i/>
          <w:lang w:val="lt-LT" w:eastAsia="lt-LT"/>
        </w:rPr>
      </w:pPr>
      <w:r w:rsidRPr="00A728A4">
        <w:rPr>
          <w:rFonts w:ascii="Times New Roman" w:eastAsia="Times New Roman" w:hAnsi="Times New Roman" w:cs="Times New Roman"/>
          <w:i/>
          <w:lang w:val="lt-LT" w:eastAsia="lt-LT"/>
        </w:rPr>
        <w:t>Odos reakcijos</w:t>
      </w: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bCs/>
          <w:lang w:val="lt-LT" w:eastAsia="lt-LT"/>
        </w:rPr>
        <w:t>Labai retai</w:t>
      </w:r>
      <w:r>
        <w:rPr>
          <w:rFonts w:ascii="Times New Roman" w:eastAsia="Times New Roman" w:hAnsi="Times New Roman" w:cs="Times New Roman"/>
          <w:bCs/>
          <w:lang w:val="lt-LT" w:eastAsia="lt-LT"/>
        </w:rPr>
        <w:t>s atvejais pacientams, vartojantiems</w:t>
      </w:r>
      <w:r w:rsidRPr="00A728A4">
        <w:rPr>
          <w:rFonts w:ascii="Times New Roman" w:eastAsia="Times New Roman" w:hAnsi="Times New Roman" w:cs="Times New Roman"/>
          <w:bCs/>
          <w:lang w:val="lt-LT" w:eastAsia="lt-LT"/>
        </w:rPr>
        <w:t xml:space="preserve"> Diclac, kaip ir kit</w:t>
      </w:r>
      <w:r>
        <w:rPr>
          <w:rFonts w:ascii="Times New Roman" w:eastAsia="Times New Roman" w:hAnsi="Times New Roman" w:cs="Times New Roman"/>
          <w:bCs/>
          <w:lang w:val="lt-LT" w:eastAsia="lt-LT"/>
        </w:rPr>
        <w:t>ų</w:t>
      </w:r>
      <w:r w:rsidRPr="00A728A4">
        <w:rPr>
          <w:rFonts w:ascii="Times New Roman" w:eastAsia="Times New Roman" w:hAnsi="Times New Roman" w:cs="Times New Roman"/>
          <w:bCs/>
          <w:lang w:val="lt-LT" w:eastAsia="lt-LT"/>
        </w:rPr>
        <w:t xml:space="preserve"> nesteroidini</w:t>
      </w:r>
      <w:r>
        <w:rPr>
          <w:rFonts w:ascii="Times New Roman" w:eastAsia="Times New Roman" w:hAnsi="Times New Roman" w:cs="Times New Roman"/>
          <w:bCs/>
          <w:lang w:val="lt-LT" w:eastAsia="lt-LT"/>
        </w:rPr>
        <w:t>ų</w:t>
      </w:r>
      <w:r w:rsidRPr="00A728A4">
        <w:rPr>
          <w:rFonts w:ascii="Times New Roman" w:eastAsia="Times New Roman" w:hAnsi="Times New Roman" w:cs="Times New Roman"/>
          <w:bCs/>
          <w:lang w:val="lt-LT" w:eastAsia="lt-LT"/>
        </w:rPr>
        <w:t xml:space="preserve"> vaist</w:t>
      </w:r>
      <w:r>
        <w:rPr>
          <w:rFonts w:ascii="Times New Roman" w:eastAsia="Times New Roman" w:hAnsi="Times New Roman" w:cs="Times New Roman"/>
          <w:bCs/>
          <w:lang w:val="lt-LT" w:eastAsia="lt-LT"/>
        </w:rPr>
        <w:t>ų</w:t>
      </w:r>
      <w:r w:rsidRPr="00A728A4">
        <w:rPr>
          <w:rFonts w:ascii="Times New Roman" w:eastAsia="Times New Roman" w:hAnsi="Times New Roman" w:cs="Times New Roman"/>
          <w:bCs/>
          <w:lang w:val="lt-LT" w:eastAsia="lt-LT"/>
        </w:rPr>
        <w:t xml:space="preserve"> nuo uždegimo, gali </w:t>
      </w:r>
      <w:r>
        <w:rPr>
          <w:rFonts w:ascii="Times New Roman" w:eastAsia="Times New Roman" w:hAnsi="Times New Roman" w:cs="Times New Roman"/>
          <w:bCs/>
          <w:lang w:val="lt-LT" w:eastAsia="lt-LT"/>
        </w:rPr>
        <w:t>pasireikšti</w:t>
      </w:r>
      <w:r w:rsidRPr="00A728A4">
        <w:rPr>
          <w:rFonts w:ascii="Times New Roman" w:eastAsia="Times New Roman" w:hAnsi="Times New Roman" w:cs="Times New Roman"/>
          <w:bCs/>
          <w:lang w:val="lt-LT" w:eastAsia="lt-LT"/>
        </w:rPr>
        <w:t xml:space="preserve"> </w:t>
      </w:r>
      <w:r w:rsidRPr="00A728A4">
        <w:rPr>
          <w:rFonts w:ascii="Times New Roman" w:eastAsia="Times New Roman" w:hAnsi="Times New Roman" w:cs="Times New Roman"/>
          <w:lang w:val="lt-LT" w:eastAsia="lt-LT"/>
        </w:rPr>
        <w:t>sunki</w:t>
      </w:r>
      <w:r>
        <w:rPr>
          <w:rFonts w:ascii="Times New Roman" w:eastAsia="Times New Roman" w:hAnsi="Times New Roman" w:cs="Times New Roman"/>
          <w:lang w:val="lt-LT" w:eastAsia="lt-LT"/>
        </w:rPr>
        <w:t>os</w:t>
      </w:r>
      <w:r w:rsidRPr="00A728A4">
        <w:rPr>
          <w:rFonts w:ascii="Times New Roman" w:eastAsia="Times New Roman" w:hAnsi="Times New Roman" w:cs="Times New Roman"/>
          <w:lang w:val="lt-LT" w:eastAsia="lt-LT"/>
        </w:rPr>
        <w:t xml:space="preserve"> odos reakcij</w:t>
      </w:r>
      <w:r>
        <w:rPr>
          <w:rFonts w:ascii="Times New Roman" w:eastAsia="Times New Roman" w:hAnsi="Times New Roman" w:cs="Times New Roman"/>
          <w:lang w:val="lt-LT" w:eastAsia="lt-LT"/>
        </w:rPr>
        <w:t>os</w:t>
      </w:r>
      <w:r w:rsidRPr="00A728A4">
        <w:rPr>
          <w:rFonts w:ascii="Times New Roman" w:eastAsia="Times New Roman" w:hAnsi="Times New Roman" w:cs="Times New Roman"/>
          <w:lang w:val="lt-LT" w:eastAsia="lt-LT"/>
        </w:rPr>
        <w:t xml:space="preserve"> (įskaitant eksfoliacinį dermatitą, Stivenso-Džonsono</w:t>
      </w:r>
      <w:r w:rsidRPr="00A728A4" w:rsidDel="00314290">
        <w:rPr>
          <w:rFonts w:ascii="Times New Roman" w:eastAsia="Times New Roman" w:hAnsi="Times New Roman" w:cs="Times New Roman"/>
          <w:lang w:val="lt-LT" w:eastAsia="lt-LT"/>
        </w:rPr>
        <w:t xml:space="preserve"> </w:t>
      </w:r>
      <w:r w:rsidRPr="00A728A4">
        <w:rPr>
          <w:rFonts w:ascii="Times New Roman" w:eastAsia="Times New Roman" w:hAnsi="Times New Roman" w:cs="Times New Roman"/>
          <w:lang w:val="lt-LT" w:eastAsia="lt-LT"/>
        </w:rPr>
        <w:t xml:space="preserve">sindromą bei toksinę epidermio nekrolizę). Didžiausias šių sunkių reakcijų pavojus yra gydymo pradžioje, ypač pirmąjį mėnesį. </w:t>
      </w:r>
      <w:r w:rsidRPr="00B9224C">
        <w:rPr>
          <w:rFonts w:ascii="Times New Roman" w:eastAsia="TimesNewRomanPSMT" w:hAnsi="Times New Roman" w:cs="Times New Roman"/>
          <w:bCs/>
          <w:lang w:val="lt-LT" w:eastAsia="lt-LT"/>
        </w:rPr>
        <w:t>Nedelsdami nutraukite Diclac vartojimą</w:t>
      </w:r>
      <w:r w:rsidRPr="00AA6063">
        <w:rPr>
          <w:rFonts w:ascii="Times New Roman" w:eastAsia="TimesNewRomanPSMT" w:hAnsi="Times New Roman" w:cs="Times New Roman"/>
          <w:bCs/>
          <w:lang w:val="lt-LT" w:eastAsia="lt-LT"/>
        </w:rPr>
        <w:t>,</w:t>
      </w:r>
      <w:r w:rsidRPr="00A728A4">
        <w:rPr>
          <w:rFonts w:ascii="Times New Roman" w:eastAsia="TimesNewRomanPSMT" w:hAnsi="Times New Roman" w:cs="Times New Roman"/>
          <w:lang w:val="lt-LT" w:eastAsia="lt-LT"/>
        </w:rPr>
        <w:t xml:space="preserve"> pasireiškus</w:t>
      </w:r>
      <w:r w:rsidRPr="00A728A4">
        <w:rPr>
          <w:rFonts w:ascii="Times New Roman" w:eastAsia="Times New Roman" w:hAnsi="Times New Roman" w:cs="Times New Roman"/>
          <w:lang w:val="lt-LT" w:eastAsia="lt-LT"/>
        </w:rPr>
        <w:t xml:space="preserve"> odos išbėrimui, gleivinės pažeidimui ar kitiems alerginių reakcijų požymiams.</w:t>
      </w:r>
    </w:p>
    <w:p w:rsidR="00955BD8" w:rsidRPr="00A728A4" w:rsidRDefault="00955BD8" w:rsidP="00955BD8">
      <w:pPr>
        <w:spacing w:after="0" w:line="240" w:lineRule="auto"/>
        <w:rPr>
          <w:rFonts w:ascii="Times New Roman" w:eastAsia="Times New Roman" w:hAnsi="Times New Roman" w:cs="Times New Roman"/>
          <w:lang w:val="lt-LT"/>
        </w:rPr>
      </w:pP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Kiti vaistai ir Diclac</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vartojate ar neseniai vartojote kitų vaistų arba dėl to nesate tikri, apie tai pasakykite gydytojui arba vaistininkui. Labai svarbu pasakyti gydytojui, jeigu Jūs vartojate bet kurio iš šių vaistų:</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kitų vaistų nuo skausmo ar uždegimo, pvz., aspirino ar ibuprofeno,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vaistų nuo depresijos (ličio, citalopramo, paroksetino, fluoksetino, sertralino),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digoksino (nuo širdies veiklos sutrikimo),</w:t>
      </w:r>
    </w:p>
    <w:p w:rsidR="00955BD8" w:rsidRPr="00A728A4" w:rsidRDefault="00955BD8" w:rsidP="00955BD8">
      <w:pPr>
        <w:numPr>
          <w:ilvl w:val="0"/>
          <w:numId w:val="5"/>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fenitoino (nuo epilepsijos),</w:t>
      </w:r>
    </w:p>
    <w:p w:rsidR="00955BD8" w:rsidRPr="00A728A4" w:rsidRDefault="00955BD8" w:rsidP="00955BD8">
      <w:pPr>
        <w:numPr>
          <w:ilvl w:val="0"/>
          <w:numId w:val="5"/>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sulfinpirazono (nuo podagros),</w:t>
      </w:r>
    </w:p>
    <w:p w:rsidR="00955BD8" w:rsidRPr="00A728A4" w:rsidRDefault="00955BD8" w:rsidP="00955BD8">
      <w:pPr>
        <w:numPr>
          <w:ilvl w:val="0"/>
          <w:numId w:val="5"/>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vorikonazolo (grybelių sukeltoms ligoms gydyti),</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diuretikų (vaistų, skatinančių šlapimo išskyrimą, taip pat vartojamų aukštam kraujospūdžiui reguliuoti), pvz., hidrochlorotiazido, indapamido,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vaistų nuo aukšto kraujospūdžio ar širdies nepakankamumo: AKF inhibitorių (kaptoprilio, enalaprilio, perindoprilio) ar beta blokatorių (karvedilolio, nebivololio, propanololio),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hormoninių vaistų nuo uždegimo ir alergijų, vadinamų kortikosteroidais (pvz., prednizolono, deksametazono),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kraujo krešėjimą mažinančių vaistų,</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geriamųjų vaistų nuo diabeto</w:t>
      </w:r>
      <w:r>
        <w:rPr>
          <w:rFonts w:ascii="Times New Roman" w:eastAsia="Times New Roman" w:hAnsi="Times New Roman" w:cs="Times New Roman"/>
          <w:lang w:val="lt-LT" w:eastAsia="lt-LT"/>
        </w:rPr>
        <w:t xml:space="preserve"> (pvz., metformino)</w:t>
      </w:r>
      <w:r w:rsidRPr="00A728A4">
        <w:rPr>
          <w:rFonts w:ascii="Times New Roman" w:eastAsia="Times New Roman" w:hAnsi="Times New Roman" w:cs="Times New Roman"/>
          <w:lang w:val="lt-LT" w:eastAsia="lt-LT"/>
        </w:rPr>
        <w:t>,</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metotreksato (vartojamo nuo kai kurių rūšių vėžio ar artrito),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ciklosporino ir takrolimuzo (imunitetą slopinančių vaistų, dažniausiai vartojamų po organų persodinimo),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trimetoprimo (vaisto šlapimo takų infekcijai gydyti ar jos profilaktikai),</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antibiotikų, vadinamų chinolonais (pvz., ciprofloksacino, ofloksacino),</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mifepristono (vaisto ankstyvam nėštumui nutraukti),</w:t>
      </w:r>
    </w:p>
    <w:p w:rsidR="00955BD8"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vaistų, mažinančių cholesterolio kiekį (kolestipolio, kolestiramino)</w:t>
      </w:r>
      <w:r>
        <w:rPr>
          <w:rFonts w:ascii="Times New Roman" w:eastAsia="Times New Roman" w:hAnsi="Times New Roman" w:cs="Times New Roman"/>
          <w:lang w:val="lt-LT" w:eastAsia="lt-LT"/>
        </w:rPr>
        <w:t>,</w:t>
      </w:r>
    </w:p>
    <w:p w:rsidR="00955BD8" w:rsidRPr="00A728A4" w:rsidRDefault="00955BD8" w:rsidP="00955BD8">
      <w:pPr>
        <w:numPr>
          <w:ilvl w:val="0"/>
          <w:numId w:val="5"/>
        </w:numPr>
        <w:tabs>
          <w:tab w:val="left" w:pos="567"/>
        </w:tabs>
        <w:spacing w:after="0" w:line="240" w:lineRule="auto"/>
        <w:rPr>
          <w:rFonts w:ascii="Times New Roman" w:eastAsia="Times New Roman" w:hAnsi="Times New Roman" w:cs="Times New Roman"/>
          <w:lang w:val="lt-LT" w:eastAsia="lt-LT"/>
        </w:rPr>
      </w:pPr>
      <w:r w:rsidRPr="004C15E4">
        <w:rPr>
          <w:rFonts w:ascii="Times New Roman" w:eastAsia="Times New Roman" w:hAnsi="Times New Roman" w:cs="Times New Roman"/>
          <w:lang w:val="lt-LT" w:eastAsia="lt-LT"/>
        </w:rPr>
        <w:t>rifampicino (antibiotiko nuo bakterinių infekcijų)</w:t>
      </w:r>
      <w:r w:rsidRPr="00A728A4">
        <w:rPr>
          <w:rFonts w:ascii="Times New Roman" w:eastAsia="Times New Roman" w:hAnsi="Times New Roman" w:cs="Times New Roman"/>
          <w:lang w:val="lt-LT" w:eastAsia="lt-LT"/>
        </w:rPr>
        <w:t>.</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keepNext/>
        <w:tabs>
          <w:tab w:val="left" w:pos="567"/>
        </w:tabs>
        <w:spacing w:after="0" w:line="240" w:lineRule="auto"/>
        <w:outlineLvl w:val="2"/>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Nėštumas, žindymo laikotarpis ir vaisingumas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esate nėščia, žindote kūdikį, manote, kad galbūt esate nėščia, arba planuojate pastoti, tai prieš vartodama šį vaistą pasitarkite su gydytoju.</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 xml:space="preserve">Pirmus 6 nėštumo mėnesius Diclac vartoti </w:t>
      </w:r>
      <w:r w:rsidRPr="00DD4FF7">
        <w:rPr>
          <w:rFonts w:ascii="Times New Roman" w:eastAsia="Times New Roman" w:hAnsi="Times New Roman" w:cs="Times New Roman"/>
          <w:lang w:val="lt-LT" w:eastAsia="lt-LT"/>
        </w:rPr>
        <w:t>negalima, nebent gydytojas nusprendė, kad laukiama nauda motinai persveria galimą riziką vaisiui</w:t>
      </w:r>
      <w:r w:rsidRPr="00A728A4">
        <w:rPr>
          <w:rFonts w:ascii="Times New Roman" w:eastAsia="Times New Roman" w:hAnsi="Times New Roman" w:cs="Times New Roman"/>
          <w:lang w:val="lt-LT" w:eastAsia="lt-LT"/>
        </w:rPr>
        <w:t>.</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Per paskutinius tris nėštumo mėnesius Diclac vartoti draudžiama, kadangi vaistas gali pakenkti Jūsų vaisiui ar sukelti gimdymo komplikacijų.</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Žindymo laikotarpiu vartoti Diclac</w:t>
      </w:r>
      <w:r>
        <w:rPr>
          <w:rFonts w:ascii="Times New Roman" w:eastAsia="Times New Roman" w:hAnsi="Times New Roman" w:cs="Times New Roman"/>
          <w:lang w:val="lt-LT" w:eastAsia="lt-LT"/>
        </w:rPr>
        <w:t xml:space="preserve"> draudžiama</w:t>
      </w:r>
      <w:r w:rsidRPr="00A728A4">
        <w:rPr>
          <w:rFonts w:ascii="Times New Roman" w:eastAsia="Times New Roman" w:hAnsi="Times New Roman" w:cs="Times New Roman"/>
          <w:lang w:val="lt-LT" w:eastAsia="lt-LT"/>
        </w:rPr>
        <w:t>, kadangi vaisto išsiskiria į motinos pieną.</w:t>
      </w:r>
    </w:p>
    <w:p w:rsidR="00955BD8" w:rsidRPr="00A728A4" w:rsidRDefault="00955BD8" w:rsidP="00955BD8">
      <w:pPr>
        <w:spacing w:after="0" w:line="240" w:lineRule="auto"/>
        <w:rPr>
          <w:rFonts w:ascii="Times New Roman" w:eastAsia="Times New Roman" w:hAnsi="Times New Roman" w:cs="Times New Roman"/>
          <w:lang w:val="lt-LT" w:eastAsia="lt-LT"/>
        </w:rPr>
      </w:pP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Diclac priklauso vaistų, kurie gali daryti poveikį moterų vaisingumui, grupei. Šis poveikis išnyksta nutraukus vaisto vartojimą. Mažai tikėtina, kad Diclac, vartojamas retkarčiais, galėtų turėti įtakos Jūsų galimybei pastoti. Tačiau jeigu turite problemų dėl pastojimo, pasitarkite su gydytoju prieš pradėdama vartoti šį vaistą.</w:t>
      </w: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Vairavimas ir mechanizmų valdymas</w:t>
      </w: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Diclac gali sukelti regos sutrikimų, galvos svaigimą, mieguistumą. Jeigu jaučiate tokį poveikį, nevairuokite ir nevaldykite mechanizmų.</w:t>
      </w:r>
    </w:p>
    <w:p w:rsidR="00955BD8" w:rsidRPr="00A728A4" w:rsidRDefault="00955BD8" w:rsidP="00955BD8">
      <w:pPr>
        <w:tabs>
          <w:tab w:val="left" w:pos="567"/>
        </w:tabs>
        <w:spacing w:after="0" w:line="240" w:lineRule="auto"/>
        <w:ind w:right="-57"/>
        <w:jc w:val="both"/>
        <w:rPr>
          <w:rFonts w:ascii="Times New Roman" w:eastAsia="Times New Roman" w:hAnsi="Times New Roman" w:cs="Times New Roman"/>
          <w:b/>
          <w:lang w:val="lt-LT" w:eastAsia="lt-LT"/>
        </w:rPr>
      </w:pPr>
    </w:p>
    <w:p w:rsidR="00955BD8" w:rsidRPr="00A728A4" w:rsidRDefault="00955BD8" w:rsidP="00955BD8">
      <w:pPr>
        <w:spacing w:after="0" w:line="240" w:lineRule="auto"/>
        <w:ind w:right="-57"/>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Diclac sudėtyje yra laktozės</w:t>
      </w:r>
    </w:p>
    <w:p w:rsidR="00955BD8" w:rsidRPr="00A728A4" w:rsidRDefault="00955BD8" w:rsidP="00955BD8">
      <w:pPr>
        <w:spacing w:after="0" w:line="240" w:lineRule="auto"/>
        <w:ind w:right="-57"/>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 xml:space="preserve">Jeigu gydytojas </w:t>
      </w:r>
      <w:r>
        <w:rPr>
          <w:rFonts w:ascii="Times New Roman" w:eastAsia="Times New Roman" w:hAnsi="Times New Roman" w:cs="Times New Roman"/>
          <w:lang w:val="lt-LT" w:eastAsia="lt-LT"/>
        </w:rPr>
        <w:t xml:space="preserve">Jums </w:t>
      </w:r>
      <w:r w:rsidRPr="00A728A4">
        <w:rPr>
          <w:rFonts w:ascii="Times New Roman" w:eastAsia="Times New Roman" w:hAnsi="Times New Roman" w:cs="Times New Roman"/>
          <w:lang w:val="lt-LT" w:eastAsia="lt-LT"/>
        </w:rPr>
        <w:t>yra sakęs, kad netoleruojate kokių nors angliavandenių, kreipkitės į jį prieš pradėdami vartoti šį vaistą.</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ind w:left="540" w:hanging="502"/>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3.</w:t>
      </w:r>
      <w:r w:rsidRPr="00A728A4">
        <w:rPr>
          <w:rFonts w:ascii="Times New Roman" w:eastAsia="Times New Roman" w:hAnsi="Times New Roman" w:cs="Times New Roman"/>
          <w:b/>
          <w:lang w:val="lt-LT" w:eastAsia="lt-LT"/>
        </w:rPr>
        <w:tab/>
        <w:t>Kaip vartoti Diclac</w:t>
      </w:r>
    </w:p>
    <w:p w:rsidR="00955BD8" w:rsidRPr="00A728A4" w:rsidRDefault="00955BD8" w:rsidP="00955BD8">
      <w:pPr>
        <w:tabs>
          <w:tab w:val="left" w:pos="567"/>
        </w:tabs>
        <w:spacing w:after="0" w:line="240" w:lineRule="auto"/>
        <w:rPr>
          <w:rFonts w:ascii="Times New Roman" w:eastAsia="Times New Roman" w:hAnsi="Times New Roman" w:cs="Times New Roman"/>
          <w:b/>
          <w:i/>
          <w:lang w:val="lt-LT" w:eastAsia="lt-LT"/>
        </w:rPr>
      </w:pPr>
    </w:p>
    <w:p w:rsidR="00955BD8" w:rsidRDefault="00955BD8" w:rsidP="00955BD8">
      <w:pPr>
        <w:numPr>
          <w:ilvl w:val="12"/>
          <w:numId w:val="0"/>
        </w:numPr>
        <w:spacing w:after="0" w:line="240" w:lineRule="auto"/>
        <w:ind w:right="-2"/>
        <w:rPr>
          <w:rFonts w:ascii="Times New Roman" w:eastAsia="Times New Roman" w:hAnsi="Times New Roman" w:cs="Times New Roman"/>
          <w:noProof/>
          <w:szCs w:val="24"/>
          <w:lang w:val="lt-LT" w:eastAsia="lt-LT"/>
        </w:rPr>
      </w:pPr>
      <w:r w:rsidRPr="00A728A4">
        <w:rPr>
          <w:rFonts w:ascii="Times New Roman" w:eastAsia="Times New Roman" w:hAnsi="Times New Roman" w:cs="Times New Roman"/>
          <w:noProof/>
          <w:szCs w:val="24"/>
          <w:lang w:val="lt-LT" w:eastAsia="lt-LT"/>
        </w:rPr>
        <w:t>Visada vartokite šį vaistą tiksliai kaip nurodė gydytojas. Jeigu abejojate, kreipkitės į gydytoją arba vaistininką.</w:t>
      </w: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Neviršykite rekomenduotos dozės ar gydymo laiko. Yra labai svarbu vartoti mažiausią veiksmingą dozę trumpiausią laiką, reikalingą Jūsų skausmui palengvinti.</w:t>
      </w: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i/>
          <w:lang w:val="lt-LT" w:eastAsia="lt-LT"/>
        </w:rPr>
      </w:pPr>
      <w:r w:rsidRPr="00A728A4">
        <w:rPr>
          <w:rFonts w:ascii="Times New Roman" w:eastAsia="Times New Roman" w:hAnsi="Times New Roman" w:cs="Times New Roman"/>
          <w:i/>
          <w:lang w:val="lt-LT" w:eastAsia="lt-LT"/>
        </w:rPr>
        <w:t>Suaugusiems žmonėms</w:t>
      </w: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Gydytojas tiksliai nurodys, kiek Jums reikia gerti Diclac tablečių. Pagal vaisto sukeltą poveikį, gydytojas gali patarti gerti didesnę ar mažesnę dozę.</w:t>
      </w:r>
    </w:p>
    <w:p w:rsidR="00955BD8"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Rekomenduojama dozė yra viena Diclac tabletė per parą.</w:t>
      </w: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Didžiausia paros dozė 150</w:t>
      </w:r>
      <w:r>
        <w:rPr>
          <w:rFonts w:ascii="Times New Roman" w:eastAsia="Times New Roman" w:hAnsi="Times New Roman" w:cs="Times New Roman"/>
          <w:lang w:val="lt-LT" w:eastAsia="lt-LT"/>
        </w:rPr>
        <w:t> </w:t>
      </w:r>
      <w:r w:rsidRPr="00A728A4">
        <w:rPr>
          <w:rFonts w:ascii="Times New Roman" w:eastAsia="Times New Roman" w:hAnsi="Times New Roman" w:cs="Times New Roman"/>
          <w:lang w:val="lt-LT" w:eastAsia="lt-LT"/>
        </w:rPr>
        <w:t>mg diklofenako. Šios dozės viršyti negalima.</w:t>
      </w:r>
      <w:r w:rsidRPr="00A728A4">
        <w:rPr>
          <w:rFonts w:ascii="Times New Roman" w:eastAsia="Times New Roman" w:hAnsi="Times New Roman" w:cs="Times New Roman"/>
          <w:szCs w:val="20"/>
          <w:lang w:val="lt-LT" w:eastAsia="lt-LT"/>
        </w:rPr>
        <w:t xml:space="preserve"> </w:t>
      </w:r>
      <w:r w:rsidRPr="00A728A4">
        <w:rPr>
          <w:rFonts w:ascii="Times New Roman" w:eastAsia="Times New Roman" w:hAnsi="Times New Roman" w:cs="Times New Roman"/>
          <w:lang w:val="lt-LT" w:eastAsia="lt-LT"/>
        </w:rPr>
        <w:t>Diclac 100</w:t>
      </w:r>
      <w:r>
        <w:rPr>
          <w:rFonts w:ascii="Times New Roman" w:eastAsia="Times New Roman" w:hAnsi="Times New Roman" w:cs="Times New Roman"/>
          <w:lang w:val="lt-LT" w:eastAsia="lt-LT"/>
        </w:rPr>
        <w:t> </w:t>
      </w:r>
      <w:r w:rsidRPr="00A728A4">
        <w:rPr>
          <w:rFonts w:ascii="Times New Roman" w:eastAsia="Times New Roman" w:hAnsi="Times New Roman" w:cs="Times New Roman"/>
          <w:lang w:val="lt-LT" w:eastAsia="lt-LT"/>
        </w:rPr>
        <w:t>mg pailginto atpalaidavimo tabletės yra nedalomos, todėl šio vaisto per parą galima išgerti tik 1 tabletę.</w:t>
      </w:r>
    </w:p>
    <w:p w:rsidR="00955BD8" w:rsidRPr="00A728A4" w:rsidRDefault="00955BD8" w:rsidP="00955BD8">
      <w:pPr>
        <w:spacing w:after="0" w:line="240" w:lineRule="auto"/>
        <w:rPr>
          <w:rFonts w:ascii="Times New Roman" w:eastAsia="Times New Roman" w:hAnsi="Times New Roman" w:cs="Times New Roman"/>
          <w:b/>
          <w:iCs/>
          <w:lang w:val="lt-LT" w:eastAsia="lt-LT"/>
        </w:rPr>
      </w:pPr>
    </w:p>
    <w:p w:rsidR="00955BD8" w:rsidRPr="00A728A4" w:rsidRDefault="00955BD8" w:rsidP="00955BD8">
      <w:pPr>
        <w:spacing w:after="0" w:line="240" w:lineRule="auto"/>
        <w:rPr>
          <w:rFonts w:ascii="Times New Roman" w:eastAsia="Times New Roman" w:hAnsi="Times New Roman" w:cs="Times New Roman"/>
          <w:i/>
          <w:lang w:val="lt-LT" w:eastAsia="lt-LT"/>
        </w:rPr>
      </w:pPr>
      <w:r w:rsidRPr="00A728A4">
        <w:rPr>
          <w:rFonts w:ascii="Times New Roman" w:eastAsia="Times New Roman" w:hAnsi="Times New Roman" w:cs="Times New Roman"/>
          <w:bCs/>
          <w:i/>
          <w:lang w:val="lt-LT" w:eastAsia="lt-LT"/>
        </w:rPr>
        <w:t>Senyviems žmonėms</w:t>
      </w:r>
    </w:p>
    <w:p w:rsidR="00955BD8"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Senyviems žmonėms šalutinių poveikių rizika yra didesnė, todėl juos reikia stebėti Diclac vartojimo laikotarpiu.</w:t>
      </w:r>
    </w:p>
    <w:p w:rsidR="00955BD8" w:rsidRPr="00A728A4" w:rsidRDefault="00955BD8" w:rsidP="00955BD8">
      <w:pPr>
        <w:spacing w:after="0" w:line="240" w:lineRule="auto"/>
        <w:rPr>
          <w:rFonts w:ascii="Times New Roman" w:eastAsia="Times New Roman" w:hAnsi="Times New Roman" w:cs="Times New Roman"/>
          <w:lang w:val="lt-LT" w:eastAsia="lt-LT"/>
        </w:rPr>
      </w:pPr>
    </w:p>
    <w:p w:rsidR="00955BD8" w:rsidRPr="00A728A4" w:rsidRDefault="00955BD8" w:rsidP="00955BD8">
      <w:pPr>
        <w:spacing w:after="0" w:line="240" w:lineRule="auto"/>
        <w:rPr>
          <w:rFonts w:ascii="Times New Roman" w:eastAsia="Times New Roman" w:hAnsi="Times New Roman" w:cs="Times New Roman"/>
          <w:i/>
          <w:color w:val="000000"/>
          <w:lang w:val="lt-LT" w:eastAsia="x-none"/>
        </w:rPr>
      </w:pPr>
      <w:r w:rsidRPr="00A728A4">
        <w:rPr>
          <w:rFonts w:ascii="Times New Roman" w:eastAsia="Times New Roman" w:hAnsi="Times New Roman" w:cs="Times New Roman"/>
          <w:i/>
          <w:color w:val="000000"/>
          <w:lang w:val="lt-LT" w:eastAsia="x-none"/>
        </w:rPr>
        <w:t>Ligoniams, kurių inkstų veikla yra sutrikusi</w:t>
      </w:r>
    </w:p>
    <w:p w:rsidR="00955BD8" w:rsidRPr="00A728A4" w:rsidRDefault="00955BD8" w:rsidP="00955BD8">
      <w:pPr>
        <w:spacing w:after="0" w:line="240" w:lineRule="auto"/>
        <w:rPr>
          <w:rFonts w:ascii="Times New Roman" w:eastAsia="Times New Roman" w:hAnsi="Times New Roman" w:cs="Times New Roman"/>
          <w:lang w:val="lt-LT" w:eastAsia="x-none"/>
        </w:rPr>
      </w:pPr>
      <w:r w:rsidRPr="00A728A4">
        <w:rPr>
          <w:rFonts w:ascii="Times New Roman" w:eastAsia="Times New Roman" w:hAnsi="Times New Roman" w:cs="Times New Roman"/>
          <w:lang w:val="lt-LT" w:eastAsia="x-none"/>
        </w:rPr>
        <w:t>Esant lengvam ir vidutiniam inkstų veiklos sutrikimui, vaisto vartoti reikia atsargiai. Jeigu yra sunkus inkstų veiklos sutrikimas, šio vaisto vartoti draudžiama.</w:t>
      </w:r>
    </w:p>
    <w:p w:rsidR="00955BD8" w:rsidRPr="00A728A4" w:rsidRDefault="00955BD8" w:rsidP="00955BD8">
      <w:pPr>
        <w:spacing w:after="0" w:line="240" w:lineRule="auto"/>
        <w:rPr>
          <w:rFonts w:ascii="Times New Roman" w:eastAsia="Times New Roman" w:hAnsi="Times New Roman" w:cs="Times New Roman"/>
          <w:color w:val="000000"/>
          <w:lang w:val="lt-LT" w:eastAsia="x-none"/>
        </w:rPr>
      </w:pPr>
    </w:p>
    <w:p w:rsidR="00955BD8" w:rsidRDefault="00955BD8" w:rsidP="00955BD8">
      <w:pPr>
        <w:spacing w:after="0" w:line="240" w:lineRule="auto"/>
        <w:rPr>
          <w:rFonts w:ascii="Times New Roman" w:eastAsia="Times New Roman" w:hAnsi="Times New Roman" w:cs="Times New Roman"/>
          <w:i/>
          <w:color w:val="000000"/>
          <w:lang w:val="lt-LT" w:eastAsia="x-none"/>
        </w:rPr>
      </w:pPr>
      <w:r w:rsidRPr="00A728A4">
        <w:rPr>
          <w:rFonts w:ascii="Times New Roman" w:eastAsia="Times New Roman" w:hAnsi="Times New Roman" w:cs="Times New Roman"/>
          <w:i/>
          <w:color w:val="000000"/>
          <w:lang w:val="lt-LT" w:eastAsia="x-none"/>
        </w:rPr>
        <w:t>Ligoniams, kurių kepenų veikla yra sutrikusi</w:t>
      </w:r>
    </w:p>
    <w:p w:rsidR="00955BD8" w:rsidRPr="00A728A4" w:rsidRDefault="00955BD8" w:rsidP="00955BD8">
      <w:pPr>
        <w:spacing w:after="0" w:line="240" w:lineRule="auto"/>
        <w:rPr>
          <w:rFonts w:ascii="Times New Roman" w:eastAsia="Times New Roman" w:hAnsi="Times New Roman" w:cs="Times New Roman"/>
          <w:iCs/>
          <w:u w:val="single"/>
          <w:lang w:val="lt-LT" w:eastAsia="lt-LT"/>
        </w:rPr>
      </w:pPr>
      <w:r w:rsidRPr="00A728A4">
        <w:rPr>
          <w:rFonts w:ascii="Times New Roman" w:eastAsia="Times New Roman" w:hAnsi="Times New Roman" w:cs="Times New Roman"/>
          <w:lang w:val="lt-LT" w:eastAsia="lt-LT"/>
        </w:rPr>
        <w:t>Esant lengvam ir vidutiniam kepenų veiklos sutrikimui, vaisto reikia vartoti atsargiai. Jeigu yra sunkus kepenų veiklos sutrikimas, šio vaisto vartoti draudžiama.</w:t>
      </w:r>
    </w:p>
    <w:p w:rsidR="00955BD8" w:rsidRPr="00A728A4" w:rsidRDefault="00955BD8" w:rsidP="00955BD8">
      <w:pPr>
        <w:spacing w:after="0" w:line="240" w:lineRule="auto"/>
        <w:rPr>
          <w:rFonts w:ascii="Times New Roman" w:eastAsia="Times New Roman" w:hAnsi="Times New Roman" w:cs="Times New Roman"/>
          <w:iCs/>
          <w:u w:val="single"/>
          <w:lang w:val="lt-LT" w:eastAsia="lt-LT"/>
        </w:rPr>
      </w:pPr>
    </w:p>
    <w:p w:rsidR="00955BD8" w:rsidRDefault="00955BD8" w:rsidP="00955BD8">
      <w:pPr>
        <w:spacing w:after="0" w:line="240" w:lineRule="auto"/>
        <w:rPr>
          <w:rFonts w:ascii="Times New Roman" w:eastAsia="Times New Roman" w:hAnsi="Times New Roman" w:cs="Times New Roman"/>
          <w:b/>
          <w:color w:val="000000"/>
          <w:lang w:val="lt-LT" w:eastAsia="lt-LT"/>
        </w:rPr>
      </w:pPr>
      <w:r w:rsidRPr="00A728A4">
        <w:rPr>
          <w:rFonts w:ascii="Times New Roman" w:eastAsia="Times New Roman" w:hAnsi="Times New Roman" w:cs="Times New Roman"/>
          <w:b/>
          <w:color w:val="000000"/>
          <w:lang w:val="lt-LT" w:eastAsia="lt-LT"/>
        </w:rPr>
        <w:t>Vartojimas vaikams ir paaugliams</w:t>
      </w:r>
    </w:p>
    <w:p w:rsidR="00955BD8" w:rsidRPr="00A728A4" w:rsidRDefault="00955BD8" w:rsidP="00955BD8">
      <w:pPr>
        <w:spacing w:after="0" w:line="240" w:lineRule="auto"/>
        <w:rPr>
          <w:rFonts w:ascii="Times New Roman" w:eastAsia="Times New Roman" w:hAnsi="Times New Roman" w:cs="Times New Roman"/>
          <w:color w:val="000000"/>
          <w:lang w:val="lt-LT" w:eastAsia="lt-LT"/>
        </w:rPr>
      </w:pPr>
      <w:r w:rsidRPr="00A728A4">
        <w:rPr>
          <w:rFonts w:ascii="Times New Roman" w:eastAsia="Times New Roman" w:hAnsi="Times New Roman" w:cs="Times New Roman"/>
          <w:lang w:val="lt-LT" w:eastAsia="lt-LT"/>
        </w:rPr>
        <w:t>Vaikams ir paaugliams šio vaisto vartoti draudžiama.</w:t>
      </w:r>
    </w:p>
    <w:p w:rsidR="00955BD8" w:rsidRPr="00A728A4" w:rsidRDefault="00955BD8" w:rsidP="00955BD8">
      <w:pPr>
        <w:tabs>
          <w:tab w:val="left" w:pos="567"/>
        </w:tabs>
        <w:spacing w:after="0" w:line="240" w:lineRule="auto"/>
        <w:rPr>
          <w:rFonts w:ascii="Times New Roman" w:eastAsia="Times New Roman" w:hAnsi="Times New Roman" w:cs="Times New Roman"/>
          <w:iCs/>
          <w:u w:val="single"/>
          <w:lang w:val="lt-LT" w:eastAsia="lt-LT"/>
        </w:rPr>
      </w:pPr>
    </w:p>
    <w:p w:rsidR="00955BD8" w:rsidRDefault="00955BD8" w:rsidP="00955BD8">
      <w:pPr>
        <w:tabs>
          <w:tab w:val="left" w:pos="567"/>
        </w:tabs>
        <w:spacing w:after="0" w:line="240" w:lineRule="auto"/>
        <w:rPr>
          <w:rFonts w:ascii="Times New Roman" w:eastAsia="Times New Roman" w:hAnsi="Times New Roman" w:cs="Times New Roman"/>
          <w:i/>
          <w:iCs/>
          <w:lang w:val="lt-LT" w:eastAsia="lt-LT"/>
        </w:rPr>
      </w:pPr>
      <w:r w:rsidRPr="00A728A4">
        <w:rPr>
          <w:rFonts w:ascii="Times New Roman" w:eastAsia="Times New Roman" w:hAnsi="Times New Roman" w:cs="Times New Roman"/>
          <w:i/>
          <w:iCs/>
          <w:lang w:val="lt-LT" w:eastAsia="lt-LT"/>
        </w:rPr>
        <w:t>Vartojimo metodas</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Diclac vartokite valgio metu.</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Tabletę nurykite visą, užsigerdami pakankamu skysčio kiekiu.</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i/>
          <w:lang w:val="lt-LT" w:eastAsia="lt-LT"/>
        </w:rPr>
      </w:pPr>
      <w:r w:rsidRPr="00A728A4">
        <w:rPr>
          <w:rFonts w:ascii="Times New Roman" w:eastAsia="Times New Roman" w:hAnsi="Times New Roman" w:cs="Times New Roman"/>
          <w:i/>
          <w:lang w:val="lt-LT" w:eastAsia="lt-LT"/>
        </w:rPr>
        <w:t>Gydymo trukmė</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Gydytojas pasakys, kiek laiko turėsite vartoti Diclac.</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 xml:space="preserve">Ką daryti pavartojus per didelę </w:t>
      </w:r>
      <w:r w:rsidRPr="00A728A4">
        <w:rPr>
          <w:rFonts w:ascii="Times New Roman" w:eastAsia="Times New Roman" w:hAnsi="Times New Roman" w:cs="Times New Roman"/>
          <w:b/>
          <w:bCs/>
          <w:iCs/>
          <w:lang w:val="lt-LT" w:eastAsia="lt-LT"/>
        </w:rPr>
        <w:t xml:space="preserve">Diclac </w:t>
      </w:r>
      <w:r w:rsidRPr="00A728A4">
        <w:rPr>
          <w:rFonts w:ascii="Times New Roman" w:eastAsia="Times New Roman" w:hAnsi="Times New Roman" w:cs="Times New Roman"/>
          <w:b/>
          <w:lang w:val="lt-LT" w:eastAsia="lt-LT"/>
        </w:rPr>
        <w:t>dozę</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Jūs išgėrėte per daug Diclac tablečių, tuoj pat kreipkitės į gydytoją ar vaistininką arba vykite į artimiausios ligoninės skubios pagalbos skyrių. Jums gali prireikti medikų pagalbos.</w:t>
      </w: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p>
    <w:p w:rsidR="00955BD8"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Pamiršus pavartoti Diclac</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Jeigu pamiršote išgerti vieną dozę, išgerkite ją kai tik prisiminsite.</w:t>
      </w:r>
      <w:r w:rsidRPr="00A728A4" w:rsidDel="00590C96">
        <w:rPr>
          <w:rFonts w:ascii="Times New Roman" w:eastAsia="Times New Roman" w:hAnsi="Times New Roman" w:cs="Times New Roman"/>
          <w:lang w:val="lt-LT" w:eastAsia="lt-LT"/>
        </w:rPr>
        <w:t xml:space="preserve"> </w:t>
      </w:r>
      <w:r w:rsidRPr="00A728A4">
        <w:rPr>
          <w:rFonts w:ascii="Times New Roman" w:eastAsia="Times New Roman" w:hAnsi="Times New Roman" w:cs="Times New Roman"/>
          <w:lang w:val="lt-LT" w:eastAsia="lt-LT"/>
        </w:rPr>
        <w:t>Jeigu jau beveik laikas vartoti kitą dozę, pamirštą dozę praleiskite. Negalima vartoti dvigubos dozės norint kompensuoti praleistą dozę.</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rPr>
      </w:pPr>
      <w:r w:rsidRPr="00A728A4">
        <w:rPr>
          <w:rFonts w:ascii="Times New Roman" w:eastAsia="Times New Roman" w:hAnsi="Times New Roman" w:cs="Times New Roman"/>
          <w:lang w:val="lt-LT" w:eastAsia="lt-LT"/>
        </w:rPr>
        <w:t>Jeigu kiltų daugiau klausimų dėl šio vaisto vartojimo, kreipkitės į gydytoją arba vaistininką.</w:t>
      </w:r>
    </w:p>
    <w:p w:rsidR="00955BD8" w:rsidRPr="00A728A4" w:rsidRDefault="00955BD8" w:rsidP="00955BD8">
      <w:pPr>
        <w:tabs>
          <w:tab w:val="left" w:pos="567"/>
        </w:tabs>
        <w:spacing w:after="0" w:line="240" w:lineRule="auto"/>
        <w:rPr>
          <w:rFonts w:ascii="Times New Roman" w:eastAsia="Times New Roman" w:hAnsi="Times New Roman" w:cs="Times New Roman"/>
          <w:i/>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i/>
          <w:lang w:val="lt-LT" w:eastAsia="lt-LT"/>
        </w:rPr>
      </w:pPr>
    </w:p>
    <w:p w:rsidR="00955BD8" w:rsidRPr="00A728A4" w:rsidRDefault="00955BD8" w:rsidP="00955BD8">
      <w:pPr>
        <w:keepNext/>
        <w:tabs>
          <w:tab w:val="left" w:pos="567"/>
        </w:tabs>
        <w:spacing w:after="0" w:line="240" w:lineRule="auto"/>
        <w:outlineLvl w:val="1"/>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4.</w:t>
      </w:r>
      <w:r w:rsidRPr="00A728A4">
        <w:rPr>
          <w:rFonts w:ascii="Times New Roman" w:eastAsia="Times New Roman" w:hAnsi="Times New Roman" w:cs="Times New Roman"/>
          <w:b/>
          <w:lang w:val="lt-LT" w:eastAsia="lt-LT"/>
        </w:rPr>
        <w:tab/>
        <w:t>Galimas šalutinis poveikis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Šis vaistas, kaip ir visi kiti, gali sukelti šalutinį poveikį, nors jis pasireiškia ne visiems žmonėms.</w:t>
      </w:r>
    </w:p>
    <w:p w:rsidR="00955BD8" w:rsidRPr="00A728A4" w:rsidRDefault="00955BD8" w:rsidP="00955BD8">
      <w:pPr>
        <w:spacing w:after="0" w:line="240" w:lineRule="auto"/>
        <w:ind w:left="567" w:hanging="567"/>
        <w:rPr>
          <w:rFonts w:ascii="Times New Roman" w:eastAsia="Times New Roman" w:hAnsi="Times New Roman" w:cs="Times New Roman"/>
          <w:bCs/>
          <w:iCs/>
          <w:lang w:val="lt-LT"/>
        </w:rPr>
      </w:pPr>
    </w:p>
    <w:p w:rsidR="00955BD8" w:rsidRDefault="00955BD8" w:rsidP="00955BD8">
      <w:pPr>
        <w:tabs>
          <w:tab w:val="left" w:pos="0"/>
          <w:tab w:val="left" w:pos="567"/>
        </w:tabs>
        <w:spacing w:after="0" w:line="240" w:lineRule="auto"/>
        <w:rPr>
          <w:rFonts w:ascii="Times New Roman" w:eastAsia="Times New Roman" w:hAnsi="Times New Roman" w:cs="Times New Roman"/>
          <w:bCs/>
          <w:lang w:val="lt-LT" w:eastAsia="lt-LT"/>
        </w:rPr>
      </w:pPr>
      <w:r w:rsidRPr="00B9224C">
        <w:rPr>
          <w:rFonts w:ascii="Times New Roman" w:eastAsia="Times New Roman" w:hAnsi="Times New Roman" w:cs="Times New Roman"/>
          <w:bCs/>
          <w:lang w:val="lt-LT" w:eastAsia="lt-LT"/>
        </w:rPr>
        <w:t>Nutraukite šio vaisto vartojimą ir nedelsdami kreipkitės į gydytoją, jeigu Jums pasireiškė bet kuris iš šių sunkių šalutinių poveikių:</w:t>
      </w:r>
    </w:p>
    <w:p w:rsidR="00955BD8" w:rsidRDefault="00955BD8" w:rsidP="00955BD8">
      <w:pPr>
        <w:tabs>
          <w:tab w:val="left" w:pos="0"/>
          <w:tab w:val="left" w:pos="567"/>
        </w:tabs>
        <w:spacing w:after="0" w:line="240" w:lineRule="auto"/>
        <w:rPr>
          <w:rFonts w:ascii="Times New Roman" w:eastAsia="Times New Roman" w:hAnsi="Times New Roman" w:cs="Times New Roman"/>
          <w:bCs/>
          <w:lang w:val="lt-LT" w:eastAsia="lt-LT"/>
        </w:rPr>
      </w:pPr>
    </w:p>
    <w:p w:rsidR="00955BD8" w:rsidRPr="00A728A4" w:rsidRDefault="00955BD8" w:rsidP="00955BD8">
      <w:pPr>
        <w:pStyle w:val="ListParagraph"/>
        <w:numPr>
          <w:ilvl w:val="0"/>
          <w:numId w:val="5"/>
        </w:numPr>
        <w:autoSpaceDE w:val="0"/>
        <w:autoSpaceDN w:val="0"/>
        <w:adjustRightInd w:val="0"/>
        <w:spacing w:after="140"/>
        <w:jc w:val="both"/>
        <w:rPr>
          <w:i/>
          <w:iCs/>
        </w:rPr>
      </w:pPr>
      <w:r>
        <w:rPr>
          <w:bCs/>
        </w:rPr>
        <w:t>k</w:t>
      </w:r>
      <w:r w:rsidRPr="006E4119">
        <w:rPr>
          <w:bCs/>
        </w:rPr>
        <w:t>rūtinės skausmas, kuris gali būti galimai sunkios alerginės reakcijos, vadinamos Kounis sindromu, požymis.</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i/>
          <w:iCs/>
          <w:lang w:val="lt-LT"/>
        </w:rPr>
      </w:pPr>
      <w:r w:rsidRPr="007573B7">
        <w:rPr>
          <w:rFonts w:ascii="Times New Roman" w:eastAsia="Times New Roman" w:hAnsi="Times New Roman" w:cs="Times New Roman"/>
          <w:b/>
          <w:bCs/>
          <w:lang w:val="lt-LT"/>
        </w:rPr>
        <w:t>Nedažni šalutinio poveikio reiškiniai (gali pasireikšti rečiau kaip 1 iš 100 asmenų):</w:t>
      </w:r>
    </w:p>
    <w:p w:rsidR="00955BD8" w:rsidRPr="00A728A4" w:rsidRDefault="00955BD8" w:rsidP="00955BD8">
      <w:pPr>
        <w:numPr>
          <w:ilvl w:val="0"/>
          <w:numId w:val="7"/>
        </w:numPr>
        <w:spacing w:after="0" w:line="240" w:lineRule="auto"/>
        <w:rPr>
          <w:rFonts w:ascii="Times New Roman" w:eastAsia="Times New Roman" w:hAnsi="Times New Roman" w:cs="Times New Roman"/>
          <w:lang w:val="lt-LT"/>
        </w:rPr>
      </w:pPr>
      <w:r w:rsidRPr="00A728A4">
        <w:rPr>
          <w:rFonts w:ascii="Times New Roman" w:eastAsia="Times New Roman" w:hAnsi="Times New Roman" w:cs="Times New Roman"/>
          <w:lang w:val="lt-LT"/>
        </w:rPr>
        <w:t>Staigus ir spaudžiantis krūtinės skausmas (miokardo infarkto arba širdies priepuolio požymiai),</w:t>
      </w:r>
    </w:p>
    <w:p w:rsidR="00955BD8" w:rsidRPr="00A728A4" w:rsidRDefault="00955BD8" w:rsidP="00955BD8">
      <w:pPr>
        <w:numPr>
          <w:ilvl w:val="0"/>
          <w:numId w:val="7"/>
        </w:numPr>
        <w:spacing w:after="0" w:line="240" w:lineRule="auto"/>
        <w:rPr>
          <w:rFonts w:ascii="Times New Roman" w:eastAsia="Times New Roman" w:hAnsi="Times New Roman" w:cs="Times New Roman"/>
          <w:lang w:val="lt-LT"/>
        </w:rPr>
      </w:pPr>
      <w:r w:rsidRPr="00A728A4">
        <w:rPr>
          <w:rFonts w:ascii="Times New Roman" w:eastAsia="Times New Roman" w:hAnsi="Times New Roman" w:cs="Times New Roman"/>
          <w:color w:val="222222"/>
          <w:lang w:val="lt-LT"/>
        </w:rPr>
        <w:t>Dusulys, kvėpavimo pasunkėjimas gulint, pėdų ar kojų patinimas (širdies nepakankamumo požymiai)</w:t>
      </w:r>
      <w:r w:rsidRPr="00A728A4">
        <w:rPr>
          <w:rFonts w:ascii="Times New Roman" w:eastAsia="Times New Roman" w:hAnsi="Times New Roman" w:cs="Times New Roman"/>
          <w:lang w:val="lt-LT" w:eastAsia="lt-LT"/>
        </w:rPr>
        <w:t>.</w:t>
      </w:r>
    </w:p>
    <w:p w:rsidR="00955BD8" w:rsidRPr="00A728A4" w:rsidRDefault="00955BD8" w:rsidP="00955BD8">
      <w:pPr>
        <w:spacing w:after="0" w:line="240" w:lineRule="auto"/>
        <w:rPr>
          <w:rFonts w:ascii="Times New Roman" w:eastAsia="Times New Roman" w:hAnsi="Times New Roman" w:cs="Times New Roman"/>
          <w:color w:val="222222"/>
          <w:lang w:val="lt-LT"/>
        </w:rPr>
      </w:pP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Tokie vaistai, kaip Diclac, gali būti susiję su širdies priepuolio („miokardo infarkto“) ar insulto pavojaus nedideliu padidėjimu.</w:t>
      </w:r>
    </w:p>
    <w:p w:rsidR="00955BD8" w:rsidRPr="00A728A4" w:rsidRDefault="00955BD8" w:rsidP="00955BD8">
      <w:pPr>
        <w:spacing w:after="0" w:line="240" w:lineRule="auto"/>
        <w:rPr>
          <w:rFonts w:ascii="Times New Roman" w:eastAsia="Times New Roman" w:hAnsi="Times New Roman" w:cs="Times New Roman"/>
          <w:lang w:val="lt-LT" w:eastAsia="lt-LT"/>
        </w:rPr>
      </w:pPr>
    </w:p>
    <w:p w:rsidR="00955BD8" w:rsidRDefault="00955BD8" w:rsidP="00955BD8">
      <w:pPr>
        <w:spacing w:after="0" w:line="240" w:lineRule="auto"/>
        <w:rPr>
          <w:rFonts w:ascii="Times New Roman" w:eastAsia="Times New Roman" w:hAnsi="Times New Roman" w:cs="Times New Roman"/>
          <w:i/>
          <w:lang w:val="lt-LT" w:eastAsia="lt-LT"/>
        </w:rPr>
      </w:pPr>
      <w:r w:rsidRPr="007573B7">
        <w:rPr>
          <w:rFonts w:ascii="Times New Roman" w:eastAsia="Times New Roman" w:hAnsi="Times New Roman" w:cs="Times New Roman"/>
          <w:b/>
          <w:bCs/>
          <w:iCs/>
          <w:lang w:val="lt-LT" w:eastAsia="lt-LT"/>
        </w:rPr>
        <w:t>Reti šalutinio poveikio reiškiniai (gali pasireikšti rečiau kaip 1 iš 1</w:t>
      </w:r>
      <w:r>
        <w:rPr>
          <w:rFonts w:ascii="Times New Roman" w:eastAsia="Times New Roman" w:hAnsi="Times New Roman" w:cs="Times New Roman"/>
          <w:b/>
          <w:bCs/>
          <w:iCs/>
          <w:lang w:val="lt-LT" w:eastAsia="lt-LT"/>
        </w:rPr>
        <w:t> </w:t>
      </w:r>
      <w:r w:rsidRPr="007573B7">
        <w:rPr>
          <w:rFonts w:ascii="Times New Roman" w:eastAsia="Times New Roman" w:hAnsi="Times New Roman" w:cs="Times New Roman"/>
          <w:b/>
          <w:bCs/>
          <w:iCs/>
          <w:lang w:val="lt-LT" w:eastAsia="lt-LT"/>
        </w:rPr>
        <w:t xml:space="preserve">000 asmenų) </w:t>
      </w:r>
      <w:r>
        <w:rPr>
          <w:rFonts w:ascii="Times New Roman" w:eastAsia="Times New Roman" w:hAnsi="Times New Roman" w:cs="Times New Roman"/>
          <w:b/>
          <w:bCs/>
          <w:iCs/>
          <w:lang w:val="lt-LT" w:eastAsia="lt-LT"/>
        </w:rPr>
        <w:t>arba</w:t>
      </w:r>
      <w:r w:rsidRPr="007573B7">
        <w:rPr>
          <w:rFonts w:ascii="Times New Roman" w:eastAsia="Times New Roman" w:hAnsi="Times New Roman" w:cs="Times New Roman"/>
          <w:b/>
          <w:bCs/>
          <w:iCs/>
          <w:lang w:val="lt-LT" w:eastAsia="lt-LT"/>
        </w:rPr>
        <w:t xml:space="preserve"> labai reti šalutinio poveikio reiškiniai (gali pasireikšti rečiau kaip 1 iš 10</w:t>
      </w:r>
      <w:r>
        <w:rPr>
          <w:rFonts w:ascii="Times New Roman" w:eastAsia="Times New Roman" w:hAnsi="Times New Roman" w:cs="Times New Roman"/>
          <w:b/>
          <w:bCs/>
          <w:iCs/>
          <w:lang w:val="lt-LT" w:eastAsia="lt-LT"/>
        </w:rPr>
        <w:t> </w:t>
      </w:r>
      <w:r w:rsidRPr="007573B7">
        <w:rPr>
          <w:rFonts w:ascii="Times New Roman" w:eastAsia="Times New Roman" w:hAnsi="Times New Roman" w:cs="Times New Roman"/>
          <w:b/>
          <w:bCs/>
          <w:iCs/>
          <w:lang w:val="lt-LT" w:eastAsia="lt-LT"/>
        </w:rPr>
        <w:t>000 asmenų):</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Staigus kraujavimas arba mėlynių atsiradimas (kraujo plokštelių sumažėjimo (trombocitopenijos) požymiai),</w:t>
      </w:r>
    </w:p>
    <w:p w:rsidR="00955BD8" w:rsidRPr="00A728A4" w:rsidRDefault="00955BD8" w:rsidP="00955BD8">
      <w:pPr>
        <w:numPr>
          <w:ilvl w:val="0"/>
          <w:numId w:val="8"/>
        </w:numPr>
        <w:spacing w:after="0" w:line="240" w:lineRule="auto"/>
        <w:contextualSpacing/>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Karščiavimas, dažnos infekcijos, nuolatinis gerklės skausmas (baltųjų kraujo ląstelių sumažėjimo (agranulocitozės)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Kvėpavimo ar rijimo pasunkėjimas, išbėrimas, niežulys, dilgėlinė, svaigulys (alerginės, anafilaksinės arba anafilaktoidinės reakcijos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Patinimas, daugiausia veido ir gerklės (angio</w:t>
      </w:r>
      <w:r>
        <w:rPr>
          <w:rFonts w:ascii="Times New Roman" w:eastAsia="Times New Roman" w:hAnsi="Times New Roman" w:cs="Times New Roman"/>
          <w:lang w:val="lt-LT" w:eastAsia="lt-LT"/>
        </w:rPr>
        <w:t xml:space="preserve">neurozinės </w:t>
      </w:r>
      <w:r w:rsidRPr="00A728A4">
        <w:rPr>
          <w:rFonts w:ascii="Times New Roman" w:eastAsia="Times New Roman" w:hAnsi="Times New Roman" w:cs="Times New Roman"/>
          <w:lang w:val="lt-LT" w:eastAsia="lt-LT"/>
        </w:rPr>
        <w:t>edemos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Mąstymo ar nuotaikos sutrikimai,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Atminties pablogėjimas,</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Traukuliai,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Nerimas,</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Sustingęs kaklas, karščiavimas, pykinimas, vėmimas, galvos skausmas (smegenų dangalų uždegimo - aseptinio meningito -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Staigus ir stiprus galvos skausmas, pykinimas, svaigulys, sustingimas, negalėjimas kalbėti arba kalbos sutrikimas, galūnių ar veido silpnumas ar paralyžius (širdies ir kraujagyslių sutrikimo ar insulto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Klausos pablogėjimas</w:t>
      </w:r>
      <w:r>
        <w:rPr>
          <w:rFonts w:ascii="Times New Roman" w:eastAsia="Times New Roman" w:hAnsi="Times New Roman" w:cs="Times New Roman"/>
          <w:lang w:val="lt-LT" w:eastAsia="lt-LT"/>
        </w:rPr>
        <w:t xml:space="preserve"> (sutrikusios klausos požymiai)</w:t>
      </w:r>
      <w:r w:rsidRPr="00A728A4">
        <w:rPr>
          <w:rFonts w:ascii="Times New Roman" w:eastAsia="Times New Roman" w:hAnsi="Times New Roman" w:cs="Times New Roman"/>
          <w:lang w:val="lt-LT" w:eastAsia="lt-LT"/>
        </w:rPr>
        <w:t>,</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Galvos skausmas, svaigulys (didelio kraujospūdžio – hipertenzijos - požymiai),</w:t>
      </w:r>
    </w:p>
    <w:p w:rsidR="00955BD8" w:rsidRPr="00A728A4" w:rsidRDefault="00955BD8" w:rsidP="00955BD8">
      <w:pPr>
        <w:numPr>
          <w:ilvl w:val="0"/>
          <w:numId w:val="8"/>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Išbėrimas, purpurinės ar raudonos dėmės, karščiavimas, niežulys (kraujagyslių uždegimo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Staigus kvėpavimo pasunkėjimas ir ankštumo krūtinėje pojūtis, kartu pasireiškiant švokštimui ar kosuliui (astmos ar pneumonito (jei karščiuojama)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Vėmimas krauju ir (arba) juodos arba kruvinos išmatos (virškinimo trakto kraujavimo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Viduriavimas kraujingomis išmatomis,</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Juodos išmatos,</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Pilvo skausmas ir pykinimas (virškinimo trakto opų</w:t>
      </w:r>
      <w:r>
        <w:rPr>
          <w:rFonts w:ascii="Times New Roman" w:eastAsia="Times New Roman" w:hAnsi="Times New Roman" w:cs="Times New Roman"/>
          <w:lang w:val="lt-LT" w:eastAsia="lt-LT"/>
        </w:rPr>
        <w:t>, kraujavimo ar prakiurimo</w:t>
      </w:r>
      <w:r w:rsidRPr="00A728A4">
        <w:rPr>
          <w:rFonts w:ascii="Times New Roman" w:eastAsia="Times New Roman" w:hAnsi="Times New Roman" w:cs="Times New Roman"/>
          <w:lang w:val="lt-LT" w:eastAsia="lt-LT"/>
        </w:rPr>
        <w:t xml:space="preserve">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Viduriavimas, pilvo skausmas, karščiavimas, pykinimas, vėmimas (gaubtinės žarnos uždegimo, įskaitant su kraujavimu susijusį storosios žarnos uždegimą</w:t>
      </w:r>
      <w:r>
        <w:rPr>
          <w:rFonts w:ascii="Times New Roman" w:eastAsia="Times New Roman" w:hAnsi="Times New Roman" w:cs="Times New Roman"/>
          <w:lang w:val="lt-LT" w:eastAsia="lt-LT"/>
        </w:rPr>
        <w:t>, išeminį storosios žarnos uždegimą ir opinio storosios žarnos uždegimo paūmėjimą</w:t>
      </w:r>
      <w:r w:rsidRPr="00A728A4">
        <w:rPr>
          <w:rFonts w:ascii="Times New Roman" w:eastAsia="Times New Roman" w:hAnsi="Times New Roman" w:cs="Times New Roman"/>
          <w:lang w:val="lt-LT" w:eastAsia="lt-LT"/>
        </w:rPr>
        <w:t xml:space="preserve"> ar Krono ligą,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Stiprus viršutinės pilvo dalies skausmas (kasos uždegimo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Odos ar akių pageltimas (geltos požymiai), pykinimas, apetito netekimas, šlapimo patamsėjimas (kepenų uždegimo ar nepakankamumo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Į gripą panašūs simptomai, nuovargio pojūtis, raumenų maudimas, kraujo tyrimais nustatomas kepenų fermentų kiekio padidėjimas (kepenų sutrikimo, įskaitant žaibinį kepenų uždegimą, kepenų nekrozę ir nepakankamumą,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Pūslių atsiradimas (pūslinio odos uždegimo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Raudona arba purpurinė oda (galimas kraujagyslių uždegimo požymis), pūslių atsiradimas lūpose, akyse ir burnoje, odos uždegimas su pleiskanojimu arba lupimusi (daugiaformės eritemos ar (jei karščiuojama) Stivenso-Džonsono</w:t>
      </w:r>
      <w:r w:rsidRPr="00A728A4" w:rsidDel="00473FF0">
        <w:rPr>
          <w:rFonts w:ascii="Times New Roman" w:eastAsia="Times New Roman" w:hAnsi="Times New Roman" w:cs="Times New Roman"/>
          <w:lang w:val="lt-LT" w:eastAsia="lt-LT"/>
        </w:rPr>
        <w:t xml:space="preserve"> </w:t>
      </w:r>
      <w:r w:rsidRPr="00A728A4">
        <w:rPr>
          <w:rFonts w:ascii="Times New Roman" w:eastAsia="Times New Roman" w:hAnsi="Times New Roman" w:cs="Times New Roman"/>
          <w:lang w:val="lt-LT" w:eastAsia="lt-LT"/>
        </w:rPr>
        <w:t>sindromo ar toksinės epidermio nekrolizės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Odos išbėrimas su pleiskanojimu ar lupimusi (eksfoliacinio odos uždegimo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Padidėjęs odos jautrumas šviesai,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Violetinės odos dėmės (purpuros ar</w:t>
      </w:r>
      <w:r w:rsidRPr="00A728A4">
        <w:rPr>
          <w:rFonts w:ascii="Times New Roman" w:eastAsia="Times New Roman" w:hAnsi="Times New Roman" w:cs="Times New Roman"/>
          <w:szCs w:val="20"/>
          <w:lang w:val="lt-LT" w:eastAsia="lt-LT"/>
        </w:rPr>
        <w:t xml:space="preserve"> </w:t>
      </w:r>
      <w:r w:rsidRPr="00A728A4">
        <w:rPr>
          <w:rFonts w:ascii="Times New Roman" w:eastAsia="Times New Roman" w:hAnsi="Times New Roman" w:cs="Times New Roman"/>
          <w:lang w:val="lt-LT" w:eastAsia="lt-LT"/>
        </w:rPr>
        <w:t>Henoko-Šionlaino</w:t>
      </w:r>
      <w:r w:rsidRPr="00A728A4" w:rsidDel="00473FF0">
        <w:rPr>
          <w:rFonts w:ascii="Times New Roman" w:eastAsia="Times New Roman" w:hAnsi="Times New Roman" w:cs="Times New Roman"/>
          <w:lang w:val="lt-LT" w:eastAsia="lt-LT"/>
        </w:rPr>
        <w:t xml:space="preserve"> </w:t>
      </w:r>
      <w:r w:rsidRPr="00A728A4">
        <w:rPr>
          <w:rFonts w:ascii="Times New Roman" w:eastAsia="Times New Roman" w:hAnsi="Times New Roman" w:cs="Times New Roman"/>
          <w:lang w:val="lt-LT" w:eastAsia="lt-LT"/>
        </w:rPr>
        <w:t>purpuros, jei ją sukėlė alergija,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Patinimas, silpnumo pojūtis ar nenormalus šlapinimasis (ūminio inkstų nepakankamumo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Didelis baltymo kiekis šlapime (nustatomas atlikus šlapimo tyrimą),</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Veido ar pilvo patinimas, didelis kraujospūdis (nefrozinio sindromo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Padidėjęs ar sumažėjęs išskiriamo šlapimo kiekis, apsnūdimas, minčių susipainiojimas, pykinimas (inkstų uždegimo požymiai),</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Labai sumažėjęs išskiriamo šlapimo kiekis (inkstų spenelių (inkstų audinio) žūties požymiai),</w:t>
      </w:r>
    </w:p>
    <w:p w:rsidR="00955BD8" w:rsidRDefault="00955BD8" w:rsidP="00955BD8">
      <w:pPr>
        <w:numPr>
          <w:ilvl w:val="0"/>
          <w:numId w:val="9"/>
        </w:num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Patinimai</w:t>
      </w:r>
      <w:r>
        <w:rPr>
          <w:rFonts w:ascii="Times New Roman" w:eastAsia="Times New Roman" w:hAnsi="Times New Roman" w:cs="Times New Roman"/>
          <w:lang w:val="lt-LT" w:eastAsia="lt-LT"/>
        </w:rPr>
        <w:t>,</w:t>
      </w:r>
    </w:p>
    <w:p w:rsidR="00955BD8" w:rsidRPr="00A728A4" w:rsidRDefault="00955BD8" w:rsidP="00955BD8">
      <w:pPr>
        <w:numPr>
          <w:ilvl w:val="0"/>
          <w:numId w:val="9"/>
        </w:numPr>
        <w:spacing w:after="0" w:line="240" w:lineRule="auto"/>
        <w:rPr>
          <w:rFonts w:ascii="Times New Roman" w:eastAsia="Times New Roman" w:hAnsi="Times New Roman" w:cs="Times New Roman"/>
          <w:lang w:val="lt-LT" w:eastAsia="lt-LT"/>
        </w:rPr>
      </w:pPr>
      <w:r w:rsidRPr="0013210B">
        <w:rPr>
          <w:rFonts w:ascii="Times New Roman" w:eastAsia="Times New Roman" w:hAnsi="Times New Roman" w:cs="Times New Roman"/>
          <w:lang w:val="lt-LT" w:eastAsia="lt-LT"/>
        </w:rPr>
        <w:t>Atsitiktinis krūtinės skausmas ir alerginės reakcijos (</w:t>
      </w:r>
      <w:r w:rsidRPr="00B9224C">
        <w:rPr>
          <w:rFonts w:ascii="Times New Roman" w:eastAsia="Times New Roman" w:hAnsi="Times New Roman" w:cs="Times New Roman"/>
          <w:i/>
          <w:lang w:val="lt-LT" w:eastAsia="lt-LT"/>
        </w:rPr>
        <w:t>Kounis</w:t>
      </w:r>
      <w:r w:rsidRPr="0013210B">
        <w:rPr>
          <w:rFonts w:ascii="Times New Roman" w:eastAsia="Times New Roman" w:hAnsi="Times New Roman" w:cs="Times New Roman"/>
          <w:lang w:val="lt-LT" w:eastAsia="lt-LT"/>
        </w:rPr>
        <w:t xml:space="preserve"> sindromo požymiai)</w:t>
      </w:r>
      <w:r w:rsidRPr="00A728A4">
        <w:rPr>
          <w:rFonts w:ascii="Times New Roman" w:eastAsia="Times New Roman" w:hAnsi="Times New Roman" w:cs="Times New Roman"/>
          <w:lang w:val="lt-LT" w:eastAsia="lt-LT"/>
        </w:rPr>
        <w:t>.</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i/>
          <w:lang w:val="lt-LT" w:eastAsia="lt-LT"/>
        </w:rPr>
      </w:pPr>
      <w:r w:rsidRPr="007573B7">
        <w:rPr>
          <w:rFonts w:ascii="Times New Roman" w:eastAsia="Times New Roman" w:hAnsi="Times New Roman" w:cs="Times New Roman"/>
          <w:b/>
          <w:bCs/>
          <w:iCs/>
          <w:lang w:val="lt-LT" w:eastAsia="lt-LT"/>
        </w:rPr>
        <w:t>Šalutinio poveikio reiškiniai, kurių dažnis nežinomas (negali būti apskaičiuotas pagal turimus duomenis):</w:t>
      </w:r>
    </w:p>
    <w:p w:rsidR="00955BD8" w:rsidRDefault="00955BD8" w:rsidP="00955BD8">
      <w:pPr>
        <w:numPr>
          <w:ilvl w:val="0"/>
          <w:numId w:val="10"/>
        </w:numPr>
        <w:tabs>
          <w:tab w:val="left" w:pos="0"/>
          <w:tab w:val="left" w:pos="567"/>
        </w:tabs>
        <w:spacing w:after="0" w:line="240" w:lineRule="auto"/>
        <w:contextualSpacing/>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Nestiprūs pilvo diegliai ir skausmingumas pilvo srityje, prasidedantys netrukus po to, kai pradedamas gydymas Diclac, po kurių, paprastai per 24 valandas nuo pilvo skausmo atsiradimo, prasideda kraujavimas iš tiesiosios žarnos arba viduriavimas su krauju.</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Kiti šalutiniai poveikiai</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bCs/>
          <w:i/>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i/>
          <w:iCs/>
          <w:lang w:val="lt-LT" w:eastAsia="lt-LT"/>
        </w:rPr>
      </w:pPr>
      <w:r w:rsidRPr="007573B7">
        <w:rPr>
          <w:rFonts w:ascii="Times New Roman" w:eastAsia="Times New Roman" w:hAnsi="Times New Roman" w:cs="Times New Roman"/>
          <w:b/>
          <w:iCs/>
          <w:lang w:val="lt-LT" w:eastAsia="lt-LT"/>
        </w:rPr>
        <w:t>Dažni šalutinio poveikio reiškiniai (gali pasireikšti rečiau kaip 1 iš 10 asmenų):</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Galvos skausmas, svaigulys, galvos sukimasis, pykinimas, vėmimas, viduriavimas, virškinimo sutrikimas, pilvo skausmas, pilvo pūtimas, apetito netekimas nenormalūs kepenų veiklos tyrimo rezultatai (pvz., kepenų fermentų kiekio padidėjimas), odos bėrimas.</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bCs/>
          <w:i/>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bCs/>
          <w:i/>
          <w:iCs/>
          <w:lang w:val="lt-LT" w:eastAsia="lt-LT"/>
        </w:rPr>
      </w:pPr>
      <w:r w:rsidRPr="007573B7">
        <w:rPr>
          <w:rFonts w:ascii="Times New Roman" w:eastAsia="Times New Roman" w:hAnsi="Times New Roman" w:cs="Times New Roman"/>
          <w:b/>
          <w:iCs/>
          <w:lang w:val="lt-LT" w:eastAsia="lt-LT"/>
        </w:rPr>
        <w:t>Reti šalutinio poveikio reiškiniai (gali pasireikšti rečiau kaip 1 iš 1 000 asmenų):</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Apsnūdimas, pilvo skausmas (skrandžio uždegimo požymiai), kepenų sutrikimas, išbėrimas su niežuliu (dilgėlinės požymiai).</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0"/>
          <w:tab w:val="left" w:pos="567"/>
        </w:tabs>
        <w:spacing w:after="0" w:line="240" w:lineRule="auto"/>
        <w:rPr>
          <w:rFonts w:ascii="Times New Roman" w:eastAsia="Times New Roman" w:hAnsi="Times New Roman" w:cs="Times New Roman"/>
          <w:bCs/>
          <w:i/>
          <w:iCs/>
          <w:lang w:val="lt-LT" w:eastAsia="lt-LT"/>
        </w:rPr>
      </w:pPr>
      <w:r w:rsidRPr="007573B7">
        <w:rPr>
          <w:rFonts w:ascii="Times New Roman" w:eastAsia="Times New Roman" w:hAnsi="Times New Roman" w:cs="Times New Roman"/>
          <w:b/>
          <w:iCs/>
          <w:lang w:val="lt-LT" w:eastAsia="lt-LT"/>
        </w:rPr>
        <w:t>Labai reti šalutinio poveikio reiškiniai (gali pasireikšti rečiau kaip 1 iš 10 000 asmenų):</w:t>
      </w:r>
    </w:p>
    <w:p w:rsidR="00955BD8" w:rsidRDefault="00955BD8" w:rsidP="00955BD8">
      <w:pPr>
        <w:tabs>
          <w:tab w:val="left" w:pos="0"/>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Mažas raudonųjų kraujo ląstelių kiekis (mažakraujystė), mažas baltųjų kraujo ląstelių kiekis (leukopenija), orientacijos sutrikimas, depresija, miego sutrikimas, košmariški sapnai, irzlumas, plaštakų ar pėdų dilgčiojimas ar tirpimas, drebulys, skonio jutimo pokytis, regos sutrikimai</w:t>
      </w:r>
      <w:r w:rsidRPr="00B9224C">
        <w:rPr>
          <w:rFonts w:ascii="Times New Roman" w:eastAsia="Times New Roman" w:hAnsi="Times New Roman" w:cs="Times New Roman"/>
          <w:lang w:val="lt-LT" w:eastAsia="lt-LT"/>
        </w:rPr>
        <w:t>*</w:t>
      </w:r>
      <w:r w:rsidRPr="00A728A4">
        <w:rPr>
          <w:rFonts w:ascii="Times New Roman" w:eastAsia="Times New Roman" w:hAnsi="Times New Roman" w:cs="Times New Roman"/>
          <w:lang w:val="lt-LT" w:eastAsia="lt-LT"/>
        </w:rPr>
        <w:t xml:space="preserve"> (neryškus matomas vaizdas, matomo vaizdo dvigubinimasis), spengimas ausyse, vidurių užkietėjimas, žaizdos burnoje (stomatito požymiai), liežuvio patinimas, paraudimas ir skausmas (liežuvio uždegimo požymiai), stemplės (vamzdelio, kuriuo maistas slenka iš burnos į skrandį) pažeidimas, viršutinės pilvo dalies diegliai, ypač pavalgius, juntamas širdies plakimas, krūtinės skausmas, išbėrimas su niežuliu, paraudimu ir deginimu (egzemos požymiai), odos paraudimas (raudonės požymiai), plaukų slinkimas, niežulys, kraujas šlapime, impotencija.</w:t>
      </w:r>
    </w:p>
    <w:p w:rsidR="00955BD8" w:rsidRPr="00A728A4" w:rsidRDefault="00955BD8" w:rsidP="00955BD8">
      <w:pPr>
        <w:tabs>
          <w:tab w:val="left" w:pos="0"/>
          <w:tab w:val="left" w:pos="567"/>
        </w:tabs>
        <w:spacing w:after="0" w:line="240" w:lineRule="auto"/>
        <w:rPr>
          <w:rFonts w:ascii="Times New Roman" w:eastAsia="Times New Roman" w:hAnsi="Times New Roman" w:cs="Times New Roman"/>
          <w:lang w:val="lt-LT" w:eastAsia="lt-LT"/>
        </w:rPr>
      </w:pPr>
    </w:p>
    <w:p w:rsidR="00955BD8" w:rsidRPr="0013210B" w:rsidRDefault="00955BD8" w:rsidP="00955BD8">
      <w:pPr>
        <w:tabs>
          <w:tab w:val="left" w:pos="567"/>
        </w:tabs>
        <w:spacing w:after="0" w:line="240" w:lineRule="auto"/>
        <w:rPr>
          <w:rFonts w:ascii="Times New Roman" w:eastAsia="Times New Roman" w:hAnsi="Times New Roman" w:cs="Times New Roman"/>
          <w:lang w:val="lt-LT" w:eastAsia="lt-LT"/>
        </w:rPr>
      </w:pPr>
      <w:r w:rsidRPr="0013210B">
        <w:rPr>
          <w:rFonts w:ascii="Times New Roman" w:eastAsia="Times New Roman" w:hAnsi="Times New Roman" w:cs="Times New Roman"/>
          <w:b/>
          <w:lang w:val="lt-LT" w:eastAsia="lt-LT"/>
        </w:rPr>
        <w:t xml:space="preserve">* </w:t>
      </w:r>
      <w:r w:rsidRPr="00B9224C">
        <w:rPr>
          <w:rFonts w:ascii="Times New Roman" w:eastAsia="Times New Roman" w:hAnsi="Times New Roman" w:cs="Times New Roman"/>
          <w:bCs/>
          <w:lang w:val="lt-LT" w:eastAsia="lt-LT"/>
        </w:rPr>
        <w:t>Regos sutrikimai</w:t>
      </w:r>
      <w:r w:rsidRPr="0013210B">
        <w:rPr>
          <w:rFonts w:ascii="Times New Roman" w:eastAsia="Times New Roman" w:hAnsi="Times New Roman" w:cs="Times New Roman"/>
          <w:b/>
          <w:lang w:val="lt-LT" w:eastAsia="lt-LT"/>
        </w:rPr>
        <w:t xml:space="preserve">: </w:t>
      </w:r>
      <w:r w:rsidRPr="0013210B">
        <w:rPr>
          <w:rFonts w:ascii="Times New Roman" w:eastAsia="Times New Roman" w:hAnsi="Times New Roman" w:cs="Times New Roman"/>
          <w:lang w:val="lt-LT" w:eastAsia="lt-LT"/>
        </w:rPr>
        <w:t xml:space="preserve">Jei gydymo </w:t>
      </w:r>
      <w:r>
        <w:rPr>
          <w:rFonts w:ascii="Times New Roman" w:eastAsia="Times New Roman" w:hAnsi="Times New Roman" w:cs="Times New Roman"/>
          <w:lang w:val="lt-LT" w:eastAsia="lt-LT"/>
        </w:rPr>
        <w:t>Diclac</w:t>
      </w:r>
      <w:r w:rsidRPr="0013210B">
        <w:rPr>
          <w:rFonts w:ascii="Times New Roman" w:eastAsia="Times New Roman" w:hAnsi="Times New Roman" w:cs="Times New Roman"/>
          <w:lang w:val="lt-LT" w:eastAsia="lt-LT"/>
        </w:rPr>
        <w:t xml:space="preserve"> metu pasireiškia regos sutrikimo požymių, kreipkitės į gydytoją, nes akių tyrimas gali parodyti kitas priežastis.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noProof/>
          <w:lang w:val="lt-LT" w:eastAsia="lt-LT"/>
        </w:rPr>
        <w:t>Pranešimas apie šalutinį poveikį</w:t>
      </w:r>
    </w:p>
    <w:p w:rsidR="00955BD8" w:rsidRPr="00A728A4" w:rsidRDefault="00955BD8" w:rsidP="00955BD8">
      <w:pPr>
        <w:spacing w:after="0" w:line="240" w:lineRule="auto"/>
        <w:rPr>
          <w:rFonts w:ascii="Times New Roman" w:eastAsia="Times New Roman" w:hAnsi="Times New Roman" w:cs="Times New Roman"/>
          <w:noProof/>
          <w:lang w:val="lt-LT" w:eastAsia="lt-LT"/>
        </w:rPr>
      </w:pPr>
      <w:r w:rsidRPr="00A728A4">
        <w:rPr>
          <w:rFonts w:ascii="Times New Roman" w:eastAsia="Times New Roman" w:hAnsi="Times New Roman" w:cs="Times New Roman"/>
          <w:noProof/>
          <w:szCs w:val="24"/>
          <w:lang w:val="lt-LT" w:eastAsia="lt-LT"/>
        </w:rPr>
        <w:t>Jeigu pasireiškė šalutinis poveikis, įskaitant šiame lapelyje nenurodytą, pasakykite gydytojui arba vaistininkui</w:t>
      </w:r>
      <w:r w:rsidRPr="00A728A4">
        <w:rPr>
          <w:rFonts w:ascii="Times New Roman" w:eastAsia="Times New Roman" w:hAnsi="Times New Roman" w:cs="Times New Roman"/>
          <w:lang w:val="lt-LT" w:eastAsia="lt-LT"/>
        </w:rPr>
        <w:t>.</w:t>
      </w:r>
      <w:r w:rsidRPr="00A728A4">
        <w:rPr>
          <w:rFonts w:ascii="Times New Roman" w:eastAsia="Times New Roman" w:hAnsi="Times New Roman" w:cs="Times New Roman"/>
          <w:noProof/>
          <w:szCs w:val="24"/>
          <w:lang w:val="lt-LT" w:eastAsia="lt-LT"/>
        </w:rPr>
        <w:t xml:space="preserve"> </w:t>
      </w:r>
      <w:r w:rsidRPr="007736F9">
        <w:rPr>
          <w:rFonts w:ascii="Times New Roman" w:eastAsia="Times New Roman" w:hAnsi="Times New Roman" w:cs="Times New Roman"/>
          <w:noProof/>
          <w:szCs w:val="24"/>
          <w:lang w:val="lt-LT" w:eastAsia="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A728A4">
        <w:rPr>
          <w:rFonts w:ascii="Times New Roman" w:eastAsia="Times New Roman" w:hAnsi="Times New Roman" w:cs="Times New Roman"/>
          <w:noProof/>
          <w:szCs w:val="24"/>
          <w:lang w:val="lt-LT" w:eastAsia="lt-LT"/>
        </w:rPr>
        <w:t>Pranešdami apie šalutinį poveikį galite mums padėti gauti daugiau informacijos apie šio vaisto saugumą.</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keepNext/>
        <w:tabs>
          <w:tab w:val="left" w:pos="567"/>
        </w:tabs>
        <w:spacing w:after="0" w:line="240" w:lineRule="auto"/>
        <w:outlineLvl w:val="1"/>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5.</w:t>
      </w:r>
      <w:r w:rsidRPr="00A728A4">
        <w:rPr>
          <w:rFonts w:ascii="Times New Roman" w:eastAsia="Times New Roman" w:hAnsi="Times New Roman" w:cs="Times New Roman"/>
          <w:b/>
          <w:lang w:val="lt-LT" w:eastAsia="lt-LT"/>
        </w:rPr>
        <w:tab/>
        <w:t>Kaip laikyti Diclac</w:t>
      </w:r>
    </w:p>
    <w:p w:rsidR="00955BD8" w:rsidRPr="00A728A4" w:rsidRDefault="00955BD8" w:rsidP="00955BD8">
      <w:pPr>
        <w:tabs>
          <w:tab w:val="left" w:pos="567"/>
        </w:tabs>
        <w:spacing w:after="0" w:line="240" w:lineRule="auto"/>
        <w:ind w:left="360"/>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szCs w:val="20"/>
          <w:lang w:val="lt-LT" w:eastAsia="lt-LT"/>
        </w:rPr>
      </w:pPr>
      <w:r w:rsidRPr="00A728A4">
        <w:rPr>
          <w:rFonts w:ascii="Times New Roman" w:eastAsia="Times New Roman" w:hAnsi="Times New Roman" w:cs="Times New Roman"/>
          <w:lang w:val="lt-LT" w:eastAsia="lt-LT"/>
        </w:rPr>
        <w:t>Šį vaistą laikykite vaikams nepastebimoje ir nepasiekiamoje vietoje.</w:t>
      </w:r>
    </w:p>
    <w:p w:rsidR="00955BD8" w:rsidRPr="00A728A4" w:rsidRDefault="00955BD8" w:rsidP="00955BD8">
      <w:pPr>
        <w:spacing w:after="0" w:line="240" w:lineRule="auto"/>
        <w:rPr>
          <w:rFonts w:ascii="Times New Roman" w:eastAsia="SimSun" w:hAnsi="Times New Roman" w:cs="Times New Roman"/>
          <w:lang w:val="lt-LT"/>
        </w:rPr>
      </w:pPr>
    </w:p>
    <w:p w:rsidR="00955BD8" w:rsidRPr="00A728A4" w:rsidRDefault="00955BD8" w:rsidP="00955BD8">
      <w:pPr>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Šiam vaistui specialių laikymo sąlygų nereikia.</w:t>
      </w:r>
    </w:p>
    <w:p w:rsidR="00955BD8" w:rsidRPr="00A728A4" w:rsidRDefault="00955BD8" w:rsidP="00955BD8">
      <w:pPr>
        <w:spacing w:after="0" w:line="240" w:lineRule="auto"/>
        <w:rPr>
          <w:rFonts w:ascii="Times New Roman" w:eastAsia="SimSun" w:hAnsi="Times New Roman" w:cs="Times New Roman"/>
          <w:lang w:val="lt-LT"/>
        </w:rPr>
      </w:pPr>
    </w:p>
    <w:p w:rsidR="00955BD8" w:rsidRPr="00A728A4" w:rsidRDefault="00955BD8" w:rsidP="00955BD8">
      <w:pPr>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Ant dėžutės ir lizdinės plokštelės po „</w:t>
      </w:r>
      <w:r>
        <w:rPr>
          <w:rFonts w:ascii="Times New Roman" w:eastAsia="SimSun" w:hAnsi="Times New Roman" w:cs="Times New Roman"/>
          <w:lang w:val="lt-LT"/>
        </w:rPr>
        <w:t>EXP</w:t>
      </w:r>
      <w:r w:rsidRPr="00A728A4">
        <w:rPr>
          <w:rFonts w:ascii="Times New Roman" w:eastAsia="SimSun" w:hAnsi="Times New Roman" w:cs="Times New Roman"/>
          <w:lang w:val="lt-LT"/>
        </w:rPr>
        <w:t>“ nurodytam tinkamumo laikui pasibaigus, šio vaisto vartoti negalima. Vaistas tinkamas vartoti iki paskutinės nurodyto mėnesio dienos.</w:t>
      </w:r>
    </w:p>
    <w:p w:rsidR="00955BD8" w:rsidRPr="00A728A4" w:rsidRDefault="00955BD8" w:rsidP="00955BD8">
      <w:pPr>
        <w:spacing w:after="0" w:line="240" w:lineRule="auto"/>
        <w:rPr>
          <w:rFonts w:ascii="Times New Roman" w:eastAsia="SimSun" w:hAnsi="Times New Roman" w:cs="Times New Roman"/>
          <w:lang w:val="lt-LT"/>
        </w:rPr>
      </w:pPr>
    </w:p>
    <w:p w:rsidR="00955BD8" w:rsidRPr="00A728A4" w:rsidRDefault="00955BD8" w:rsidP="00955BD8">
      <w:pPr>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Vaistų negalima išmesti į kanalizaciją arba su buitinėmis atliekomis. Kaip išmesti nereikalingus vaistus, klauskite vaistininko. Šios priemonės padės apsaugoti aplinką.</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ind w:left="360" w:right="-2" w:hanging="360"/>
        <w:rPr>
          <w:rFonts w:ascii="Times New Roman" w:eastAsia="Times New Roman" w:hAnsi="Times New Roman" w:cs="Times New Roman"/>
          <w:b/>
          <w:caps/>
          <w:lang w:val="lt-LT" w:eastAsia="lt-LT"/>
        </w:rPr>
      </w:pPr>
      <w:r w:rsidRPr="00A728A4">
        <w:rPr>
          <w:rFonts w:ascii="Times New Roman" w:eastAsia="Times New Roman" w:hAnsi="Times New Roman" w:cs="Times New Roman"/>
          <w:b/>
          <w:caps/>
          <w:lang w:val="lt-LT" w:eastAsia="lt-LT"/>
        </w:rPr>
        <w:t>6.</w:t>
      </w:r>
      <w:r w:rsidRPr="00A728A4">
        <w:rPr>
          <w:rFonts w:ascii="Times New Roman" w:eastAsia="Times New Roman" w:hAnsi="Times New Roman" w:cs="Times New Roman"/>
          <w:b/>
          <w:caps/>
          <w:lang w:val="lt-LT" w:eastAsia="lt-LT"/>
        </w:rPr>
        <w:tab/>
      </w:r>
      <w:r w:rsidRPr="00A728A4">
        <w:rPr>
          <w:rFonts w:ascii="Times New Roman" w:eastAsia="Times New Roman" w:hAnsi="Times New Roman" w:cs="Times New Roman"/>
          <w:b/>
          <w:lang w:val="lt-LT" w:eastAsia="lt-LT"/>
        </w:rPr>
        <w:t>Pakuotės turinys ir kita informacija</w:t>
      </w:r>
    </w:p>
    <w:p w:rsidR="00955BD8" w:rsidRPr="00A728A4" w:rsidRDefault="00955BD8" w:rsidP="00955BD8">
      <w:pPr>
        <w:tabs>
          <w:tab w:val="left" w:pos="567"/>
        </w:tabs>
        <w:spacing w:after="0" w:line="240" w:lineRule="auto"/>
        <w:rPr>
          <w:rFonts w:ascii="Times New Roman" w:eastAsia="SimSun" w:hAnsi="Times New Roman" w:cs="Times New Roman"/>
          <w:lang w:val="es-ES"/>
        </w:rPr>
      </w:pPr>
    </w:p>
    <w:p w:rsidR="00955BD8" w:rsidRPr="00A728A4" w:rsidRDefault="00955BD8" w:rsidP="00955BD8">
      <w:pPr>
        <w:tabs>
          <w:tab w:val="left" w:pos="567"/>
        </w:tabs>
        <w:spacing w:after="0" w:line="240" w:lineRule="auto"/>
        <w:rPr>
          <w:rFonts w:ascii="Times New Roman" w:eastAsia="Times New Roman" w:hAnsi="Times New Roman" w:cs="Times New Roman"/>
          <w:b/>
          <w:bCs/>
          <w:lang w:val="lt-LT"/>
        </w:rPr>
      </w:pPr>
      <w:r w:rsidRPr="00A728A4">
        <w:rPr>
          <w:rFonts w:ascii="Times New Roman" w:eastAsia="Times New Roman" w:hAnsi="Times New Roman" w:cs="Times New Roman"/>
          <w:b/>
          <w:bCs/>
          <w:lang w:val="lt-LT"/>
        </w:rPr>
        <w:t>Diclac sudėtis</w:t>
      </w:r>
    </w:p>
    <w:p w:rsidR="00955BD8" w:rsidRDefault="00955BD8" w:rsidP="00955BD8">
      <w:pPr>
        <w:numPr>
          <w:ilvl w:val="0"/>
          <w:numId w:val="6"/>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 xml:space="preserve">Veiklioji medžiaga yra diklofenako natrio druska. </w:t>
      </w:r>
      <w:r>
        <w:rPr>
          <w:rFonts w:ascii="Times New Roman" w:eastAsia="Times New Roman" w:hAnsi="Times New Roman" w:cs="Times New Roman"/>
          <w:lang w:val="lt-LT" w:eastAsia="lt-LT"/>
        </w:rPr>
        <w:t>Kiekv</w:t>
      </w:r>
      <w:r w:rsidRPr="00A728A4">
        <w:rPr>
          <w:rFonts w:ascii="Times New Roman" w:eastAsia="Times New Roman" w:hAnsi="Times New Roman" w:cs="Times New Roman"/>
          <w:lang w:val="lt-LT" w:eastAsia="lt-LT"/>
        </w:rPr>
        <w:t>ienoje pailginto atsipalaidavimo tabletėje yra 100</w:t>
      </w:r>
      <w:r>
        <w:rPr>
          <w:rFonts w:ascii="Times New Roman" w:eastAsia="Times New Roman" w:hAnsi="Times New Roman" w:cs="Times New Roman"/>
          <w:lang w:val="lt-LT" w:eastAsia="lt-LT"/>
        </w:rPr>
        <w:t> </w:t>
      </w:r>
      <w:r w:rsidRPr="00A728A4">
        <w:rPr>
          <w:rFonts w:ascii="Times New Roman" w:eastAsia="Times New Roman" w:hAnsi="Times New Roman" w:cs="Times New Roman"/>
          <w:lang w:val="lt-LT" w:eastAsia="lt-LT"/>
        </w:rPr>
        <w:t>mg diklofenako natrio druskos.</w:t>
      </w:r>
    </w:p>
    <w:p w:rsidR="00955BD8" w:rsidRPr="00A728A4" w:rsidRDefault="00955BD8" w:rsidP="00955BD8">
      <w:pPr>
        <w:numPr>
          <w:ilvl w:val="0"/>
          <w:numId w:val="6"/>
        </w:num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Pagalbinės medžiagos yra hipromeliozė, laktozė monohidratas ir magnio stearatas.</w:t>
      </w:r>
    </w:p>
    <w:p w:rsidR="00955BD8" w:rsidRPr="00A728A4" w:rsidRDefault="00955BD8" w:rsidP="00955BD8">
      <w:pPr>
        <w:tabs>
          <w:tab w:val="left" w:pos="567"/>
        </w:tabs>
        <w:spacing w:after="0" w:line="240" w:lineRule="auto"/>
        <w:rPr>
          <w:rFonts w:ascii="Times New Roman" w:eastAsia="SimSun" w:hAnsi="Times New Roman" w:cs="Times New Roman"/>
          <w:lang w:val="lt-LT"/>
        </w:rPr>
      </w:pPr>
    </w:p>
    <w:p w:rsidR="00955BD8" w:rsidRPr="00A728A4" w:rsidRDefault="00955BD8" w:rsidP="00955BD8">
      <w:pPr>
        <w:tabs>
          <w:tab w:val="left" w:pos="567"/>
        </w:tabs>
        <w:spacing w:after="0" w:line="240" w:lineRule="auto"/>
        <w:rPr>
          <w:rFonts w:ascii="Times New Roman" w:eastAsia="Times New Roman" w:hAnsi="Times New Roman" w:cs="Times New Roman"/>
          <w:b/>
          <w:bCs/>
          <w:lang w:val="lt-LT"/>
        </w:rPr>
      </w:pPr>
      <w:r w:rsidRPr="00A728A4">
        <w:rPr>
          <w:rFonts w:ascii="Times New Roman" w:eastAsia="Times New Roman" w:hAnsi="Times New Roman" w:cs="Times New Roman"/>
          <w:b/>
          <w:bCs/>
          <w:lang w:val="lt-LT"/>
        </w:rPr>
        <w:t>Diclac išvaizda ir kiekis pakuotėje</w:t>
      </w:r>
    </w:p>
    <w:p w:rsidR="00955BD8" w:rsidRPr="00A728A4" w:rsidRDefault="00955BD8" w:rsidP="00955BD8">
      <w:pPr>
        <w:tabs>
          <w:tab w:val="left" w:pos="567"/>
        </w:tabs>
        <w:spacing w:after="0" w:line="240" w:lineRule="auto"/>
        <w:jc w:val="both"/>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Tabletės yra baltos, apvalios, abipus išgaubtos.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Tabletės tiekiamos supakuotos po 10 į lizdines plokšteles. Kartono dėžutėje yra 20 arba 50 pailginto atpalaidavimo tablečių.</w:t>
      </w:r>
    </w:p>
    <w:p w:rsidR="00955BD8" w:rsidRPr="00A728A4" w:rsidRDefault="00955BD8" w:rsidP="00955BD8">
      <w:pPr>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noProof/>
          <w:lang w:val="lt-LT" w:eastAsia="lt-LT"/>
        </w:rPr>
        <w:t>Gali būti tiekiamos ne visų dydžių pakuotės.</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p>
    <w:p w:rsidR="00955BD8" w:rsidRPr="00A728A4" w:rsidRDefault="00955BD8" w:rsidP="00955BD8">
      <w:pPr>
        <w:tabs>
          <w:tab w:val="left" w:pos="567"/>
        </w:tabs>
        <w:spacing w:after="0" w:line="240" w:lineRule="auto"/>
        <w:rPr>
          <w:rFonts w:ascii="Times New Roman" w:eastAsia="SimSun" w:hAnsi="Times New Roman" w:cs="Times New Roman"/>
          <w:b/>
          <w:lang w:val="lt-LT"/>
        </w:rPr>
      </w:pPr>
      <w:r w:rsidRPr="00A728A4">
        <w:rPr>
          <w:rFonts w:ascii="Times New Roman" w:eastAsia="SimSun" w:hAnsi="Times New Roman" w:cs="Times New Roman"/>
          <w:b/>
          <w:lang w:val="lt-LT"/>
        </w:rPr>
        <w:t>Registruotojas</w:t>
      </w:r>
    </w:p>
    <w:p w:rsidR="00955BD8" w:rsidRPr="00A728A4" w:rsidRDefault="00955BD8" w:rsidP="00955BD8">
      <w:pPr>
        <w:tabs>
          <w:tab w:val="left" w:pos="567"/>
        </w:tabs>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 xml:space="preserve">Sandoz d.d. </w:t>
      </w:r>
      <w:r w:rsidRPr="00A728A4">
        <w:rPr>
          <w:rFonts w:ascii="Times New Roman" w:eastAsia="SimSun" w:hAnsi="Times New Roman" w:cs="Times New Roman"/>
          <w:lang w:val="lt-LT"/>
        </w:rPr>
        <w:br/>
        <w:t xml:space="preserve">Verovškova 57 </w:t>
      </w:r>
      <w:r w:rsidRPr="00A728A4">
        <w:rPr>
          <w:rFonts w:ascii="Times New Roman" w:eastAsia="SimSun" w:hAnsi="Times New Roman" w:cs="Times New Roman"/>
          <w:lang w:val="lt-LT"/>
        </w:rPr>
        <w:br/>
      </w:r>
      <w:r>
        <w:rPr>
          <w:rFonts w:ascii="Times New Roman" w:eastAsia="SimSun" w:hAnsi="Times New Roman" w:cs="Times New Roman"/>
          <w:lang w:val="lt-LT"/>
        </w:rPr>
        <w:t>SI-</w:t>
      </w:r>
      <w:r w:rsidRPr="00A728A4">
        <w:rPr>
          <w:rFonts w:ascii="Times New Roman" w:eastAsia="SimSun" w:hAnsi="Times New Roman" w:cs="Times New Roman"/>
          <w:lang w:val="lt-LT"/>
        </w:rPr>
        <w:t xml:space="preserve">1000 Ljubljana </w:t>
      </w:r>
      <w:r w:rsidRPr="00A728A4">
        <w:rPr>
          <w:rFonts w:ascii="Times New Roman" w:eastAsia="SimSun" w:hAnsi="Times New Roman" w:cs="Times New Roman"/>
          <w:lang w:val="lt-LT"/>
        </w:rPr>
        <w:br/>
        <w:t>Slovėnija</w:t>
      </w:r>
    </w:p>
    <w:p w:rsidR="00955BD8" w:rsidRPr="00A728A4" w:rsidRDefault="00955BD8" w:rsidP="00955BD8">
      <w:pPr>
        <w:tabs>
          <w:tab w:val="left" w:pos="567"/>
        </w:tabs>
        <w:spacing w:after="0" w:line="240" w:lineRule="auto"/>
        <w:rPr>
          <w:rFonts w:ascii="Times New Roman" w:eastAsia="Times New Roman" w:hAnsi="Times New Roman" w:cs="Times New Roman"/>
          <w:b/>
          <w:iCs/>
          <w:lang w:val="lt-LT" w:eastAsia="lt-LT"/>
        </w:rPr>
      </w:pPr>
    </w:p>
    <w:p w:rsidR="00955BD8" w:rsidRPr="00A728A4" w:rsidRDefault="00955BD8" w:rsidP="00955BD8">
      <w:pPr>
        <w:tabs>
          <w:tab w:val="left" w:pos="567"/>
        </w:tabs>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iCs/>
          <w:lang w:val="lt-LT" w:eastAsia="lt-LT"/>
        </w:rPr>
        <w:t>Gamintojas</w:t>
      </w:r>
    </w:p>
    <w:p w:rsidR="00955BD8"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Salutas Pharma GmbH</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Otto-von-Guericke-Alee 1</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39179 Barleben</w:t>
      </w:r>
    </w:p>
    <w:p w:rsidR="00955BD8" w:rsidRPr="00A728A4" w:rsidRDefault="00955BD8" w:rsidP="00955BD8">
      <w:pPr>
        <w:tabs>
          <w:tab w:val="left" w:pos="567"/>
        </w:tabs>
        <w:spacing w:after="0" w:line="240" w:lineRule="auto"/>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Vokietija</w:t>
      </w:r>
    </w:p>
    <w:p w:rsidR="00955BD8" w:rsidRPr="00A728A4" w:rsidRDefault="00955BD8" w:rsidP="00955BD8">
      <w:pPr>
        <w:tabs>
          <w:tab w:val="left" w:pos="567"/>
        </w:tabs>
        <w:spacing w:after="0" w:line="240" w:lineRule="auto"/>
        <w:rPr>
          <w:rFonts w:ascii="Times New Roman" w:eastAsia="SimSun" w:hAnsi="Times New Roman" w:cs="Times New Roman"/>
          <w:lang w:val="lt-LT"/>
        </w:rPr>
      </w:pPr>
    </w:p>
    <w:p w:rsidR="00955BD8" w:rsidRPr="00A728A4" w:rsidRDefault="00955BD8" w:rsidP="00955BD8">
      <w:pPr>
        <w:tabs>
          <w:tab w:val="left" w:pos="567"/>
        </w:tabs>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Jeigu apie šį vaistą norite sužinoti daugiau, kreipkitės į vietinį registruotojo atstovą</w:t>
      </w:r>
      <w:r>
        <w:rPr>
          <w:rFonts w:ascii="Times New Roman" w:eastAsia="SimSun" w:hAnsi="Times New Roman" w:cs="Times New Roman"/>
          <w:lang w:val="lt-LT"/>
        </w:rPr>
        <w:t>:</w:t>
      </w:r>
    </w:p>
    <w:p w:rsidR="00955BD8" w:rsidRPr="00A728A4" w:rsidRDefault="00955BD8" w:rsidP="00955BD8">
      <w:pPr>
        <w:tabs>
          <w:tab w:val="left" w:pos="567"/>
        </w:tabs>
        <w:spacing w:after="0" w:line="240" w:lineRule="auto"/>
        <w:rPr>
          <w:rFonts w:ascii="Times New Roman" w:eastAsia="SimSun" w:hAnsi="Times New Roman" w:cs="Times New Roman"/>
          <w:lang w:val="lt-LT"/>
        </w:rPr>
      </w:pPr>
    </w:p>
    <w:tbl>
      <w:tblPr>
        <w:tblW w:w="4680" w:type="dxa"/>
        <w:tblInd w:w="-34" w:type="dxa"/>
        <w:tblLayout w:type="fixed"/>
        <w:tblLook w:val="04A0" w:firstRow="1" w:lastRow="0" w:firstColumn="1" w:lastColumn="0" w:noHBand="0" w:noVBand="1"/>
      </w:tblPr>
      <w:tblGrid>
        <w:gridCol w:w="4680"/>
      </w:tblGrid>
      <w:tr w:rsidR="00955BD8" w:rsidRPr="00CD3791" w:rsidTr="002609B0">
        <w:tc>
          <w:tcPr>
            <w:tcW w:w="4678" w:type="dxa"/>
            <w:hideMark/>
          </w:tcPr>
          <w:p w:rsidR="00955BD8" w:rsidRPr="00A728A4" w:rsidRDefault="00955BD8" w:rsidP="002609B0">
            <w:pPr>
              <w:tabs>
                <w:tab w:val="left" w:pos="567"/>
              </w:tabs>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Sandoz Pharmaceuticals d.d. filialas</w:t>
            </w:r>
          </w:p>
          <w:p w:rsidR="00955BD8" w:rsidRPr="00A728A4" w:rsidRDefault="00955BD8" w:rsidP="002609B0">
            <w:pPr>
              <w:tabs>
                <w:tab w:val="left" w:pos="567"/>
              </w:tabs>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Šeimyniškių 3A</w:t>
            </w:r>
          </w:p>
          <w:p w:rsidR="00955BD8" w:rsidRPr="00A728A4" w:rsidRDefault="00955BD8" w:rsidP="002609B0">
            <w:pPr>
              <w:tabs>
                <w:tab w:val="left" w:pos="567"/>
              </w:tabs>
              <w:spacing w:after="0" w:line="240" w:lineRule="auto"/>
              <w:rPr>
                <w:rFonts w:ascii="Times New Roman" w:eastAsia="SimSun" w:hAnsi="Times New Roman" w:cs="Times New Roman"/>
                <w:lang w:val="lt-LT"/>
              </w:rPr>
            </w:pPr>
            <w:r w:rsidRPr="00A728A4">
              <w:rPr>
                <w:rFonts w:ascii="Times New Roman" w:eastAsia="SimSun" w:hAnsi="Times New Roman" w:cs="Times New Roman"/>
                <w:lang w:val="lt-LT"/>
              </w:rPr>
              <w:t>Vilnius LT-09312</w:t>
            </w:r>
          </w:p>
          <w:p w:rsidR="00955BD8" w:rsidRPr="00A728A4" w:rsidRDefault="00955BD8" w:rsidP="002609B0">
            <w:pPr>
              <w:tabs>
                <w:tab w:val="left" w:pos="567"/>
              </w:tabs>
              <w:spacing w:after="0" w:line="240" w:lineRule="auto"/>
              <w:rPr>
                <w:rFonts w:ascii="Times New Roman" w:eastAsia="SimSun" w:hAnsi="Times New Roman" w:cs="Times New Roman"/>
                <w:lang w:val="es-ES"/>
              </w:rPr>
            </w:pPr>
            <w:r w:rsidRPr="00A728A4">
              <w:rPr>
                <w:rFonts w:ascii="Times New Roman" w:eastAsia="SimSun" w:hAnsi="Times New Roman" w:cs="Times New Roman"/>
                <w:lang w:val="es-ES"/>
              </w:rPr>
              <w:t>Tel. +370 5 2636 037</w:t>
            </w:r>
          </w:p>
          <w:p w:rsidR="00955BD8" w:rsidRPr="00A728A4" w:rsidRDefault="00955BD8" w:rsidP="002609B0">
            <w:pPr>
              <w:tabs>
                <w:tab w:val="left" w:pos="567"/>
              </w:tabs>
              <w:spacing w:after="0" w:line="240" w:lineRule="auto"/>
              <w:rPr>
                <w:rFonts w:ascii="Times New Roman" w:eastAsia="SimSun" w:hAnsi="Times New Roman" w:cs="Times New Roman"/>
                <w:lang w:val="es-ES"/>
              </w:rPr>
            </w:pPr>
            <w:r w:rsidRPr="00A728A4">
              <w:rPr>
                <w:rFonts w:ascii="Times New Roman" w:eastAsia="SimSun" w:hAnsi="Times New Roman" w:cs="Times New Roman"/>
                <w:lang w:val="es-ES"/>
              </w:rPr>
              <w:t>El. pašt</w:t>
            </w:r>
            <w:r>
              <w:rPr>
                <w:rFonts w:ascii="Times New Roman" w:eastAsia="SimSun" w:hAnsi="Times New Roman" w:cs="Times New Roman"/>
                <w:lang w:val="es-ES"/>
              </w:rPr>
              <w:t>as</w:t>
            </w:r>
            <w:r w:rsidRPr="00A728A4">
              <w:rPr>
                <w:rFonts w:ascii="Times New Roman" w:eastAsia="SimSun" w:hAnsi="Times New Roman" w:cs="Times New Roman"/>
                <w:lang w:val="es-ES"/>
              </w:rPr>
              <w:t xml:space="preserve"> info.lithuania@sandoz.com </w:t>
            </w:r>
          </w:p>
        </w:tc>
      </w:tr>
    </w:tbl>
    <w:p w:rsidR="00955BD8" w:rsidRPr="00A728A4" w:rsidRDefault="00955BD8" w:rsidP="00955BD8">
      <w:pPr>
        <w:tabs>
          <w:tab w:val="left" w:pos="567"/>
        </w:tabs>
        <w:spacing w:after="0" w:line="240" w:lineRule="auto"/>
        <w:rPr>
          <w:rFonts w:ascii="Times New Roman" w:eastAsia="SimSun" w:hAnsi="Times New Roman" w:cs="Times New Roman"/>
          <w:lang w:val="es-ES"/>
        </w:rPr>
      </w:pPr>
    </w:p>
    <w:p w:rsidR="00955BD8" w:rsidRPr="00A728A4" w:rsidRDefault="00955BD8" w:rsidP="00955BD8">
      <w:pPr>
        <w:spacing w:after="0" w:line="240" w:lineRule="auto"/>
        <w:rPr>
          <w:rFonts w:ascii="Times New Roman" w:eastAsia="Times New Roman" w:hAnsi="Times New Roman" w:cs="Times New Roman"/>
          <w:b/>
          <w:lang w:val="lt-LT" w:eastAsia="lt-LT"/>
        </w:rPr>
      </w:pPr>
    </w:p>
    <w:p w:rsidR="00955BD8" w:rsidRDefault="00955BD8" w:rsidP="00955BD8">
      <w:pPr>
        <w:spacing w:after="0" w:line="240" w:lineRule="auto"/>
        <w:rPr>
          <w:rFonts w:ascii="Times New Roman" w:eastAsia="Times New Roman" w:hAnsi="Times New Roman" w:cs="Times New Roman"/>
          <w:b/>
          <w:lang w:val="lt-LT" w:eastAsia="lt-LT"/>
        </w:rPr>
      </w:pPr>
      <w:r w:rsidRPr="00A728A4">
        <w:rPr>
          <w:rFonts w:ascii="Times New Roman" w:eastAsia="Times New Roman" w:hAnsi="Times New Roman" w:cs="Times New Roman"/>
          <w:b/>
          <w:lang w:val="lt-LT" w:eastAsia="lt-LT"/>
        </w:rPr>
        <w:t>Šis pakuotės lapelis paskutinį kartą peržiūrėtas</w:t>
      </w:r>
      <w:r>
        <w:rPr>
          <w:rFonts w:ascii="Times New Roman" w:eastAsia="Times New Roman" w:hAnsi="Times New Roman" w:cs="Times New Roman"/>
          <w:b/>
          <w:lang w:val="lt-LT" w:eastAsia="lt-LT"/>
        </w:rPr>
        <w:t xml:space="preserve"> 2022-01-04.</w:t>
      </w:r>
    </w:p>
    <w:p w:rsidR="00955BD8" w:rsidRPr="00A728A4" w:rsidRDefault="00955BD8" w:rsidP="00955BD8">
      <w:pPr>
        <w:spacing w:after="0" w:line="240" w:lineRule="auto"/>
        <w:rPr>
          <w:rFonts w:ascii="Times New Roman" w:eastAsia="Times New Roman" w:hAnsi="Times New Roman" w:cs="Times New Roman"/>
          <w:lang w:val="lt-LT" w:eastAsia="lt-LT"/>
        </w:rPr>
      </w:pPr>
    </w:p>
    <w:p w:rsidR="00955BD8" w:rsidRDefault="00955BD8" w:rsidP="00955BD8">
      <w:pPr>
        <w:numPr>
          <w:ilvl w:val="12"/>
          <w:numId w:val="0"/>
        </w:numPr>
        <w:spacing w:after="0" w:line="240" w:lineRule="auto"/>
        <w:ind w:right="-2"/>
        <w:rPr>
          <w:rFonts w:ascii="Times New Roman" w:eastAsia="Times New Roman" w:hAnsi="Times New Roman" w:cs="Times New Roman"/>
          <w:lang w:val="lt-LT" w:eastAsia="lt-LT"/>
        </w:rPr>
      </w:pPr>
      <w:r w:rsidRPr="00A728A4">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sidRPr="00A728A4">
        <w:rPr>
          <w:rFonts w:ascii="Times New Roman" w:eastAsia="Times New Roman" w:hAnsi="Times New Roman" w:cs="Times New Roman"/>
          <w:i/>
          <w:lang w:val="lt-LT" w:eastAsia="lt-LT"/>
        </w:rPr>
        <w:t xml:space="preserve"> </w:t>
      </w:r>
      <w:hyperlink r:id="rId5" w:history="1">
        <w:r w:rsidRPr="00A728A4">
          <w:rPr>
            <w:rFonts w:ascii="Times New Roman" w:eastAsia="SimSun" w:hAnsi="Times New Roman" w:cs="Times New Roman"/>
            <w:color w:val="0000FF"/>
            <w:u w:val="single"/>
            <w:lang w:val="lt-LT" w:eastAsia="lt-LT"/>
          </w:rPr>
          <w:t>http://www.vvkt.lt/</w:t>
        </w:r>
      </w:hyperlink>
      <w:r w:rsidRPr="00A728A4">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p>
    <w:p w:rsidR="00003960" w:rsidRDefault="00003960"/>
    <w:sectPr w:rsidR="0000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6500"/>
    <w:multiLevelType w:val="hybridMultilevel"/>
    <w:tmpl w:val="9F786AC2"/>
    <w:lvl w:ilvl="0" w:tplc="75CA4D0C">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37A3A"/>
    <w:multiLevelType w:val="hybridMultilevel"/>
    <w:tmpl w:val="B7386298"/>
    <w:lvl w:ilvl="0" w:tplc="C2EA185E">
      <w:start w:val="6"/>
      <w:numFmt w:val="bullet"/>
      <w:lvlText w:val="-"/>
      <w:lvlJc w:val="left"/>
      <w:pPr>
        <w:tabs>
          <w:tab w:val="num" w:pos="1080"/>
        </w:tabs>
        <w:ind w:left="108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853DC"/>
    <w:multiLevelType w:val="hybridMultilevel"/>
    <w:tmpl w:val="8EE203FE"/>
    <w:lvl w:ilvl="0" w:tplc="C2EA185E">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21356"/>
    <w:multiLevelType w:val="hybridMultilevel"/>
    <w:tmpl w:val="EFBEE83C"/>
    <w:lvl w:ilvl="0" w:tplc="105844F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055A8"/>
    <w:multiLevelType w:val="hybridMultilevel"/>
    <w:tmpl w:val="622A71F4"/>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17EE3"/>
    <w:multiLevelType w:val="hybridMultilevel"/>
    <w:tmpl w:val="3D72882C"/>
    <w:lvl w:ilvl="0" w:tplc="105844F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D5996"/>
    <w:multiLevelType w:val="hybridMultilevel"/>
    <w:tmpl w:val="3C9460C4"/>
    <w:lvl w:ilvl="0" w:tplc="105844F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66CBA"/>
    <w:multiLevelType w:val="hybridMultilevel"/>
    <w:tmpl w:val="EB4C8696"/>
    <w:lvl w:ilvl="0" w:tplc="C2EA185E">
      <w:start w:val="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7CF0022"/>
    <w:multiLevelType w:val="hybridMultilevel"/>
    <w:tmpl w:val="03CA9C52"/>
    <w:lvl w:ilvl="0" w:tplc="40BE3EA2">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85" w:hanging="360"/>
      </w:pPr>
      <w:rPr>
        <w:rFonts w:ascii="Courier New" w:hAnsi="Courier New" w:cs="Times New Roman"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Times New Roman"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Times New Roman" w:hint="default"/>
      </w:rPr>
    </w:lvl>
    <w:lvl w:ilvl="8" w:tplc="04270005">
      <w:start w:val="1"/>
      <w:numFmt w:val="bullet"/>
      <w:lvlText w:val=""/>
      <w:lvlJc w:val="left"/>
      <w:pPr>
        <w:ind w:left="6525" w:hanging="360"/>
      </w:pPr>
      <w:rPr>
        <w:rFonts w:ascii="Wingdings" w:hAnsi="Wingdings" w:hint="default"/>
      </w:rPr>
    </w:lvl>
  </w:abstractNum>
  <w:abstractNum w:abstractNumId="10" w15:restartNumberingAfterBreak="0">
    <w:nsid w:val="7E596AE5"/>
    <w:multiLevelType w:val="hybridMultilevel"/>
    <w:tmpl w:val="A8F09CA4"/>
    <w:lvl w:ilvl="0" w:tplc="C2EA185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808012942">
    <w:abstractNumId w:val="9"/>
  </w:num>
  <w:num w:numId="2" w16cid:durableId="733360355">
    <w:abstractNumId w:val="10"/>
  </w:num>
  <w:num w:numId="3" w16cid:durableId="1007438648">
    <w:abstractNumId w:val="2"/>
  </w:num>
  <w:num w:numId="4" w16cid:durableId="1654947565">
    <w:abstractNumId w:val="3"/>
  </w:num>
  <w:num w:numId="5" w16cid:durableId="295643964">
    <w:abstractNumId w:val="1"/>
  </w:num>
  <w:num w:numId="6" w16cid:durableId="1395542380">
    <w:abstractNumId w:val="5"/>
  </w:num>
  <w:num w:numId="7" w16cid:durableId="1741516441">
    <w:abstractNumId w:val="4"/>
  </w:num>
  <w:num w:numId="8" w16cid:durableId="767506094">
    <w:abstractNumId w:val="7"/>
  </w:num>
  <w:num w:numId="9" w16cid:durableId="1712343360">
    <w:abstractNumId w:val="6"/>
  </w:num>
  <w:num w:numId="10" w16cid:durableId="1836338879">
    <w:abstractNumId w:val="0"/>
  </w:num>
  <w:num w:numId="11" w16cid:durableId="900209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D8"/>
    <w:rsid w:val="00003960"/>
    <w:rsid w:val="0095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7ED2-99B0-4899-B042-10341A2F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D8"/>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2022-05-24T08:20:00Z</dcterms:created>
  <dcterms:modified xsi:type="dcterms:W3CDTF">2022-05-24T08:20:00Z</dcterms:modified>
</cp:coreProperties>
</file>