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332" w:rsidRPr="00517794" w:rsidRDefault="00636332" w:rsidP="00636332">
      <w:pPr>
        <w:spacing w:after="0" w:line="240" w:lineRule="auto"/>
        <w:contextualSpacing/>
        <w:jc w:val="center"/>
        <w:rPr>
          <w:rFonts w:ascii="Times New Roman" w:eastAsia="Times New Roman" w:hAnsi="Times New Roman" w:cs="Times New Roman"/>
          <w:b/>
          <w:lang w:val="lt-LT"/>
        </w:rPr>
      </w:pPr>
      <w:r w:rsidRPr="00517794">
        <w:rPr>
          <w:rFonts w:ascii="Times New Roman" w:eastAsia="Times New Roman" w:hAnsi="Times New Roman" w:cs="Times New Roman"/>
          <w:b/>
          <w:lang w:val="lt-LT"/>
        </w:rPr>
        <w:t>Pakuotės lapelis:</w:t>
      </w:r>
      <w:r w:rsidRPr="00517794">
        <w:rPr>
          <w:rFonts w:ascii="Times New Roman" w:eastAsia="Times New Roman" w:hAnsi="Times New Roman" w:cs="Times New Roman"/>
          <w:b/>
          <w:bCs/>
          <w:iCs/>
          <w:lang w:val="lt-LT"/>
        </w:rPr>
        <w:t xml:space="preserve"> </w:t>
      </w:r>
      <w:r w:rsidRPr="00517794">
        <w:rPr>
          <w:rFonts w:ascii="Times New Roman" w:eastAsia="Times New Roman" w:hAnsi="Times New Roman" w:cs="Times New Roman"/>
          <w:b/>
          <w:lang w:val="lt-LT"/>
        </w:rPr>
        <w:t>informacija vartotojui</w:t>
      </w:r>
    </w:p>
    <w:p w:rsidR="00636332" w:rsidRPr="00517794" w:rsidRDefault="00636332" w:rsidP="00636332">
      <w:pPr>
        <w:spacing w:after="0" w:line="240" w:lineRule="auto"/>
        <w:contextualSpacing/>
        <w:jc w:val="center"/>
        <w:rPr>
          <w:rFonts w:ascii="Times New Roman" w:eastAsia="Times New Roman" w:hAnsi="Times New Roman" w:cs="Times New Roman"/>
          <w:b/>
          <w:lang w:val="lt-LT"/>
        </w:rPr>
      </w:pPr>
    </w:p>
    <w:p w:rsidR="00636332" w:rsidRPr="00517794" w:rsidRDefault="00636332" w:rsidP="00636332">
      <w:pPr>
        <w:spacing w:after="0" w:line="240" w:lineRule="auto"/>
        <w:contextualSpacing/>
        <w:jc w:val="center"/>
        <w:rPr>
          <w:rFonts w:ascii="Times New Roman" w:eastAsia="Times New Roman" w:hAnsi="Times New Roman" w:cs="Times New Roman"/>
          <w:b/>
          <w:lang w:val="lt-LT"/>
        </w:rPr>
      </w:pPr>
      <w:r w:rsidRPr="00517794">
        <w:rPr>
          <w:rFonts w:ascii="Times New Roman" w:eastAsia="Times New Roman" w:hAnsi="Times New Roman" w:cs="Times New Roman"/>
          <w:b/>
          <w:lang w:val="lt-LT"/>
        </w:rPr>
        <w:t>Lomilan 10 mg tabletės</w:t>
      </w:r>
    </w:p>
    <w:p w:rsidR="00636332" w:rsidRPr="00517794" w:rsidRDefault="00636332" w:rsidP="00636332">
      <w:pPr>
        <w:spacing w:after="0" w:line="240" w:lineRule="auto"/>
        <w:contextualSpacing/>
        <w:jc w:val="center"/>
        <w:rPr>
          <w:rFonts w:ascii="Times New Roman" w:eastAsia="Times New Roman" w:hAnsi="Times New Roman" w:cs="Times New Roman"/>
          <w:lang w:val="lt-LT"/>
        </w:rPr>
      </w:pPr>
      <w:r w:rsidRPr="00517794">
        <w:rPr>
          <w:rFonts w:ascii="Times New Roman" w:eastAsia="Times New Roman" w:hAnsi="Times New Roman" w:cs="Times New Roman"/>
          <w:lang w:val="lt-LT"/>
        </w:rPr>
        <w:t>Loratadinas</w:t>
      </w:r>
    </w:p>
    <w:p w:rsidR="00636332" w:rsidRPr="00517794" w:rsidRDefault="00636332" w:rsidP="00636332">
      <w:pPr>
        <w:spacing w:after="0" w:line="240" w:lineRule="auto"/>
        <w:contextualSpacing/>
        <w:rPr>
          <w:rFonts w:ascii="Times New Roman" w:eastAsia="Times New Roman" w:hAnsi="Times New Roman" w:cs="Times New Roman"/>
          <w:b/>
          <w:lang w:val="lt-LT"/>
        </w:rPr>
      </w:pPr>
    </w:p>
    <w:p w:rsidR="00636332" w:rsidRPr="00517794" w:rsidRDefault="00636332" w:rsidP="00636332">
      <w:pPr>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Atidžiai perskaitykite visą šį lapelį, prieš pradėdami vartoti vaistą, nes jame pateikiama Jums svarbi informacija.</w:t>
      </w:r>
    </w:p>
    <w:p w:rsidR="00636332" w:rsidRPr="00517794" w:rsidRDefault="00636332" w:rsidP="00636332">
      <w:pPr>
        <w:numPr>
          <w:ilvl w:val="0"/>
          <w:numId w:val="5"/>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Neišmeskite šio lapelio, nes vėl gali prireikti jį perskaityti.</w:t>
      </w:r>
    </w:p>
    <w:p w:rsidR="00636332" w:rsidRPr="00517794" w:rsidRDefault="00636332" w:rsidP="00636332">
      <w:pPr>
        <w:numPr>
          <w:ilvl w:val="0"/>
          <w:numId w:val="5"/>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Jeigu kiltų daugiau klausimų, kreipkitės į gydytoją arba vaistininką.</w:t>
      </w:r>
    </w:p>
    <w:p w:rsidR="00636332" w:rsidRPr="00517794" w:rsidRDefault="00636332" w:rsidP="00636332">
      <w:pPr>
        <w:numPr>
          <w:ilvl w:val="0"/>
          <w:numId w:val="4"/>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Šis vaistas skirtas tik Jums, todėl kitiems žmonėms jo duoti negalima. Vaistas gali jiems pakenkti (net tiems, kurių ligos požymiai</w:t>
      </w:r>
      <w:r w:rsidRPr="00517794" w:rsidDel="00DA064F">
        <w:rPr>
          <w:rFonts w:ascii="Times New Roman" w:eastAsia="Times New Roman" w:hAnsi="Times New Roman" w:cs="Times New Roman"/>
          <w:lang w:val="lt-LT"/>
        </w:rPr>
        <w:t xml:space="preserve"> </w:t>
      </w:r>
      <w:r w:rsidRPr="00517794">
        <w:rPr>
          <w:rFonts w:ascii="Times New Roman" w:eastAsia="Times New Roman" w:hAnsi="Times New Roman" w:cs="Times New Roman"/>
          <w:lang w:val="lt-LT"/>
        </w:rPr>
        <w:t>yra tokie patys kaip Jūsų).</w:t>
      </w:r>
    </w:p>
    <w:p w:rsidR="00636332" w:rsidRPr="00517794" w:rsidRDefault="00636332" w:rsidP="00636332">
      <w:pPr>
        <w:numPr>
          <w:ilvl w:val="0"/>
          <w:numId w:val="4"/>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Jeigu pasireiškė šalutinis poveikis (net jeigu jis šiame lapelyje nenurodytas), kreipkitės į gydytoją arba vaistininką. Žr. 4 skyrių.</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b/>
          <w:lang w:val="lt-LT" w:eastAsia="lt-LT"/>
        </w:rPr>
      </w:pPr>
      <w:r w:rsidRPr="00517794">
        <w:rPr>
          <w:rFonts w:ascii="Times New Roman" w:eastAsia="Times New Roman" w:hAnsi="Times New Roman" w:cs="Times New Roman"/>
          <w:b/>
          <w:lang w:val="lt-LT" w:eastAsia="lt-LT"/>
        </w:rPr>
        <w:t>Apie ką rašoma šiame lapelyje?</w:t>
      </w:r>
    </w:p>
    <w:p w:rsidR="00636332" w:rsidRPr="00517794" w:rsidRDefault="00636332" w:rsidP="00636332">
      <w:pPr>
        <w:spacing w:after="0" w:line="240" w:lineRule="auto"/>
        <w:contextualSpacing/>
        <w:rPr>
          <w:rFonts w:ascii="Times New Roman" w:eastAsia="Times New Roman" w:hAnsi="Times New Roman" w:cs="Times New Roman"/>
          <w:b/>
          <w:lang w:val="lt-LT" w:eastAsia="lt-LT"/>
        </w:rPr>
      </w:pPr>
    </w:p>
    <w:p w:rsidR="00636332" w:rsidRPr="00517794" w:rsidRDefault="00636332" w:rsidP="00636332">
      <w:pPr>
        <w:spacing w:after="0" w:line="240" w:lineRule="auto"/>
        <w:ind w:left="567" w:hanging="567"/>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1.</w:t>
      </w:r>
      <w:r w:rsidRPr="00517794">
        <w:rPr>
          <w:rFonts w:ascii="Times New Roman" w:eastAsia="Times New Roman" w:hAnsi="Times New Roman" w:cs="Times New Roman"/>
          <w:lang w:val="lt-LT"/>
        </w:rPr>
        <w:tab/>
        <w:t>Kas yra Lomilan ir kam jis vartojamas</w:t>
      </w:r>
    </w:p>
    <w:p w:rsidR="00636332" w:rsidRDefault="00636332" w:rsidP="00636332">
      <w:pPr>
        <w:spacing w:after="0" w:line="240" w:lineRule="auto"/>
        <w:ind w:left="567" w:hanging="567"/>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2.</w:t>
      </w:r>
      <w:r w:rsidRPr="00517794">
        <w:rPr>
          <w:rFonts w:ascii="Times New Roman" w:eastAsia="Times New Roman" w:hAnsi="Times New Roman" w:cs="Times New Roman"/>
          <w:lang w:val="lt-LT"/>
        </w:rPr>
        <w:tab/>
        <w:t>Kas žinotina prieš vartojant Lomilan</w:t>
      </w:r>
    </w:p>
    <w:p w:rsidR="00636332" w:rsidRDefault="00636332" w:rsidP="00636332">
      <w:pPr>
        <w:spacing w:after="0" w:line="240" w:lineRule="auto"/>
        <w:ind w:left="567" w:hanging="567"/>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3.</w:t>
      </w:r>
      <w:r w:rsidRPr="00517794">
        <w:rPr>
          <w:rFonts w:ascii="Times New Roman" w:eastAsia="Times New Roman" w:hAnsi="Times New Roman" w:cs="Times New Roman"/>
          <w:lang w:val="lt-LT"/>
        </w:rPr>
        <w:tab/>
        <w:t>Kaip vartoti Lomilan</w:t>
      </w:r>
    </w:p>
    <w:p w:rsidR="00636332" w:rsidRPr="00517794" w:rsidRDefault="00636332" w:rsidP="00636332">
      <w:pPr>
        <w:spacing w:after="0" w:line="240" w:lineRule="auto"/>
        <w:ind w:left="567" w:hanging="567"/>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4.</w:t>
      </w:r>
      <w:r w:rsidRPr="00517794">
        <w:rPr>
          <w:rFonts w:ascii="Times New Roman" w:eastAsia="Times New Roman" w:hAnsi="Times New Roman" w:cs="Times New Roman"/>
          <w:lang w:val="lt-LT"/>
        </w:rPr>
        <w:tab/>
        <w:t>Galimas šalutinis poveikis</w:t>
      </w:r>
    </w:p>
    <w:p w:rsidR="00636332" w:rsidRDefault="00636332" w:rsidP="00636332">
      <w:pPr>
        <w:spacing w:after="0" w:line="240" w:lineRule="auto"/>
        <w:ind w:left="567" w:hanging="567"/>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5.</w:t>
      </w:r>
      <w:r w:rsidRPr="00517794">
        <w:rPr>
          <w:rFonts w:ascii="Times New Roman" w:eastAsia="Times New Roman" w:hAnsi="Times New Roman" w:cs="Times New Roman"/>
          <w:lang w:val="lt-LT"/>
        </w:rPr>
        <w:tab/>
        <w:t>Kaip laikyti Lomilan</w:t>
      </w:r>
    </w:p>
    <w:p w:rsidR="00636332" w:rsidRPr="00517794" w:rsidRDefault="00636332" w:rsidP="00636332">
      <w:pPr>
        <w:spacing w:after="0" w:line="240" w:lineRule="auto"/>
        <w:ind w:left="567" w:hanging="567"/>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6.</w:t>
      </w:r>
      <w:r w:rsidRPr="00517794">
        <w:rPr>
          <w:rFonts w:ascii="Times New Roman" w:eastAsia="Times New Roman" w:hAnsi="Times New Roman" w:cs="Times New Roman"/>
          <w:lang w:val="lt-LT"/>
        </w:rPr>
        <w:tab/>
        <w:t>Pakuotės turinys ir kita informacija</w:t>
      </w:r>
    </w:p>
    <w:p w:rsidR="00636332" w:rsidRPr="00517794" w:rsidRDefault="00636332" w:rsidP="00636332">
      <w:pPr>
        <w:spacing w:after="0" w:line="240" w:lineRule="auto"/>
        <w:contextualSpacing/>
        <w:rPr>
          <w:rFonts w:ascii="Times New Roman" w:eastAsia="Times New Roman" w:hAnsi="Times New Roman" w:cs="Times New Roman"/>
          <w:b/>
          <w:lang w:val="lt-LT"/>
        </w:rPr>
      </w:pPr>
    </w:p>
    <w:p w:rsidR="00636332" w:rsidRPr="00517794" w:rsidRDefault="00636332" w:rsidP="00636332">
      <w:pPr>
        <w:spacing w:after="0" w:line="240" w:lineRule="auto"/>
        <w:contextualSpacing/>
        <w:rPr>
          <w:rFonts w:ascii="Times New Roman" w:eastAsia="Times New Roman" w:hAnsi="Times New Roman" w:cs="Times New Roman"/>
          <w:b/>
          <w:lang w:val="lt-LT"/>
        </w:rPr>
      </w:pPr>
    </w:p>
    <w:p w:rsidR="00636332" w:rsidRPr="00517794" w:rsidRDefault="00636332" w:rsidP="00636332">
      <w:pPr>
        <w:tabs>
          <w:tab w:val="left" w:pos="567"/>
        </w:tabs>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 xml:space="preserve">1. </w:t>
      </w:r>
      <w:r w:rsidRPr="00517794">
        <w:rPr>
          <w:rFonts w:ascii="Times New Roman" w:eastAsia="Times New Roman" w:hAnsi="Times New Roman" w:cs="Times New Roman"/>
          <w:b/>
          <w:lang w:val="lt-LT"/>
        </w:rPr>
        <w:tab/>
      </w:r>
      <w:r w:rsidRPr="00517794">
        <w:rPr>
          <w:rFonts w:ascii="Times New Roman" w:eastAsia="Times New Roman" w:hAnsi="Times New Roman" w:cs="Times New Roman"/>
          <w:lang w:val="lt-LT"/>
        </w:rPr>
        <w:t xml:space="preserve"> </w:t>
      </w:r>
      <w:r w:rsidRPr="00517794">
        <w:rPr>
          <w:rFonts w:ascii="Times New Roman" w:eastAsia="Times New Roman" w:hAnsi="Times New Roman" w:cs="Times New Roman"/>
          <w:b/>
          <w:lang w:val="lt-LT"/>
        </w:rPr>
        <w:t>Kas yra Lomilan ir kam jis vartojamas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Lomilan priklauso antihistamininių vaistų grupei.</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Lomilan vartojamas palengvinti:</w:t>
      </w:r>
    </w:p>
    <w:p w:rsidR="00636332" w:rsidRPr="00517794" w:rsidRDefault="00636332" w:rsidP="00636332">
      <w:pPr>
        <w:numPr>
          <w:ilvl w:val="0"/>
          <w:numId w:val="3"/>
        </w:numPr>
        <w:spacing w:after="0" w:line="240" w:lineRule="auto"/>
        <w:ind w:left="374"/>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alerginės slogos simptomams (čiauduliui, niežuliui, išskyrų iš nosies tekėjimui) bei akių niežėjimui ir perštėjimui.</w:t>
      </w:r>
    </w:p>
    <w:p w:rsidR="00636332" w:rsidRPr="00517794" w:rsidRDefault="00636332" w:rsidP="00636332">
      <w:pPr>
        <w:numPr>
          <w:ilvl w:val="0"/>
          <w:numId w:val="3"/>
        </w:numPr>
        <w:spacing w:after="0" w:line="240" w:lineRule="auto"/>
        <w:ind w:left="374"/>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lėtinės dilgėlinės sukeltam odos niežuliui, paraudimui bei ruplėms.</w:t>
      </w:r>
    </w:p>
    <w:p w:rsidR="00636332" w:rsidRPr="00517794" w:rsidRDefault="00636332" w:rsidP="00636332">
      <w:pPr>
        <w:spacing w:after="0" w:line="240" w:lineRule="auto"/>
        <w:contextualSpacing/>
        <w:jc w:val="both"/>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tabs>
          <w:tab w:val="left" w:pos="567"/>
        </w:tabs>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 xml:space="preserve">2. </w:t>
      </w:r>
      <w:r w:rsidRPr="00517794">
        <w:rPr>
          <w:rFonts w:ascii="Times New Roman" w:eastAsia="Times New Roman" w:hAnsi="Times New Roman" w:cs="Times New Roman"/>
          <w:b/>
          <w:lang w:val="lt-LT"/>
        </w:rPr>
        <w:tab/>
        <w:t>Kas žinotina prieš vartojant Lomilan</w:t>
      </w:r>
      <w:r w:rsidRPr="00517794">
        <w:rPr>
          <w:rFonts w:ascii="Times New Roman" w:eastAsia="Times New Roman" w:hAnsi="Times New Roman" w:cs="Times New Roman"/>
          <w:b/>
          <w:lang w:val="lt-LT"/>
        </w:rPr>
        <w:tab/>
      </w:r>
    </w:p>
    <w:p w:rsidR="00636332" w:rsidRPr="00517794" w:rsidRDefault="00636332" w:rsidP="00636332">
      <w:pPr>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ab/>
      </w:r>
    </w:p>
    <w:p w:rsidR="00636332" w:rsidRPr="00517794" w:rsidRDefault="00636332" w:rsidP="00636332">
      <w:pPr>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Lomilan vartoti negalima:</w:t>
      </w:r>
    </w:p>
    <w:p w:rsidR="00636332" w:rsidRDefault="00636332" w:rsidP="00636332">
      <w:pPr>
        <w:numPr>
          <w:ilvl w:val="0"/>
          <w:numId w:val="3"/>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jeigu yra alergija loratadinui</w:t>
      </w:r>
      <w:r w:rsidRPr="00517794" w:rsidDel="00057C87">
        <w:rPr>
          <w:rFonts w:ascii="Times New Roman" w:eastAsia="Times New Roman" w:hAnsi="Times New Roman" w:cs="Times New Roman"/>
          <w:lang w:val="lt-LT"/>
        </w:rPr>
        <w:t xml:space="preserve"> </w:t>
      </w:r>
      <w:r w:rsidRPr="00517794">
        <w:rPr>
          <w:rFonts w:ascii="Times New Roman" w:eastAsia="Times New Roman" w:hAnsi="Times New Roman" w:cs="Times New Roman"/>
          <w:lang w:val="lt-LT"/>
        </w:rPr>
        <w:t>arba bet kuriai  pagalbinei šio vaisto medžiagai (jos išvardytos 6 skyriuje).</w:t>
      </w:r>
    </w:p>
    <w:p w:rsidR="00636332" w:rsidRPr="00517794" w:rsidRDefault="00636332" w:rsidP="00636332">
      <w:pPr>
        <w:spacing w:after="0" w:line="240" w:lineRule="auto"/>
        <w:ind w:left="567" w:hanging="567"/>
        <w:contextualSpacing/>
        <w:rPr>
          <w:rFonts w:ascii="Times New Roman" w:eastAsia="Times New Roman" w:hAnsi="Times New Roman" w:cs="Times New Roman"/>
          <w:lang w:val="lt-LT"/>
        </w:rPr>
      </w:pPr>
    </w:p>
    <w:p w:rsidR="00636332" w:rsidRPr="00517794" w:rsidRDefault="00636332" w:rsidP="00636332">
      <w:pPr>
        <w:spacing w:after="0" w:line="240" w:lineRule="auto"/>
        <w:ind w:left="567" w:hanging="567"/>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Įspėjimai ir atsargumo priemonės</w:t>
      </w:r>
    </w:p>
    <w:p w:rsidR="00636332" w:rsidRPr="00517794" w:rsidRDefault="00636332" w:rsidP="00636332">
      <w:pPr>
        <w:numPr>
          <w:ilvl w:val="12"/>
          <w:numId w:val="0"/>
        </w:numPr>
        <w:spacing w:after="0" w:line="240" w:lineRule="auto"/>
        <w:ind w:right="-2"/>
        <w:contextualSpacing/>
        <w:rPr>
          <w:rFonts w:ascii="Times New Roman" w:eastAsia="Times New Roman" w:hAnsi="Times New Roman" w:cs="Times New Roman"/>
          <w:snapToGrid w:val="0"/>
          <w:lang w:val="lt-LT"/>
        </w:rPr>
      </w:pPr>
      <w:r w:rsidRPr="00517794">
        <w:rPr>
          <w:rFonts w:ascii="Times New Roman" w:eastAsia="Times New Roman" w:hAnsi="Times New Roman" w:cs="Times New Roman"/>
          <w:snapToGrid w:val="0"/>
          <w:lang w:val="lt-LT"/>
        </w:rPr>
        <w:t>Pasitarkite su gydytoju arba vaistininku, prieš pradėdami vartoti Lomilan:</w:t>
      </w:r>
    </w:p>
    <w:p w:rsidR="00636332" w:rsidRDefault="00636332" w:rsidP="00636332">
      <w:pPr>
        <w:numPr>
          <w:ilvl w:val="0"/>
          <w:numId w:val="1"/>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jeigu yra labai sutrikusi Jūsų kepenų veikla.</w:t>
      </w:r>
    </w:p>
    <w:p w:rsidR="00636332" w:rsidRPr="00517794" w:rsidRDefault="00636332" w:rsidP="00636332">
      <w:pPr>
        <w:spacing w:after="0" w:line="240" w:lineRule="auto"/>
        <w:ind w:left="709"/>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eastAsia="lt-LT"/>
        </w:rPr>
        <w:t>Žr. dozavimo rekomendacijas 3 skyriaus poskyryje „Pacientams, kurių kepenų veikla sutrikusi“.</w:t>
      </w:r>
    </w:p>
    <w:p w:rsidR="00636332" w:rsidRDefault="00636332" w:rsidP="00636332">
      <w:pPr>
        <w:numPr>
          <w:ilvl w:val="0"/>
          <w:numId w:val="6"/>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eastAsia="lt-LT"/>
        </w:rPr>
        <w:t>jeigu Jums reikia atlikti bet kokį odos tyrimą.</w:t>
      </w:r>
    </w:p>
    <w:p w:rsidR="00636332" w:rsidRDefault="00636332" w:rsidP="00636332">
      <w:pPr>
        <w:spacing w:after="0" w:line="240" w:lineRule="auto"/>
        <w:ind w:left="709"/>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Gali prireikti pertraukti Lomilan vartojimą likus ne mažiau kaip 48 valandoms iki tyrimo, nes šis vaistas gali iškreipti jo rezultatus.</w:t>
      </w:r>
    </w:p>
    <w:p w:rsidR="00636332" w:rsidRPr="00517794" w:rsidRDefault="00636332" w:rsidP="00636332">
      <w:pPr>
        <w:spacing w:after="0" w:line="240" w:lineRule="auto"/>
        <w:ind w:left="567" w:hanging="567"/>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b/>
          <w:iCs/>
          <w:lang w:val="lt-LT" w:eastAsia="lt-LT"/>
        </w:rPr>
      </w:pPr>
      <w:r w:rsidRPr="00517794">
        <w:rPr>
          <w:rFonts w:ascii="Times New Roman" w:eastAsia="Times New Roman" w:hAnsi="Times New Roman" w:cs="Times New Roman"/>
          <w:b/>
          <w:iCs/>
          <w:lang w:val="lt-LT" w:eastAsia="lt-LT"/>
        </w:rPr>
        <w:t>Vaikams, jaunesniems nei 2 metų</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Lomilan vartoti nerekomenduojama tokio amžiaus vaikams, kadangi saugumas ir veiksmingumas nenustatytas.</w:t>
      </w:r>
    </w:p>
    <w:p w:rsidR="00636332" w:rsidRPr="00517794" w:rsidRDefault="00636332" w:rsidP="00636332">
      <w:pPr>
        <w:spacing w:after="0" w:line="240" w:lineRule="auto"/>
        <w:ind w:left="567" w:hanging="567"/>
        <w:contextualSpacing/>
        <w:rPr>
          <w:rFonts w:ascii="Times New Roman" w:eastAsia="Times New Roman" w:hAnsi="Times New Roman" w:cs="Times New Roman"/>
          <w:b/>
          <w:lang w:val="lt-LT"/>
        </w:rPr>
      </w:pPr>
    </w:p>
    <w:p w:rsidR="00636332" w:rsidRPr="00517794" w:rsidRDefault="00636332" w:rsidP="00636332">
      <w:pPr>
        <w:spacing w:after="0" w:line="240" w:lineRule="auto"/>
        <w:ind w:left="567" w:hanging="567"/>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Kiti vaistai ir Lomilan</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Jeigu vartojate ar neseniai vartojote kitų vaistų arba dėl to nesate tikri, apie tai pasakykite gydytojui arba vaistininkui.</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jc w:val="both"/>
        <w:rPr>
          <w:rFonts w:ascii="Times New Roman" w:eastAsia="Times New Roman" w:hAnsi="Times New Roman" w:cs="Times New Roman"/>
          <w:lang w:val="lt-LT"/>
        </w:rPr>
      </w:pPr>
      <w:r w:rsidRPr="00517794">
        <w:rPr>
          <w:rFonts w:ascii="Times New Roman" w:eastAsia="Times New Roman" w:hAnsi="Times New Roman" w:cs="Times New Roman"/>
          <w:lang w:val="lt-LT"/>
        </w:rPr>
        <w:t>Nebuvo pastebėta reikšmingos sąveikos su kitais vaistais.</w:t>
      </w:r>
    </w:p>
    <w:p w:rsidR="00636332" w:rsidRPr="00517794" w:rsidRDefault="00636332" w:rsidP="00636332">
      <w:pPr>
        <w:spacing w:after="0" w:line="240" w:lineRule="auto"/>
        <w:contextualSpacing/>
        <w:jc w:val="both"/>
        <w:rPr>
          <w:rFonts w:ascii="Times New Roman" w:eastAsia="Times New Roman" w:hAnsi="Times New Roman" w:cs="Times New Roman"/>
          <w:lang w:val="lt-LT"/>
        </w:rPr>
      </w:pPr>
    </w:p>
    <w:p w:rsidR="00636332" w:rsidRPr="00517794" w:rsidRDefault="00636332" w:rsidP="00636332">
      <w:pPr>
        <w:tabs>
          <w:tab w:val="left" w:pos="1440"/>
        </w:tabs>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Nėštumas ir žindymo laikotarpis</w:t>
      </w: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Jeigu esate nėščia, žindote kūdikį, manote, kad galbūt esate nėščia, arba planuojate pastoti, tai prieš vartodama šį vaistą, pasitarkite</w:t>
      </w:r>
      <w:r w:rsidRPr="00517794" w:rsidDel="00257123">
        <w:rPr>
          <w:rFonts w:ascii="Times New Roman" w:eastAsia="Times New Roman" w:hAnsi="Times New Roman" w:cs="Times New Roman"/>
          <w:lang w:val="lt-LT"/>
        </w:rPr>
        <w:t xml:space="preserve"> </w:t>
      </w:r>
      <w:r w:rsidRPr="00517794">
        <w:rPr>
          <w:rFonts w:ascii="Times New Roman" w:eastAsia="Times New Roman" w:hAnsi="Times New Roman" w:cs="Times New Roman"/>
          <w:lang w:val="lt-LT"/>
        </w:rPr>
        <w:t>su gydytoju arba vaistininku</w:t>
      </w:r>
      <w:r w:rsidRPr="00517794">
        <w:rPr>
          <w:rFonts w:ascii="Times New Roman" w:eastAsia="Times New Roman" w:hAnsi="Times New Roman" w:cs="Times New Roman"/>
          <w:i/>
          <w:lang w:val="lt-LT"/>
        </w:rPr>
        <w:t>.</w:t>
      </w:r>
    </w:p>
    <w:p w:rsidR="00636332" w:rsidRPr="00517794" w:rsidRDefault="00636332" w:rsidP="00636332">
      <w:pPr>
        <w:spacing w:after="0" w:line="240" w:lineRule="auto"/>
        <w:contextualSpacing/>
        <w:rPr>
          <w:rFonts w:ascii="Times New Roman" w:eastAsia="Times New Roman" w:hAnsi="Times New Roman" w:cs="Times New Roman"/>
          <w:lang w:val="lt-LT" w:eastAsia="lt-LT"/>
        </w:rPr>
      </w:pP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eastAsia="lt-LT"/>
        </w:rPr>
        <w:t xml:space="preserve">Nėštumo ir žindymo laikotarpiu nerekomenduojama </w:t>
      </w:r>
      <w:r w:rsidRPr="00517794">
        <w:rPr>
          <w:rFonts w:ascii="Times New Roman" w:eastAsia="Times New Roman" w:hAnsi="Times New Roman" w:cs="Times New Roman"/>
          <w:lang w:val="lt-LT"/>
        </w:rPr>
        <w:t>vartoti Lomilan tablečių.</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Vairavimas ir mechanizmų valdymas</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 xml:space="preserve">Vairuoti ir valdyti mechanizmus </w:t>
      </w:r>
      <w:r w:rsidRPr="00517794">
        <w:rPr>
          <w:rFonts w:ascii="Times New Roman" w:eastAsia="Times New Roman" w:hAnsi="Times New Roman" w:cs="Times New Roman"/>
          <w:lang w:val="lt-LT" w:eastAsia="lt-LT"/>
        </w:rPr>
        <w:t>galima tik įsitikinus, kad Lomilan nesukelia Jums mieguistumo</w:t>
      </w:r>
      <w:r w:rsidRPr="00517794">
        <w:rPr>
          <w:rFonts w:ascii="Times New Roman" w:eastAsia="Times New Roman" w:hAnsi="Times New Roman" w:cs="Times New Roman"/>
          <w:lang w:val="lt-LT"/>
        </w:rPr>
        <w:t>.</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b/>
          <w:lang w:val="lt-LT"/>
        </w:rPr>
        <w:t>Lomilan sudėtyje yra laktozės</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 gydytojas Jums yra sakęs, kad netoleruojate kokių nors angliavandenių, kreipkitės į jį prieš pradėdami vartoti šį vaistą.</w:t>
      </w:r>
    </w:p>
    <w:p w:rsidR="00636332" w:rsidRPr="00517794" w:rsidRDefault="00636332" w:rsidP="00636332">
      <w:pPr>
        <w:spacing w:after="0" w:line="240" w:lineRule="auto"/>
        <w:contextualSpacing/>
        <w:rPr>
          <w:rFonts w:ascii="Times New Roman" w:eastAsia="Times New Roman" w:hAnsi="Times New Roman" w:cs="Times New Roman"/>
          <w:b/>
          <w:highlight w:val="lightGray"/>
          <w:lang w:val="lt-LT"/>
        </w:rPr>
      </w:pPr>
    </w:p>
    <w:p w:rsidR="00636332" w:rsidRPr="00517794" w:rsidRDefault="00636332" w:rsidP="00636332">
      <w:pPr>
        <w:spacing w:after="0" w:line="240" w:lineRule="auto"/>
        <w:contextualSpacing/>
        <w:rPr>
          <w:rFonts w:ascii="Times New Roman" w:eastAsia="Times New Roman" w:hAnsi="Times New Roman" w:cs="Times New Roman"/>
          <w:b/>
          <w:color w:val="999999"/>
          <w:lang w:val="lt-LT"/>
        </w:rPr>
      </w:pPr>
    </w:p>
    <w:p w:rsidR="00636332" w:rsidRPr="00517794" w:rsidRDefault="00636332" w:rsidP="00636332">
      <w:pPr>
        <w:tabs>
          <w:tab w:val="left" w:pos="567"/>
        </w:tabs>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 xml:space="preserve">3. </w:t>
      </w:r>
      <w:r w:rsidRPr="00517794">
        <w:rPr>
          <w:rFonts w:ascii="Times New Roman" w:eastAsia="Times New Roman" w:hAnsi="Times New Roman" w:cs="Times New Roman"/>
          <w:b/>
          <w:lang w:val="lt-LT"/>
        </w:rPr>
        <w:tab/>
        <w:t>Kaip vartoti Lomilan</w:t>
      </w:r>
    </w:p>
    <w:p w:rsidR="00636332" w:rsidRPr="00517794" w:rsidRDefault="00636332" w:rsidP="00636332">
      <w:pPr>
        <w:spacing w:after="0" w:line="240" w:lineRule="auto"/>
        <w:contextualSpacing/>
        <w:rPr>
          <w:rFonts w:ascii="Times New Roman" w:eastAsia="Times New Roman" w:hAnsi="Times New Roman" w:cs="Times New Roman"/>
          <w:b/>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Visada vartokite šį vaistą tiksliai kaip</w:t>
      </w:r>
      <w:r w:rsidRPr="00517794" w:rsidDel="00257123">
        <w:rPr>
          <w:rFonts w:ascii="Times New Roman" w:eastAsia="Times New Roman" w:hAnsi="Times New Roman" w:cs="Times New Roman"/>
          <w:lang w:val="lt-LT"/>
        </w:rPr>
        <w:t xml:space="preserve"> </w:t>
      </w:r>
      <w:r w:rsidRPr="00517794">
        <w:rPr>
          <w:rFonts w:ascii="Times New Roman" w:eastAsia="Times New Roman" w:hAnsi="Times New Roman" w:cs="Times New Roman"/>
          <w:lang w:val="lt-LT"/>
        </w:rPr>
        <w:t>nurodė gydytojas. Jeigu abejojate, kreipkitės į gydytoją arba vaistininką.</w:t>
      </w:r>
    </w:p>
    <w:p w:rsidR="00636332" w:rsidRPr="00517794" w:rsidRDefault="00636332" w:rsidP="00636332">
      <w:pPr>
        <w:spacing w:after="0" w:line="240" w:lineRule="auto"/>
        <w:contextualSpacing/>
        <w:rPr>
          <w:rFonts w:ascii="Times New Roman" w:eastAsia="Times New Roman" w:hAnsi="Times New Roman" w:cs="Times New Roman"/>
          <w:b/>
          <w:i/>
          <w:lang w:val="lt-LT"/>
        </w:rPr>
      </w:pPr>
    </w:p>
    <w:p w:rsidR="00636332" w:rsidRDefault="00636332" w:rsidP="00636332">
      <w:pPr>
        <w:spacing w:after="0" w:line="240" w:lineRule="auto"/>
        <w:contextualSpacing/>
        <w:rPr>
          <w:rFonts w:ascii="Times New Roman" w:eastAsia="Times New Roman" w:hAnsi="Times New Roman" w:cs="Times New Roman"/>
          <w:iCs/>
          <w:lang w:val="lt-LT" w:eastAsia="lt-LT"/>
        </w:rPr>
      </w:pPr>
      <w:r w:rsidRPr="00517794">
        <w:rPr>
          <w:rFonts w:ascii="Times New Roman" w:eastAsia="Times New Roman" w:hAnsi="Times New Roman" w:cs="Times New Roman"/>
          <w:iCs/>
          <w:lang w:val="lt-LT" w:eastAsia="lt-LT"/>
        </w:rPr>
        <w:t>Rekomenduojama dozė yra:</w:t>
      </w: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bCs/>
          <w:lang w:val="lt-LT"/>
        </w:rPr>
        <w:t>Suaugusiesiems ir vaikams, vyresniems kaip 12 metų</w:t>
      </w:r>
      <w:r w:rsidRPr="00517794">
        <w:rPr>
          <w:rFonts w:ascii="Times New Roman" w:eastAsia="Times New Roman" w:hAnsi="Times New Roman" w:cs="Times New Roman"/>
          <w:lang w:val="lt-LT"/>
        </w:rPr>
        <w:t>:</w:t>
      </w:r>
    </w:p>
    <w:p w:rsidR="00636332" w:rsidRPr="00517794" w:rsidRDefault="00636332" w:rsidP="00636332">
      <w:pPr>
        <w:numPr>
          <w:ilvl w:val="0"/>
          <w:numId w:val="7"/>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1 tabletė vieną kartą per parą.</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Default="00636332" w:rsidP="00636332">
      <w:pPr>
        <w:spacing w:after="0" w:line="240" w:lineRule="auto"/>
        <w:contextualSpacing/>
        <w:rPr>
          <w:rFonts w:ascii="Times New Roman" w:eastAsia="Times New Roman" w:hAnsi="Times New Roman" w:cs="Times New Roman"/>
          <w:bCs/>
          <w:lang w:val="lt-LT"/>
        </w:rPr>
      </w:pPr>
      <w:r w:rsidRPr="00517794">
        <w:rPr>
          <w:rFonts w:ascii="Times New Roman" w:eastAsia="Times New Roman" w:hAnsi="Times New Roman" w:cs="Times New Roman"/>
          <w:bCs/>
          <w:lang w:val="lt-LT"/>
        </w:rPr>
        <w:t>Vaikams nuo 2 iki 12 metų:</w:t>
      </w:r>
    </w:p>
    <w:p w:rsidR="00636332" w:rsidRPr="00517794" w:rsidRDefault="00636332" w:rsidP="00636332">
      <w:pPr>
        <w:numPr>
          <w:ilvl w:val="0"/>
          <w:numId w:val="7"/>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 kūno svoris didesnis nei 30 kg: 1 tabletė vieną kartą per parą.</w:t>
      </w:r>
    </w:p>
    <w:p w:rsidR="00636332" w:rsidRPr="00517794" w:rsidRDefault="00636332" w:rsidP="00636332">
      <w:pPr>
        <w:numPr>
          <w:ilvl w:val="0"/>
          <w:numId w:val="7"/>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bCs/>
          <w:lang w:val="lt-LT"/>
        </w:rPr>
        <w:t>jei kūno svoris mažesnis nei 30 kg</w:t>
      </w:r>
      <w:r w:rsidRPr="00517794">
        <w:rPr>
          <w:rFonts w:ascii="Times New Roman" w:eastAsia="Times New Roman" w:hAnsi="Times New Roman" w:cs="Times New Roman"/>
          <w:bCs/>
          <w:u w:val="single"/>
          <w:lang w:val="lt-LT"/>
        </w:rPr>
        <w:t>:</w:t>
      </w:r>
      <w:r w:rsidRPr="00517794">
        <w:rPr>
          <w:rFonts w:ascii="Times New Roman" w:eastAsia="Times New Roman" w:hAnsi="Times New Roman" w:cs="Times New Roman"/>
          <w:b/>
          <w:lang w:val="lt-LT"/>
        </w:rPr>
        <w:t xml:space="preserve"> </w:t>
      </w:r>
      <w:r w:rsidRPr="00517794">
        <w:rPr>
          <w:rFonts w:ascii="Times New Roman" w:eastAsia="Times New Roman" w:hAnsi="Times New Roman" w:cs="Times New Roman"/>
          <w:lang w:val="lt-LT"/>
        </w:rPr>
        <w:t>pusė tabletės vieną kartą per parą.</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eastAsia="lt-LT"/>
        </w:rPr>
      </w:pPr>
      <w:r w:rsidRPr="00517794">
        <w:rPr>
          <w:rFonts w:ascii="Times New Roman" w:eastAsia="Times New Roman" w:hAnsi="Times New Roman" w:cs="Times New Roman"/>
          <w:lang w:val="lt-LT" w:eastAsia="lt-LT"/>
        </w:rPr>
        <w:t>Pacientams, kurių kepenų veikla sutrikusi</w:t>
      </w:r>
    </w:p>
    <w:p w:rsidR="00636332" w:rsidRPr="00517794" w:rsidRDefault="00636332" w:rsidP="00636332">
      <w:pPr>
        <w:numPr>
          <w:ilvl w:val="0"/>
          <w:numId w:val="8"/>
        </w:numPr>
        <w:spacing w:after="0" w:line="240" w:lineRule="auto"/>
        <w:contextualSpacing/>
        <w:rPr>
          <w:rFonts w:ascii="Times New Roman" w:eastAsia="Times New Roman" w:hAnsi="Times New Roman" w:cs="Times New Roman"/>
          <w:bCs/>
          <w:lang w:val="lt-LT"/>
        </w:rPr>
      </w:pPr>
      <w:r w:rsidRPr="00517794">
        <w:rPr>
          <w:rFonts w:ascii="Times New Roman" w:eastAsia="Times New Roman" w:hAnsi="Times New Roman" w:cs="Times New Roman"/>
          <w:bCs/>
          <w:lang w:val="lt-LT"/>
        </w:rPr>
        <w:t>Pradinė dozė: pusė tabletės vieną kartą per parą.</w:t>
      </w:r>
    </w:p>
    <w:p w:rsidR="00636332" w:rsidRPr="00517794" w:rsidRDefault="00636332" w:rsidP="00636332">
      <w:pPr>
        <w:spacing w:after="0" w:line="240" w:lineRule="auto"/>
        <w:contextualSpacing/>
        <w:rPr>
          <w:rFonts w:ascii="Times New Roman" w:eastAsia="Times New Roman" w:hAnsi="Times New Roman" w:cs="Times New Roman"/>
          <w:bCs/>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eastAsia="lt-LT"/>
        </w:rPr>
      </w:pPr>
      <w:r w:rsidRPr="00517794">
        <w:rPr>
          <w:rFonts w:ascii="Times New Roman" w:eastAsia="Times New Roman" w:hAnsi="Times New Roman" w:cs="Times New Roman"/>
          <w:lang w:val="lt-LT" w:eastAsia="lt-LT"/>
        </w:rPr>
        <w:t>Vartojimo metodas</w:t>
      </w:r>
    </w:p>
    <w:p w:rsidR="00636332" w:rsidRPr="00517794" w:rsidRDefault="00636332" w:rsidP="00636332">
      <w:pPr>
        <w:spacing w:after="0" w:line="240" w:lineRule="auto"/>
        <w:contextualSpacing/>
        <w:rPr>
          <w:rFonts w:ascii="Times New Roman" w:eastAsia="Times New Roman" w:hAnsi="Times New Roman" w:cs="Times New Roman"/>
          <w:lang w:val="lt-LT" w:eastAsia="lt-LT"/>
        </w:rPr>
      </w:pPr>
      <w:r w:rsidRPr="00517794">
        <w:rPr>
          <w:rFonts w:ascii="Times New Roman" w:eastAsia="Times New Roman" w:hAnsi="Times New Roman" w:cs="Times New Roman"/>
          <w:lang w:val="lt-LT" w:eastAsia="lt-LT"/>
        </w:rPr>
        <w:t>Vaistą galima vartoti nepriklausomai nuo valgio. Tabletę nurykite užsigerdami stikline vandens.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eastAsia="lt-LT"/>
        </w:rPr>
      </w:pPr>
      <w:r w:rsidRPr="00517794">
        <w:rPr>
          <w:rFonts w:ascii="Times New Roman" w:eastAsia="Times New Roman" w:hAnsi="Times New Roman" w:cs="Times New Roman"/>
          <w:lang w:val="lt-LT" w:eastAsia="lt-LT"/>
        </w:rPr>
        <w:t>Gydymo trukmė</w:t>
      </w: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Jūsų gydytojas pasakys, kiek laiko reikės vartoti Lomilan.</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Ką daryti pavartojus per didelę Lomilan dozę?</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Nedelsdami kreipkitės į gydytoją arba vaistininką.</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Pavartojus per didelę dozę, gali pasireikšti mieguistumas, greitas širdies plakimas ir galvos skausmas.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Default="00636332" w:rsidP="00636332">
      <w:pPr>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Pamiršus pavartoti Lomilan</w:t>
      </w:r>
    </w:p>
    <w:p w:rsidR="00636332" w:rsidRDefault="00636332" w:rsidP="00636332">
      <w:pPr>
        <w:spacing w:after="0" w:line="240" w:lineRule="auto"/>
        <w:contextualSpacing/>
        <w:rPr>
          <w:rFonts w:ascii="Times New Roman" w:eastAsia="Times New Roman" w:hAnsi="Times New Roman" w:cs="Times New Roman"/>
          <w:lang w:val="lt-LT" w:eastAsia="lt-LT"/>
        </w:rPr>
      </w:pPr>
      <w:r w:rsidRPr="00517794">
        <w:rPr>
          <w:rFonts w:ascii="Times New Roman" w:eastAsia="Times New Roman" w:hAnsi="Times New Roman" w:cs="Times New Roman"/>
          <w:lang w:val="lt-LT" w:eastAsia="lt-LT"/>
        </w:rPr>
        <w:t>Išgerkite praleistą dozę, kai tik prisiminsite. Toliau vaisto vartokite kaip įprasta.</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eastAsia="lt-LT"/>
        </w:rPr>
        <w:t>Negalima vartoti dvigubos dozės norint kompensuoti praleistą</w:t>
      </w:r>
      <w:r w:rsidRPr="00517794" w:rsidDel="00A02DD5">
        <w:rPr>
          <w:rFonts w:ascii="Times New Roman" w:eastAsia="Times New Roman" w:hAnsi="Times New Roman" w:cs="Times New Roman"/>
          <w:lang w:val="lt-LT" w:eastAsia="lt-LT"/>
        </w:rPr>
        <w:t xml:space="preserve"> </w:t>
      </w:r>
      <w:r w:rsidRPr="00517794">
        <w:rPr>
          <w:rFonts w:ascii="Times New Roman" w:eastAsia="Times New Roman" w:hAnsi="Times New Roman" w:cs="Times New Roman"/>
          <w:lang w:val="lt-LT" w:eastAsia="lt-LT"/>
        </w:rPr>
        <w:t>dozę.</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eastAsia="lt-LT"/>
        </w:rPr>
      </w:pPr>
      <w:r w:rsidRPr="00517794">
        <w:rPr>
          <w:rFonts w:ascii="Times New Roman" w:eastAsia="Times New Roman" w:hAnsi="Times New Roman" w:cs="Times New Roman"/>
          <w:lang w:val="lt-LT" w:eastAsia="lt-LT"/>
        </w:rPr>
        <w:t>Jeigu kiltų daugiau klausimų dėl šio vaisto vartojimo, kreipkitės į gydytoją arba vaistininką.</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tabs>
          <w:tab w:val="left" w:pos="567"/>
        </w:tabs>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 xml:space="preserve">4. </w:t>
      </w:r>
      <w:r w:rsidRPr="00517794">
        <w:rPr>
          <w:rFonts w:ascii="Times New Roman" w:eastAsia="Times New Roman" w:hAnsi="Times New Roman" w:cs="Times New Roman"/>
          <w:b/>
          <w:lang w:val="lt-LT"/>
        </w:rPr>
        <w:tab/>
        <w:t>Galimas šalutinis poveikis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Šis vaistas, kaip ir visi kiti, gali sukelti šalutinį poveikį, nors jis pasireiškia ne visiems žmonėms.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eastAsia="lt-LT"/>
        </w:rPr>
      </w:pPr>
      <w:r w:rsidRPr="00517794">
        <w:rPr>
          <w:rFonts w:ascii="Times New Roman" w:eastAsia="Times New Roman" w:hAnsi="Times New Roman" w:cs="Times New Roman"/>
          <w:lang w:val="lt-LT" w:eastAsia="lt-LT"/>
        </w:rPr>
        <w:t>Šalutiniai poveikiai gali pasireikšti tokiu dažnumu:</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Dažnai, pasireiškia mažiau negu 1 iš 10 vartotojų</w:t>
      </w:r>
    </w:p>
    <w:p w:rsidR="00636332" w:rsidRDefault="00636332" w:rsidP="00636332">
      <w:pPr>
        <w:numPr>
          <w:ilvl w:val="0"/>
          <w:numId w:val="8"/>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mieguistumas,</w:t>
      </w:r>
    </w:p>
    <w:p w:rsidR="00636332" w:rsidRPr="00517794" w:rsidRDefault="00636332" w:rsidP="00636332">
      <w:pPr>
        <w:numPr>
          <w:ilvl w:val="0"/>
          <w:numId w:val="8"/>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galvos skausmas,</w:t>
      </w:r>
    </w:p>
    <w:p w:rsidR="00636332" w:rsidRDefault="00636332" w:rsidP="00636332">
      <w:pPr>
        <w:numPr>
          <w:ilvl w:val="0"/>
          <w:numId w:val="8"/>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nervingumas.</w:t>
      </w:r>
    </w:p>
    <w:p w:rsidR="00636332" w:rsidRPr="00517794" w:rsidRDefault="00636332" w:rsidP="00636332">
      <w:pPr>
        <w:spacing w:after="0" w:line="240" w:lineRule="auto"/>
        <w:contextualSpacing/>
        <w:rPr>
          <w:rFonts w:ascii="Times New Roman" w:eastAsia="Times New Roman" w:hAnsi="Times New Roman" w:cs="Times New Roman"/>
          <w:b/>
          <w:lang w:val="lt-LT"/>
        </w:rPr>
      </w:pP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Nedažnai</w:t>
      </w:r>
      <w:r w:rsidRPr="00517794">
        <w:rPr>
          <w:rFonts w:ascii="Times New Roman" w:eastAsia="Times New Roman" w:hAnsi="Times New Roman" w:cs="Times New Roman"/>
          <w:i/>
          <w:lang w:val="lt-LT"/>
        </w:rPr>
        <w:t xml:space="preserve">, </w:t>
      </w:r>
      <w:r w:rsidRPr="00517794">
        <w:rPr>
          <w:rFonts w:ascii="Times New Roman" w:eastAsia="Times New Roman" w:hAnsi="Times New Roman" w:cs="Times New Roman"/>
          <w:lang w:val="lt-LT"/>
        </w:rPr>
        <w:t>pasireiškia mažiau negu 1 iš 100 vartotojų</w:t>
      </w:r>
    </w:p>
    <w:p w:rsidR="00636332" w:rsidRDefault="00636332" w:rsidP="00636332">
      <w:pPr>
        <w:numPr>
          <w:ilvl w:val="0"/>
          <w:numId w:val="9"/>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nuovargis,</w:t>
      </w:r>
    </w:p>
    <w:p w:rsidR="00636332" w:rsidRDefault="00636332" w:rsidP="00636332">
      <w:pPr>
        <w:numPr>
          <w:ilvl w:val="0"/>
          <w:numId w:val="9"/>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nemiga,</w:t>
      </w:r>
    </w:p>
    <w:p w:rsidR="00636332" w:rsidRPr="00517794" w:rsidRDefault="00636332" w:rsidP="00636332">
      <w:pPr>
        <w:numPr>
          <w:ilvl w:val="0"/>
          <w:numId w:val="9"/>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apetito padidėjimas.</w:t>
      </w:r>
    </w:p>
    <w:p w:rsidR="00636332" w:rsidRPr="00517794" w:rsidRDefault="00636332" w:rsidP="00636332">
      <w:pPr>
        <w:spacing w:after="0" w:line="240" w:lineRule="auto"/>
        <w:contextualSpacing/>
        <w:rPr>
          <w:rFonts w:ascii="Times New Roman" w:eastAsia="Times New Roman" w:hAnsi="Times New Roman" w:cs="Times New Roman"/>
          <w:b/>
          <w:lang w:val="lt-LT"/>
        </w:rPr>
      </w:pP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Labai retai, pasireiškia mažiau negu 1 iš 10000 vartotojų</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sunki alerginė reakcija, paveikianti visą kūną,</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galvos svaigimas,</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širdies plakimo padažnėjimas,</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smarkaus širdies plakimo pojūtis,</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pykinimas,</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burnos džiūvimas,</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skrandžio gleivinės uždegimas,</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nenormali kepenų funkcija,</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traukuliai,</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išbėrimas,</w:t>
      </w:r>
    </w:p>
    <w:p w:rsidR="00636332" w:rsidRDefault="00636332" w:rsidP="00636332">
      <w:pPr>
        <w:numPr>
          <w:ilvl w:val="0"/>
          <w:numId w:val="10"/>
        </w:num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plaukų slinkimas.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rPr>
          <w:rFonts w:ascii="Times New Roman" w:eastAsia="Times New Roman" w:hAnsi="Times New Roman" w:cs="Times New Roman"/>
          <w:lang w:val="lt-LT"/>
        </w:rPr>
      </w:pPr>
      <w:r w:rsidRPr="00517794">
        <w:rPr>
          <w:rFonts w:ascii="Times New Roman" w:eastAsia="Times New Roman" w:hAnsi="Times New Roman" w:cs="Times New Roman"/>
          <w:lang w:val="lt-LT"/>
        </w:rPr>
        <w:t>Dažnis nežinomas (negali būti apskaičiuotas pagal turimus duomenis)</w:t>
      </w:r>
    </w:p>
    <w:p w:rsidR="00636332" w:rsidRPr="00517794" w:rsidRDefault="00636332" w:rsidP="00636332">
      <w:pPr>
        <w:numPr>
          <w:ilvl w:val="0"/>
          <w:numId w:val="10"/>
        </w:numPr>
        <w:spacing w:after="0" w:line="240" w:lineRule="auto"/>
        <w:rPr>
          <w:rFonts w:ascii="Times New Roman" w:eastAsia="Times New Roman" w:hAnsi="Times New Roman" w:cs="Times New Roman"/>
          <w:lang w:val="lt-LT"/>
        </w:rPr>
      </w:pPr>
      <w:r w:rsidRPr="00517794">
        <w:rPr>
          <w:rFonts w:ascii="Times New Roman" w:eastAsia="Times New Roman" w:hAnsi="Times New Roman" w:cs="Times New Roman"/>
          <w:lang w:val="lt-LT"/>
        </w:rPr>
        <w:t>padidėjęs kūno svoris.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tabs>
          <w:tab w:val="left" w:pos="567"/>
        </w:tabs>
        <w:spacing w:after="0" w:line="240" w:lineRule="auto"/>
        <w:contextualSpacing/>
        <w:rPr>
          <w:rFonts w:ascii="Times New Roman" w:eastAsia="Times New Roman" w:hAnsi="Times New Roman" w:cs="Times New Roman"/>
          <w:b/>
          <w:snapToGrid w:val="0"/>
          <w:lang w:val="lt-LT"/>
        </w:rPr>
      </w:pPr>
      <w:r w:rsidRPr="00517794">
        <w:rPr>
          <w:rFonts w:ascii="Times New Roman" w:eastAsia="Times New Roman" w:hAnsi="Times New Roman" w:cs="Times New Roman"/>
          <w:b/>
          <w:snapToGrid w:val="0"/>
          <w:lang w:val="lt-LT"/>
        </w:rPr>
        <w:t>Pranešimas apie šalutinį poveikį</w:t>
      </w:r>
    </w:p>
    <w:p w:rsidR="00636332" w:rsidRPr="00517794" w:rsidRDefault="00636332" w:rsidP="00636332">
      <w:pPr>
        <w:tabs>
          <w:tab w:val="left" w:pos="567"/>
        </w:tabs>
        <w:spacing w:after="0" w:line="240" w:lineRule="auto"/>
        <w:ind w:right="-449"/>
        <w:contextualSpacing/>
        <w:rPr>
          <w:rFonts w:ascii="Times New Roman" w:eastAsia="Times New Roman" w:hAnsi="Times New Roman" w:cs="Times New Roman"/>
          <w:snapToGrid w:val="0"/>
          <w:lang w:val="lt-LT"/>
        </w:rPr>
      </w:pPr>
      <w:r w:rsidRPr="00517794">
        <w:rPr>
          <w:rFonts w:ascii="Times New Roman" w:eastAsia="Times New Roman" w:hAnsi="Times New Roman" w:cs="Times New Roman"/>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636332" w:rsidRPr="00517794" w:rsidRDefault="00636332" w:rsidP="00636332">
      <w:pPr>
        <w:spacing w:after="0" w:line="240" w:lineRule="auto"/>
        <w:contextualSpacing/>
        <w:rPr>
          <w:rFonts w:ascii="Times New Roman" w:eastAsia="Times New Roman" w:hAnsi="Times New Roman" w:cs="Times New Roman"/>
          <w:b/>
          <w:highlight w:val="lightGray"/>
          <w:lang w:val="lt-LT"/>
        </w:rPr>
      </w:pPr>
    </w:p>
    <w:p w:rsidR="00636332" w:rsidRPr="00517794" w:rsidRDefault="00636332" w:rsidP="00636332">
      <w:pPr>
        <w:spacing w:after="0" w:line="240" w:lineRule="auto"/>
        <w:contextualSpacing/>
        <w:rPr>
          <w:rFonts w:ascii="Times New Roman" w:eastAsia="Times New Roman" w:hAnsi="Times New Roman" w:cs="Times New Roman"/>
          <w:b/>
          <w:highlight w:val="lightGray"/>
          <w:lang w:val="lt-LT"/>
        </w:rPr>
      </w:pPr>
    </w:p>
    <w:p w:rsidR="00636332" w:rsidRPr="00517794" w:rsidRDefault="00636332" w:rsidP="00636332">
      <w:pPr>
        <w:tabs>
          <w:tab w:val="left" w:pos="567"/>
        </w:tabs>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 xml:space="preserve">5. </w:t>
      </w:r>
      <w:r w:rsidRPr="00517794">
        <w:rPr>
          <w:rFonts w:ascii="Times New Roman" w:eastAsia="Times New Roman" w:hAnsi="Times New Roman" w:cs="Times New Roman"/>
          <w:b/>
          <w:lang w:val="lt-LT"/>
        </w:rPr>
        <w:tab/>
        <w:t>Kaip laikyti Lomilan</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Šį vaistą laikykite vaikams nepastebimoje ir nepasiekiamoje vietoje.</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Ant dėžutės po „EXP“ ir lizdinės plokštelės nurodytam tinkamumo laikui pasibaigus, šio vaisto vartoti negalima. Vaistas tinkamas vartoti iki paskutinės nurodyto mėnesio dienos.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Laikyti ne aukštesnėje kaip 25 °C temperatūroje.</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Laikyti gamintojo pakuotėje, kad vaistas būtų apsaugotas nuo šviesos ir drėgmės.</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tabs>
          <w:tab w:val="left" w:pos="567"/>
        </w:tabs>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 xml:space="preserve">6. </w:t>
      </w:r>
      <w:r w:rsidRPr="00517794">
        <w:rPr>
          <w:rFonts w:ascii="Times New Roman" w:eastAsia="Times New Roman" w:hAnsi="Times New Roman" w:cs="Times New Roman"/>
          <w:b/>
          <w:lang w:val="lt-LT"/>
        </w:rPr>
        <w:tab/>
        <w:t>Pakuotės turinys ir kita informacija</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lang w:val="lt-LT"/>
        </w:rPr>
        <w:t>Lomilan sudėtis</w:t>
      </w:r>
    </w:p>
    <w:p w:rsidR="00636332" w:rsidRPr="00517794" w:rsidRDefault="00636332" w:rsidP="00636332">
      <w:pPr>
        <w:numPr>
          <w:ilvl w:val="0"/>
          <w:numId w:val="2"/>
        </w:numPr>
        <w:tabs>
          <w:tab w:val="left" w:pos="360"/>
          <w:tab w:val="num" w:pos="720"/>
        </w:tabs>
        <w:spacing w:after="0" w:line="240" w:lineRule="auto"/>
        <w:ind w:left="720" w:hanging="360"/>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Veiklioji medžiaga yra loratadinas. Kiekvienoje tabletėje yra 10 mg loratadino.</w:t>
      </w:r>
    </w:p>
    <w:p w:rsidR="00636332" w:rsidRPr="00517794" w:rsidRDefault="00636332" w:rsidP="00636332">
      <w:pPr>
        <w:numPr>
          <w:ilvl w:val="0"/>
          <w:numId w:val="2"/>
        </w:numPr>
        <w:tabs>
          <w:tab w:val="left" w:pos="360"/>
          <w:tab w:val="num" w:pos="720"/>
        </w:tabs>
        <w:spacing w:after="0" w:line="240" w:lineRule="auto"/>
        <w:ind w:left="720" w:hanging="360"/>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Pagalbinės medžiagos yra laktozė monohidratas, kukurūzų krakmolas, pregelifikuotas krakmolas, magnio stearatas.</w:t>
      </w:r>
    </w:p>
    <w:p w:rsidR="00636332" w:rsidRPr="00517794" w:rsidRDefault="00636332" w:rsidP="00636332">
      <w:pPr>
        <w:tabs>
          <w:tab w:val="left" w:pos="360"/>
        </w:tabs>
        <w:spacing w:after="0" w:line="240" w:lineRule="auto"/>
        <w:contextualSpacing/>
        <w:rPr>
          <w:rFonts w:ascii="Times New Roman" w:eastAsia="Times New Roman" w:hAnsi="Times New Roman" w:cs="Times New Roman"/>
          <w:lang w:val="lt-LT"/>
        </w:rPr>
      </w:pPr>
    </w:p>
    <w:p w:rsidR="00636332" w:rsidRPr="00517794" w:rsidRDefault="00636332" w:rsidP="00636332">
      <w:pPr>
        <w:tabs>
          <w:tab w:val="left" w:pos="360"/>
        </w:tabs>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b/>
          <w:lang w:val="lt-LT"/>
        </w:rPr>
        <w:t>Lomilan išvaizda ir kiekis pakuotėje</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Tabletės yra baltos ar beveik baltos, apvalios, su įranta vienoje pusėje. Tabletę galima padalyti į lygias dozes.</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Lomilan 10 mg tabletės supakuotos lizdinėse plokštelėse po 10 tablečių, kurios sudėtos į dėžutes. Dėžutėje yra 30 tablečių.</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b/>
          <w:bCs/>
          <w:lang w:val="lt-LT"/>
        </w:rPr>
      </w:pPr>
      <w:r w:rsidRPr="00517794">
        <w:rPr>
          <w:rFonts w:ascii="Times New Roman" w:eastAsia="Times New Roman" w:hAnsi="Times New Roman" w:cs="Times New Roman"/>
          <w:b/>
          <w:bCs/>
          <w:lang w:val="lt-LT"/>
        </w:rPr>
        <w:t>Registruotojas</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Sandoz d.d.</w:t>
      </w:r>
    </w:p>
    <w:p w:rsidR="00636332" w:rsidRPr="00517794" w:rsidRDefault="00636332" w:rsidP="00636332">
      <w:pPr>
        <w:tabs>
          <w:tab w:val="center" w:pos="4535"/>
        </w:tabs>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Verovškova 57, 1000 Ljubljana</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Slovėnija</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b/>
          <w:bCs/>
          <w:lang w:val="lt-LT"/>
        </w:rPr>
      </w:pPr>
      <w:r w:rsidRPr="00517794">
        <w:rPr>
          <w:rFonts w:ascii="Times New Roman" w:eastAsia="Times New Roman" w:hAnsi="Times New Roman" w:cs="Times New Roman"/>
          <w:b/>
          <w:bCs/>
          <w:lang w:val="lt-LT"/>
        </w:rPr>
        <w:t>Gamintojas</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Lek Pharmaceuticals d.d.</w:t>
      </w:r>
    </w:p>
    <w:p w:rsidR="00636332" w:rsidRPr="00517794" w:rsidRDefault="00636332" w:rsidP="00636332">
      <w:pPr>
        <w:tabs>
          <w:tab w:val="center" w:pos="4535"/>
        </w:tabs>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Verovškova 57, 1526 Ljubljana</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Slovėnija</w:t>
      </w:r>
    </w:p>
    <w:p w:rsidR="00636332" w:rsidRPr="00517794" w:rsidRDefault="00636332" w:rsidP="00636332">
      <w:pPr>
        <w:spacing w:after="0" w:line="240" w:lineRule="auto"/>
        <w:contextualSpacing/>
        <w:rPr>
          <w:rFonts w:ascii="Times New Roman" w:eastAsia="Times New Roman" w:hAnsi="Times New Roman" w:cs="Times New Roman"/>
          <w:b/>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Jeigu apie šį vaistą norite sužinoti daugiau, kreipkitės į vietinį registruotojo atstovą.</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Sandoz Pharmaceuticals d.d. filialas</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Šeimyniškių g. 3A,</w:t>
      </w: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LT-09312 Vilnius</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Tel.: +370 5 26 36 037</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Faksas: +370 5 26 36 036</w:t>
      </w: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Nemokama linija pacientams +370 800 00877</w:t>
      </w:r>
    </w:p>
    <w:p w:rsidR="00636332"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El. paštas: info.lithuania@sandoz.com</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b/>
          <w:lang w:val="lt-LT"/>
        </w:rPr>
      </w:pPr>
      <w:r w:rsidRPr="00517794">
        <w:rPr>
          <w:rFonts w:ascii="Times New Roman" w:eastAsia="Times New Roman" w:hAnsi="Times New Roman" w:cs="Times New Roman"/>
          <w:b/>
          <w:bCs/>
          <w:lang w:val="lt-LT"/>
        </w:rPr>
        <w:t>Šis pakuotės lapelis</w:t>
      </w:r>
      <w:r w:rsidRPr="00517794">
        <w:rPr>
          <w:rFonts w:ascii="Times New Roman" w:eastAsia="Times New Roman" w:hAnsi="Times New Roman" w:cs="Times New Roman"/>
          <w:b/>
          <w:lang w:val="lt-LT"/>
        </w:rPr>
        <w:t xml:space="preserve"> paskutinį kartą peržiūrėtas </w:t>
      </w:r>
      <w:r>
        <w:rPr>
          <w:rFonts w:ascii="Times New Roman" w:eastAsia="Times New Roman" w:hAnsi="Times New Roman" w:cs="Times New Roman"/>
          <w:b/>
          <w:lang w:val="lt-LT"/>
        </w:rPr>
        <w:t>2018-02-27.</w:t>
      </w:r>
    </w:p>
    <w:p w:rsidR="00636332" w:rsidRPr="00517794" w:rsidRDefault="00636332" w:rsidP="00636332">
      <w:pPr>
        <w:spacing w:after="0" w:line="240" w:lineRule="auto"/>
        <w:contextualSpacing/>
        <w:rPr>
          <w:rFonts w:ascii="Times New Roman" w:eastAsia="Times New Roman" w:hAnsi="Times New Roman" w:cs="Times New Roman"/>
          <w:lang w:val="lt-LT"/>
        </w:rPr>
      </w:pPr>
    </w:p>
    <w:p w:rsidR="00636332" w:rsidRPr="00517794" w:rsidRDefault="00636332" w:rsidP="00636332">
      <w:pPr>
        <w:spacing w:after="0" w:line="240" w:lineRule="auto"/>
        <w:contextualSpacing/>
        <w:rPr>
          <w:rFonts w:ascii="Times New Roman" w:eastAsia="Times New Roman" w:hAnsi="Times New Roman" w:cs="Times New Roman"/>
          <w:lang w:val="lt-LT"/>
        </w:rPr>
      </w:pPr>
      <w:r w:rsidRPr="00517794">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5" w:history="1">
        <w:r w:rsidRPr="00517794">
          <w:rPr>
            <w:rFonts w:ascii="Times New Roman" w:eastAsia="Times New Roman" w:hAnsi="Times New Roman" w:cs="Times New Roman"/>
            <w:color w:val="0000FF"/>
            <w:u w:val="single"/>
            <w:lang w:val="lt-LT"/>
          </w:rPr>
          <w:t>http://www.vvkt.lt/</w:t>
        </w:r>
      </w:hyperlink>
      <w:r w:rsidRPr="00517794">
        <w:rPr>
          <w:rFonts w:ascii="Times New Roman" w:eastAsia="Times New Roman" w:hAnsi="Times New Roman" w:cs="Times New Roman"/>
          <w:color w:val="0000FF"/>
          <w:u w:val="single"/>
          <w:lang w:val="lt-LT"/>
        </w:rPr>
        <w:t>.</w:t>
      </w:r>
    </w:p>
    <w:p w:rsidR="005002AE" w:rsidRDefault="005002AE"/>
    <w:sectPr w:rsidR="0050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D9B"/>
    <w:multiLevelType w:val="hybridMultilevel"/>
    <w:tmpl w:val="B6209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D895826"/>
    <w:multiLevelType w:val="hybridMultilevel"/>
    <w:tmpl w:val="6A804D14"/>
    <w:lvl w:ilvl="0" w:tplc="F4201AE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041287F"/>
    <w:multiLevelType w:val="hybridMultilevel"/>
    <w:tmpl w:val="9940C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887675"/>
    <w:multiLevelType w:val="hybridMultilevel"/>
    <w:tmpl w:val="8A08F780"/>
    <w:lvl w:ilvl="0" w:tplc="426EC1B8">
      <w:start w:val="3"/>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785909"/>
    <w:multiLevelType w:val="hybridMultilevel"/>
    <w:tmpl w:val="DBCCB06C"/>
    <w:lvl w:ilvl="0" w:tplc="61D6A62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66057FA"/>
    <w:multiLevelType w:val="hybridMultilevel"/>
    <w:tmpl w:val="0206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44407"/>
    <w:multiLevelType w:val="hybridMultilevel"/>
    <w:tmpl w:val="E9C0FF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D3B2C4A"/>
    <w:multiLevelType w:val="hybridMultilevel"/>
    <w:tmpl w:val="7690D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526F62"/>
    <w:multiLevelType w:val="hybridMultilevel"/>
    <w:tmpl w:val="F7CCD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FB213CE"/>
    <w:multiLevelType w:val="hybridMultilevel"/>
    <w:tmpl w:val="09C8906E"/>
    <w:lvl w:ilvl="0" w:tplc="44A263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0482093">
    <w:abstractNumId w:val="5"/>
  </w:num>
  <w:num w:numId="2" w16cid:durableId="606810046">
    <w:abstractNumId w:val="3"/>
  </w:num>
  <w:num w:numId="3" w16cid:durableId="1104500966">
    <w:abstractNumId w:val="9"/>
  </w:num>
  <w:num w:numId="4" w16cid:durableId="911084009">
    <w:abstractNumId w:val="4"/>
  </w:num>
  <w:num w:numId="5" w16cid:durableId="1375423609">
    <w:abstractNumId w:val="1"/>
  </w:num>
  <w:num w:numId="6" w16cid:durableId="224996669">
    <w:abstractNumId w:val="2"/>
  </w:num>
  <w:num w:numId="7" w16cid:durableId="1261378449">
    <w:abstractNumId w:val="8"/>
  </w:num>
  <w:num w:numId="8" w16cid:durableId="1034844797">
    <w:abstractNumId w:val="0"/>
  </w:num>
  <w:num w:numId="9" w16cid:durableId="1399475212">
    <w:abstractNumId w:val="7"/>
  </w:num>
  <w:num w:numId="10" w16cid:durableId="888616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32"/>
    <w:rsid w:val="005002AE"/>
    <w:rsid w:val="0063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76B70-C517-465E-99C7-B04E5935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2022-06-13T13:09:00Z</dcterms:created>
  <dcterms:modified xsi:type="dcterms:W3CDTF">2022-06-13T13:09:00Z</dcterms:modified>
</cp:coreProperties>
</file>