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2111" w:rsidRPr="00FE771B" w:rsidRDefault="005D2111" w:rsidP="005D2111">
      <w:pPr>
        <w:keepNext/>
        <w:tabs>
          <w:tab w:val="left" w:pos="567"/>
        </w:tabs>
        <w:jc w:val="center"/>
        <w:outlineLvl w:val="1"/>
        <w:rPr>
          <w:rFonts w:ascii="Times New Roman" w:hAnsi="Times New Roman"/>
          <w:b/>
          <w:snapToGrid w:val="0"/>
          <w:lang w:val="lt-LT" w:eastAsia="x-none"/>
        </w:rPr>
      </w:pPr>
      <w:r w:rsidRPr="00FE771B">
        <w:rPr>
          <w:rFonts w:ascii="Times New Roman" w:hAnsi="Times New Roman"/>
          <w:b/>
          <w:bCs/>
          <w:iCs/>
          <w:snapToGrid w:val="0"/>
          <w:szCs w:val="28"/>
          <w:lang w:val="lt-LT" w:eastAsia="x-none"/>
        </w:rPr>
        <w:t>Pakuotės lapelis:</w:t>
      </w:r>
      <w:r w:rsidRPr="00FE771B">
        <w:rPr>
          <w:rFonts w:ascii="Times New Roman" w:hAnsi="Times New Roman"/>
          <w:b/>
          <w:snapToGrid w:val="0"/>
          <w:lang w:val="lt-LT" w:eastAsia="x-none"/>
        </w:rPr>
        <w:t xml:space="preserve"> </w:t>
      </w:r>
      <w:r w:rsidRPr="00FE771B">
        <w:rPr>
          <w:rFonts w:ascii="Times New Roman" w:hAnsi="Times New Roman"/>
          <w:b/>
          <w:bCs/>
          <w:iCs/>
          <w:snapToGrid w:val="0"/>
          <w:szCs w:val="28"/>
          <w:lang w:val="lt-LT" w:eastAsia="x-none"/>
        </w:rPr>
        <w:t>informacija vartotojui</w:t>
      </w:r>
    </w:p>
    <w:p w:rsidR="005D2111" w:rsidRPr="003B29D2" w:rsidRDefault="005D2111" w:rsidP="005D2111">
      <w:pPr>
        <w:keepNext/>
        <w:tabs>
          <w:tab w:val="left" w:pos="567"/>
        </w:tabs>
        <w:jc w:val="center"/>
        <w:rPr>
          <w:rFonts w:ascii="Times New Roman" w:hAnsi="Times New Roman"/>
          <w:b/>
          <w:szCs w:val="20"/>
          <w:lang w:val="lt-LT" w:eastAsia="lt-LT"/>
        </w:rPr>
      </w:pPr>
    </w:p>
    <w:p w:rsidR="005D2111" w:rsidRPr="003B29D2" w:rsidRDefault="005D2111" w:rsidP="005D2111">
      <w:pPr>
        <w:keepNext/>
        <w:tabs>
          <w:tab w:val="left" w:pos="567"/>
        </w:tabs>
        <w:jc w:val="center"/>
        <w:rPr>
          <w:rFonts w:ascii="Times New Roman" w:hAnsi="Times New Roman"/>
          <w:b/>
          <w:szCs w:val="20"/>
          <w:lang w:val="lt-LT" w:eastAsia="lt-LT"/>
        </w:rPr>
      </w:pPr>
      <w:r w:rsidRPr="003B29D2">
        <w:rPr>
          <w:rFonts w:ascii="Times New Roman" w:hAnsi="Times New Roman"/>
          <w:b/>
          <w:szCs w:val="20"/>
          <w:lang w:val="lt-LT" w:eastAsia="lt-LT"/>
        </w:rPr>
        <w:t>DECARIS 150</w:t>
      </w:r>
      <w:r>
        <w:rPr>
          <w:rFonts w:ascii="Times New Roman" w:hAnsi="Times New Roman"/>
          <w:b/>
          <w:szCs w:val="20"/>
          <w:lang w:val="lt-LT" w:eastAsia="lt-LT"/>
        </w:rPr>
        <w:t> </w:t>
      </w:r>
      <w:r w:rsidRPr="003B29D2">
        <w:rPr>
          <w:rFonts w:ascii="Times New Roman" w:hAnsi="Times New Roman"/>
          <w:b/>
          <w:szCs w:val="20"/>
          <w:lang w:val="lt-LT" w:eastAsia="lt-LT"/>
        </w:rPr>
        <w:t>mg tabletės</w:t>
      </w:r>
    </w:p>
    <w:p w:rsidR="005D2111" w:rsidRPr="003B29D2" w:rsidRDefault="005D2111" w:rsidP="005D2111">
      <w:pPr>
        <w:tabs>
          <w:tab w:val="left" w:pos="567"/>
        </w:tabs>
        <w:jc w:val="center"/>
        <w:rPr>
          <w:rFonts w:ascii="Times New Roman" w:hAnsi="Times New Roman"/>
          <w:szCs w:val="20"/>
          <w:lang w:val="lt-LT" w:eastAsia="lt-LT"/>
        </w:rPr>
      </w:pPr>
      <w:r w:rsidRPr="003B29D2">
        <w:rPr>
          <w:rFonts w:ascii="Times New Roman" w:hAnsi="Times New Roman"/>
          <w:szCs w:val="20"/>
          <w:lang w:val="lt-LT" w:eastAsia="lt-LT"/>
        </w:rPr>
        <w:t>Levamizolis</w:t>
      </w:r>
    </w:p>
    <w:p w:rsidR="005D2111" w:rsidRPr="003B29D2" w:rsidRDefault="005D2111" w:rsidP="005D2111">
      <w:pPr>
        <w:tabs>
          <w:tab w:val="left" w:pos="567"/>
        </w:tabs>
        <w:rPr>
          <w:rFonts w:ascii="Times New Roman" w:hAnsi="Times New Roman"/>
          <w:szCs w:val="20"/>
          <w:highlight w:val="yellow"/>
          <w:lang w:val="lt-LT" w:eastAsia="lt-LT"/>
        </w:rPr>
      </w:pPr>
    </w:p>
    <w:p w:rsidR="005D2111" w:rsidRPr="00A376E2" w:rsidRDefault="005D2111" w:rsidP="005D2111">
      <w:pPr>
        <w:keepNext/>
        <w:keepLines/>
        <w:suppressAutoHyphens/>
        <w:rPr>
          <w:rFonts w:ascii="Times New Roman" w:hAnsi="Times New Roman"/>
          <w:snapToGrid w:val="0"/>
          <w:lang w:val="lt-LT"/>
        </w:rPr>
      </w:pPr>
      <w:r w:rsidRPr="003B29D2">
        <w:rPr>
          <w:rFonts w:ascii="Times New Roman" w:hAnsi="Times New Roman"/>
          <w:b/>
          <w:lang w:val="lt-LT"/>
        </w:rPr>
        <w:t>Atidžiai perskaitykite visą šį lapelį, prieš pradėdami vartoti vaistą</w:t>
      </w:r>
      <w:r w:rsidRPr="00A376E2">
        <w:rPr>
          <w:rFonts w:ascii="Times New Roman" w:hAnsi="Times New Roman"/>
          <w:b/>
          <w:noProof/>
          <w:snapToGrid w:val="0"/>
          <w:lang w:val="lt-LT"/>
        </w:rPr>
        <w:t xml:space="preserve">, </w:t>
      </w:r>
      <w:r>
        <w:rPr>
          <w:rFonts w:ascii="Times New Roman" w:hAnsi="Times New Roman"/>
          <w:b/>
          <w:noProof/>
          <w:snapToGrid w:val="0"/>
          <w:lang w:val="lt-LT"/>
        </w:rPr>
        <w:t xml:space="preserve">nes jame pateikiama Jums svarbi </w:t>
      </w:r>
      <w:r w:rsidRPr="00A376E2">
        <w:rPr>
          <w:rFonts w:ascii="Times New Roman" w:hAnsi="Times New Roman"/>
          <w:b/>
          <w:noProof/>
          <w:snapToGrid w:val="0"/>
          <w:lang w:val="lt-LT"/>
        </w:rPr>
        <w:t>informacija.</w:t>
      </w:r>
    </w:p>
    <w:p w:rsidR="005D2111" w:rsidRPr="003B29D2" w:rsidRDefault="005D2111" w:rsidP="005D2111">
      <w:pPr>
        <w:numPr>
          <w:ilvl w:val="0"/>
          <w:numId w:val="1"/>
        </w:numPr>
        <w:spacing w:after="0" w:line="240" w:lineRule="auto"/>
        <w:rPr>
          <w:rFonts w:ascii="Times New Roman" w:hAnsi="Times New Roman"/>
          <w:lang w:val="lt-LT"/>
        </w:rPr>
      </w:pPr>
      <w:r w:rsidRPr="003B29D2">
        <w:rPr>
          <w:rFonts w:ascii="Times New Roman" w:hAnsi="Times New Roman"/>
          <w:lang w:val="lt-LT"/>
        </w:rPr>
        <w:t>Neišmeskite šio lapelio, nes vėl gali prireikti jį perskaityti.</w:t>
      </w:r>
    </w:p>
    <w:p w:rsidR="005D2111" w:rsidRDefault="005D2111" w:rsidP="005D2111">
      <w:pPr>
        <w:numPr>
          <w:ilvl w:val="0"/>
          <w:numId w:val="1"/>
        </w:numPr>
        <w:spacing w:after="0" w:line="240" w:lineRule="auto"/>
        <w:rPr>
          <w:rFonts w:ascii="Times New Roman" w:hAnsi="Times New Roman"/>
          <w:lang w:val="lt-LT"/>
        </w:rPr>
      </w:pPr>
      <w:r w:rsidRPr="003B29D2">
        <w:rPr>
          <w:rFonts w:ascii="Times New Roman" w:hAnsi="Times New Roman"/>
          <w:lang w:val="lt-LT"/>
        </w:rPr>
        <w:t>Jeigu kiltų daugiau klausimų, kreipkitės į gydytoją arba vaistininką.</w:t>
      </w:r>
    </w:p>
    <w:p w:rsidR="005D2111" w:rsidRDefault="005D2111" w:rsidP="005D2111">
      <w:pPr>
        <w:numPr>
          <w:ilvl w:val="0"/>
          <w:numId w:val="1"/>
        </w:numPr>
        <w:spacing w:after="0" w:line="240" w:lineRule="auto"/>
        <w:rPr>
          <w:rFonts w:ascii="Times New Roman" w:hAnsi="Times New Roman"/>
          <w:lang w:val="lt-LT"/>
        </w:rPr>
      </w:pPr>
      <w:r w:rsidRPr="00A376E2">
        <w:rPr>
          <w:rFonts w:ascii="Times New Roman" w:hAnsi="Times New Roman"/>
          <w:lang w:val="lt-LT"/>
        </w:rPr>
        <w:t>Šis vaistas skirtas tik Jums, todėl kitiems žmonėms jo duoti negalima. Vaistas gali jiems pakenkti (net tiems, kurių ligos požymiai yra tokie patys kaip Jūsų).</w:t>
      </w:r>
    </w:p>
    <w:p w:rsidR="005D2111" w:rsidRPr="00A376E2" w:rsidRDefault="005D2111" w:rsidP="005D2111">
      <w:pPr>
        <w:numPr>
          <w:ilvl w:val="0"/>
          <w:numId w:val="1"/>
        </w:numPr>
        <w:spacing w:after="0" w:line="240" w:lineRule="auto"/>
        <w:rPr>
          <w:rFonts w:ascii="Times New Roman" w:hAnsi="Times New Roman"/>
          <w:lang w:val="lt-LT"/>
        </w:rPr>
      </w:pPr>
      <w:r w:rsidRPr="00A376E2">
        <w:rPr>
          <w:rFonts w:ascii="Times New Roman" w:hAnsi="Times New Roman"/>
          <w:lang w:val="lt-LT"/>
        </w:rPr>
        <w:t>Jeigu pasireiškė šalutinis poveikis (net jeigu jis šiame lapelyje nenurodytas), kreipkitės į gydytoją</w:t>
      </w:r>
      <w:r>
        <w:rPr>
          <w:rFonts w:ascii="Times New Roman" w:hAnsi="Times New Roman"/>
          <w:lang w:val="lt-LT"/>
        </w:rPr>
        <w:t xml:space="preserve"> </w:t>
      </w:r>
      <w:r w:rsidRPr="00A376E2">
        <w:rPr>
          <w:rFonts w:ascii="Times New Roman" w:hAnsi="Times New Roman"/>
          <w:lang w:val="lt-LT"/>
        </w:rPr>
        <w:t>arba</w:t>
      </w:r>
      <w:r>
        <w:rPr>
          <w:rFonts w:ascii="Times New Roman" w:hAnsi="Times New Roman"/>
          <w:lang w:val="lt-LT"/>
        </w:rPr>
        <w:t xml:space="preserve"> </w:t>
      </w:r>
      <w:r w:rsidRPr="00A376E2">
        <w:rPr>
          <w:rFonts w:ascii="Times New Roman" w:hAnsi="Times New Roman"/>
          <w:lang w:val="lt-LT"/>
        </w:rPr>
        <w:t>vaistininką. Žr.</w:t>
      </w:r>
      <w:r>
        <w:rPr>
          <w:rFonts w:ascii="Times New Roman" w:hAnsi="Times New Roman"/>
          <w:lang w:val="lt-LT"/>
        </w:rPr>
        <w:t> </w:t>
      </w:r>
      <w:r w:rsidRPr="00A376E2">
        <w:rPr>
          <w:rFonts w:ascii="Times New Roman" w:hAnsi="Times New Roman"/>
          <w:lang w:val="lt-LT"/>
        </w:rPr>
        <w:t>4</w:t>
      </w:r>
      <w:r>
        <w:rPr>
          <w:rFonts w:ascii="Times New Roman" w:hAnsi="Times New Roman"/>
          <w:lang w:val="lt-LT"/>
        </w:rPr>
        <w:t> </w:t>
      </w:r>
      <w:r w:rsidRPr="00A376E2">
        <w:rPr>
          <w:rFonts w:ascii="Times New Roman" w:hAnsi="Times New Roman"/>
          <w:lang w:val="lt-LT"/>
        </w:rPr>
        <w:t>skyrių.</w:t>
      </w:r>
    </w:p>
    <w:p w:rsidR="005D2111" w:rsidRPr="003B29D2" w:rsidRDefault="005D2111" w:rsidP="005D2111">
      <w:pPr>
        <w:ind w:left="360"/>
        <w:rPr>
          <w:rFonts w:ascii="Times New Roman" w:hAnsi="Times New Roman"/>
          <w:lang w:val="lt-LT"/>
        </w:rPr>
      </w:pPr>
    </w:p>
    <w:p w:rsidR="005D2111" w:rsidRDefault="005D2111" w:rsidP="005D2111">
      <w:pPr>
        <w:keepNext/>
        <w:tabs>
          <w:tab w:val="left" w:pos="567"/>
        </w:tabs>
        <w:rPr>
          <w:rFonts w:ascii="Times New Roman" w:hAnsi="Times New Roman"/>
          <w:b/>
          <w:szCs w:val="20"/>
          <w:lang w:val="lt-LT" w:eastAsia="lt-LT"/>
        </w:rPr>
      </w:pPr>
      <w:r w:rsidRPr="007C1D24">
        <w:rPr>
          <w:rFonts w:ascii="Times New Roman" w:hAnsi="Times New Roman"/>
          <w:b/>
          <w:lang w:val="lt-LT"/>
        </w:rPr>
        <w:t>Apie ką rašoma šiame lapelyje</w:t>
      </w:r>
      <w:r w:rsidRPr="007C1D24">
        <w:rPr>
          <w:rFonts w:ascii="Times New Roman" w:hAnsi="Times New Roman"/>
          <w:b/>
          <w:szCs w:val="20"/>
          <w:lang w:val="lt-LT" w:eastAsia="lt-LT"/>
        </w:rPr>
        <w:t>?</w:t>
      </w:r>
    </w:p>
    <w:p w:rsidR="005D2111" w:rsidRPr="003B29D2" w:rsidRDefault="005D2111" w:rsidP="005D2111">
      <w:pPr>
        <w:keepNext/>
        <w:tabs>
          <w:tab w:val="left" w:pos="567"/>
        </w:tabs>
        <w:rPr>
          <w:rFonts w:ascii="Times New Roman" w:hAnsi="Times New Roman"/>
          <w:b/>
          <w:szCs w:val="20"/>
          <w:lang w:val="lt-LT" w:eastAsia="lt-LT"/>
        </w:rPr>
      </w:pPr>
    </w:p>
    <w:p w:rsidR="005D2111" w:rsidRPr="003B29D2" w:rsidRDefault="005D2111" w:rsidP="005D2111">
      <w:pPr>
        <w:tabs>
          <w:tab w:val="left" w:pos="567"/>
        </w:tabs>
        <w:rPr>
          <w:rFonts w:ascii="Times New Roman" w:hAnsi="Times New Roman"/>
          <w:szCs w:val="20"/>
          <w:lang w:val="lt-LT" w:eastAsia="lt-LT"/>
        </w:rPr>
      </w:pPr>
      <w:r w:rsidRPr="003B29D2">
        <w:rPr>
          <w:rFonts w:ascii="Times New Roman" w:hAnsi="Times New Roman"/>
          <w:szCs w:val="20"/>
          <w:lang w:val="lt-LT" w:eastAsia="lt-LT"/>
        </w:rPr>
        <w:t>1.</w:t>
      </w:r>
      <w:r w:rsidRPr="003B29D2">
        <w:rPr>
          <w:rFonts w:ascii="Times New Roman" w:hAnsi="Times New Roman"/>
          <w:szCs w:val="20"/>
          <w:lang w:val="lt-LT" w:eastAsia="lt-LT"/>
        </w:rPr>
        <w:tab/>
        <w:t>Kas yra DECARIS ir k</w:t>
      </w:r>
      <w:r>
        <w:rPr>
          <w:rFonts w:ascii="Times New Roman" w:hAnsi="Times New Roman"/>
          <w:szCs w:val="20"/>
          <w:lang w:val="lt-LT" w:eastAsia="lt-LT"/>
        </w:rPr>
        <w:t>am</w:t>
      </w:r>
      <w:r w:rsidRPr="003B29D2">
        <w:rPr>
          <w:rFonts w:ascii="Times New Roman" w:hAnsi="Times New Roman"/>
          <w:szCs w:val="20"/>
          <w:lang w:val="lt-LT" w:eastAsia="lt-LT"/>
        </w:rPr>
        <w:t xml:space="preserve"> jis vartojamas</w:t>
      </w:r>
    </w:p>
    <w:p w:rsidR="005D2111" w:rsidRPr="003B29D2" w:rsidRDefault="005D2111" w:rsidP="005D2111">
      <w:pPr>
        <w:tabs>
          <w:tab w:val="left" w:pos="567"/>
        </w:tabs>
        <w:rPr>
          <w:rFonts w:ascii="Times New Roman" w:hAnsi="Times New Roman"/>
          <w:szCs w:val="20"/>
          <w:lang w:val="lt-LT" w:eastAsia="lt-LT"/>
        </w:rPr>
      </w:pPr>
      <w:r w:rsidRPr="003B29D2">
        <w:rPr>
          <w:rFonts w:ascii="Times New Roman" w:hAnsi="Times New Roman"/>
          <w:szCs w:val="20"/>
          <w:lang w:val="lt-LT" w:eastAsia="lt-LT"/>
        </w:rPr>
        <w:t>2.</w:t>
      </w:r>
      <w:r w:rsidRPr="003B29D2">
        <w:rPr>
          <w:rFonts w:ascii="Times New Roman" w:hAnsi="Times New Roman"/>
          <w:szCs w:val="20"/>
          <w:lang w:val="lt-LT" w:eastAsia="lt-LT"/>
        </w:rPr>
        <w:tab/>
        <w:t>Kas žinotina prieš vartojant DECARIS</w:t>
      </w:r>
    </w:p>
    <w:p w:rsidR="005D2111" w:rsidRPr="003B29D2" w:rsidRDefault="005D2111" w:rsidP="005D2111">
      <w:pPr>
        <w:tabs>
          <w:tab w:val="left" w:pos="567"/>
        </w:tabs>
        <w:rPr>
          <w:rFonts w:ascii="Times New Roman" w:hAnsi="Times New Roman"/>
          <w:szCs w:val="20"/>
          <w:lang w:val="lt-LT" w:eastAsia="lt-LT"/>
        </w:rPr>
      </w:pPr>
      <w:r w:rsidRPr="003B29D2">
        <w:rPr>
          <w:rFonts w:ascii="Times New Roman" w:hAnsi="Times New Roman"/>
          <w:szCs w:val="20"/>
          <w:lang w:val="lt-LT" w:eastAsia="lt-LT"/>
        </w:rPr>
        <w:t>3.</w:t>
      </w:r>
      <w:r w:rsidRPr="003B29D2">
        <w:rPr>
          <w:rFonts w:ascii="Times New Roman" w:hAnsi="Times New Roman"/>
          <w:szCs w:val="20"/>
          <w:lang w:val="lt-LT" w:eastAsia="lt-LT"/>
        </w:rPr>
        <w:tab/>
        <w:t>Kaip vartoti DECARIS</w:t>
      </w:r>
    </w:p>
    <w:p w:rsidR="005D2111" w:rsidRPr="003B29D2" w:rsidRDefault="005D2111" w:rsidP="005D2111">
      <w:pPr>
        <w:tabs>
          <w:tab w:val="left" w:pos="567"/>
        </w:tabs>
        <w:rPr>
          <w:rFonts w:ascii="Times New Roman" w:hAnsi="Times New Roman"/>
          <w:szCs w:val="20"/>
          <w:lang w:val="lt-LT" w:eastAsia="lt-LT"/>
        </w:rPr>
      </w:pPr>
      <w:r w:rsidRPr="003B29D2">
        <w:rPr>
          <w:rFonts w:ascii="Times New Roman" w:hAnsi="Times New Roman"/>
          <w:szCs w:val="20"/>
          <w:lang w:val="lt-LT" w:eastAsia="lt-LT"/>
        </w:rPr>
        <w:t>4.</w:t>
      </w:r>
      <w:r w:rsidRPr="003B29D2">
        <w:rPr>
          <w:rFonts w:ascii="Times New Roman" w:hAnsi="Times New Roman"/>
          <w:szCs w:val="20"/>
          <w:lang w:val="lt-LT" w:eastAsia="lt-LT"/>
        </w:rPr>
        <w:tab/>
        <w:t>Galimas šalutinis poveikis</w:t>
      </w:r>
    </w:p>
    <w:p w:rsidR="005D2111" w:rsidRPr="003B29D2" w:rsidRDefault="005D2111" w:rsidP="005D2111">
      <w:pPr>
        <w:tabs>
          <w:tab w:val="left" w:pos="567"/>
        </w:tabs>
        <w:rPr>
          <w:rFonts w:ascii="Times New Roman" w:hAnsi="Times New Roman"/>
          <w:szCs w:val="20"/>
          <w:lang w:val="lt-LT" w:eastAsia="lt-LT"/>
        </w:rPr>
      </w:pPr>
      <w:r w:rsidRPr="003B29D2">
        <w:rPr>
          <w:rFonts w:ascii="Times New Roman" w:hAnsi="Times New Roman"/>
          <w:szCs w:val="20"/>
          <w:lang w:val="lt-LT" w:eastAsia="lt-LT"/>
        </w:rPr>
        <w:t>5.</w:t>
      </w:r>
      <w:r w:rsidRPr="003B29D2">
        <w:rPr>
          <w:rFonts w:ascii="Times New Roman" w:hAnsi="Times New Roman"/>
          <w:szCs w:val="20"/>
          <w:lang w:val="lt-LT" w:eastAsia="lt-LT"/>
        </w:rPr>
        <w:tab/>
        <w:t>Kaip laikyti DECARIS</w:t>
      </w:r>
    </w:p>
    <w:p w:rsidR="005D2111" w:rsidRPr="003B29D2" w:rsidRDefault="005D2111" w:rsidP="005D2111">
      <w:pPr>
        <w:tabs>
          <w:tab w:val="left" w:pos="567"/>
        </w:tabs>
        <w:rPr>
          <w:rFonts w:ascii="Times New Roman" w:hAnsi="Times New Roman"/>
          <w:szCs w:val="20"/>
          <w:lang w:val="lt-LT" w:eastAsia="lt-LT"/>
        </w:rPr>
      </w:pPr>
      <w:r w:rsidRPr="003B29D2">
        <w:rPr>
          <w:rFonts w:ascii="Times New Roman" w:hAnsi="Times New Roman"/>
          <w:szCs w:val="20"/>
          <w:lang w:val="lt-LT" w:eastAsia="lt-LT"/>
        </w:rPr>
        <w:t>6.</w:t>
      </w:r>
      <w:r w:rsidRPr="003B29D2">
        <w:rPr>
          <w:rFonts w:ascii="Times New Roman" w:hAnsi="Times New Roman"/>
          <w:szCs w:val="20"/>
          <w:lang w:val="lt-LT" w:eastAsia="lt-LT"/>
        </w:rPr>
        <w:tab/>
      </w:r>
      <w:r>
        <w:rPr>
          <w:rFonts w:ascii="Times New Roman" w:hAnsi="Times New Roman"/>
          <w:szCs w:val="20"/>
          <w:lang w:val="lt-LT" w:eastAsia="lt-LT"/>
        </w:rPr>
        <w:t>Pakuotės turinys ir k</w:t>
      </w:r>
      <w:r w:rsidRPr="003B29D2">
        <w:rPr>
          <w:rFonts w:ascii="Times New Roman" w:hAnsi="Times New Roman"/>
          <w:szCs w:val="20"/>
          <w:lang w:val="lt-LT" w:eastAsia="lt-LT"/>
        </w:rPr>
        <w:t>ita informacija</w:t>
      </w: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keepNext/>
        <w:tabs>
          <w:tab w:val="left" w:pos="567"/>
        </w:tabs>
        <w:outlineLvl w:val="1"/>
        <w:rPr>
          <w:rFonts w:ascii="Times New Roman" w:hAnsi="Times New Roman"/>
          <w:b/>
          <w:szCs w:val="20"/>
          <w:lang w:val="lt-LT" w:eastAsia="lt-LT"/>
        </w:rPr>
      </w:pPr>
      <w:r w:rsidRPr="003B29D2">
        <w:rPr>
          <w:rFonts w:ascii="Times New Roman" w:hAnsi="Times New Roman"/>
          <w:b/>
          <w:szCs w:val="20"/>
          <w:lang w:val="lt-LT" w:eastAsia="lt-LT"/>
        </w:rPr>
        <w:t>1.</w:t>
      </w:r>
      <w:r w:rsidRPr="003B29D2">
        <w:rPr>
          <w:rFonts w:ascii="Times New Roman" w:hAnsi="Times New Roman"/>
          <w:b/>
          <w:szCs w:val="20"/>
          <w:lang w:val="lt-LT" w:eastAsia="lt-LT"/>
        </w:rPr>
        <w:tab/>
        <w:t>K</w:t>
      </w:r>
      <w:r>
        <w:rPr>
          <w:rFonts w:ascii="Times New Roman" w:hAnsi="Times New Roman"/>
          <w:b/>
          <w:szCs w:val="20"/>
          <w:lang w:val="lt-LT" w:eastAsia="lt-LT"/>
        </w:rPr>
        <w:t xml:space="preserve">as yra </w:t>
      </w:r>
      <w:r w:rsidRPr="003B29D2">
        <w:rPr>
          <w:rFonts w:ascii="Times New Roman" w:hAnsi="Times New Roman"/>
          <w:b/>
          <w:szCs w:val="20"/>
          <w:lang w:val="lt-LT" w:eastAsia="lt-LT"/>
        </w:rPr>
        <w:t xml:space="preserve">DECARIS </w:t>
      </w:r>
      <w:r>
        <w:rPr>
          <w:rFonts w:ascii="Times New Roman" w:hAnsi="Times New Roman"/>
          <w:b/>
          <w:szCs w:val="20"/>
          <w:lang w:val="lt-LT" w:eastAsia="lt-LT"/>
        </w:rPr>
        <w:t>ir kam jis vartojamas</w:t>
      </w:r>
    </w:p>
    <w:p w:rsidR="005D2111" w:rsidRPr="003B29D2" w:rsidRDefault="005D2111" w:rsidP="005D2111">
      <w:pPr>
        <w:keepNext/>
        <w:tabs>
          <w:tab w:val="left" w:pos="567"/>
        </w:tabs>
        <w:rPr>
          <w:rFonts w:ascii="Times New Roman" w:hAnsi="Times New Roman"/>
          <w:szCs w:val="20"/>
          <w:lang w:val="lt-LT" w:eastAsia="lt-LT"/>
        </w:rPr>
      </w:pPr>
    </w:p>
    <w:p w:rsidR="005D2111" w:rsidRPr="003B29D2" w:rsidRDefault="005D2111" w:rsidP="005D2111">
      <w:pPr>
        <w:tabs>
          <w:tab w:val="left" w:pos="567"/>
        </w:tabs>
        <w:rPr>
          <w:rFonts w:ascii="Times New Roman" w:hAnsi="Times New Roman"/>
          <w:szCs w:val="20"/>
          <w:lang w:val="lt-LT" w:eastAsia="lt-LT"/>
        </w:rPr>
      </w:pPr>
      <w:r w:rsidRPr="003B29D2">
        <w:rPr>
          <w:rFonts w:ascii="Times New Roman" w:hAnsi="Times New Roman"/>
          <w:szCs w:val="20"/>
          <w:lang w:val="lt-LT" w:eastAsia="lt-LT"/>
        </w:rPr>
        <w:t>DECARIS</w:t>
      </w:r>
      <w:r>
        <w:rPr>
          <w:rFonts w:ascii="Times New Roman" w:hAnsi="Times New Roman"/>
          <w:szCs w:val="20"/>
          <w:lang w:val="lt-LT" w:eastAsia="lt-LT"/>
        </w:rPr>
        <w:t>, kurio veiklioji medžiaga yra levamizolis,</w:t>
      </w:r>
      <w:r w:rsidRPr="003B29D2">
        <w:rPr>
          <w:rFonts w:ascii="Times New Roman" w:hAnsi="Times New Roman"/>
          <w:szCs w:val="20"/>
          <w:lang w:val="lt-LT" w:eastAsia="lt-LT"/>
        </w:rPr>
        <w:t xml:space="preserve"> yra vaistas, skir</w:t>
      </w:r>
      <w:r>
        <w:rPr>
          <w:rFonts w:ascii="Times New Roman" w:hAnsi="Times New Roman"/>
          <w:szCs w:val="20"/>
          <w:lang w:val="lt-LT" w:eastAsia="lt-LT"/>
        </w:rPr>
        <w:t>t</w:t>
      </w:r>
      <w:r w:rsidRPr="003B29D2">
        <w:rPr>
          <w:rFonts w:ascii="Times New Roman" w:hAnsi="Times New Roman"/>
          <w:szCs w:val="20"/>
          <w:lang w:val="lt-LT" w:eastAsia="lt-LT"/>
        </w:rPr>
        <w:t xml:space="preserve">as suaugusiesiems kirmėlių (askaridžių, amerikinių nekatorių, kreivagalvių ankilostomų) sukeltų virškinimo trakto ligų gydymui. </w:t>
      </w:r>
      <w:r>
        <w:rPr>
          <w:rFonts w:ascii="Times New Roman" w:hAnsi="Times New Roman"/>
          <w:bCs/>
          <w:szCs w:val="20"/>
          <w:lang w:val="lt-LT" w:eastAsia="lt-LT"/>
        </w:rPr>
        <w:t>Levamizolio paveiktos k</w:t>
      </w:r>
      <w:r w:rsidRPr="003B29D2">
        <w:rPr>
          <w:rFonts w:ascii="Times New Roman" w:hAnsi="Times New Roman"/>
          <w:bCs/>
          <w:szCs w:val="20"/>
          <w:lang w:val="lt-LT" w:eastAsia="lt-LT"/>
        </w:rPr>
        <w:t>irmėlės</w:t>
      </w:r>
      <w:r>
        <w:rPr>
          <w:rFonts w:ascii="Times New Roman" w:hAnsi="Times New Roman"/>
          <w:bCs/>
          <w:szCs w:val="20"/>
          <w:lang w:val="lt-LT" w:eastAsia="lt-LT"/>
        </w:rPr>
        <w:t xml:space="preserve"> </w:t>
      </w:r>
      <w:r w:rsidRPr="003B29D2">
        <w:rPr>
          <w:rFonts w:ascii="Times New Roman" w:hAnsi="Times New Roman"/>
          <w:bCs/>
          <w:szCs w:val="20"/>
          <w:lang w:val="lt-LT" w:eastAsia="lt-LT"/>
        </w:rPr>
        <w:t>paprastai per 24</w:t>
      </w:r>
      <w:r>
        <w:rPr>
          <w:rFonts w:ascii="Times New Roman" w:hAnsi="Times New Roman"/>
          <w:bCs/>
          <w:szCs w:val="20"/>
          <w:lang w:val="lt-LT" w:eastAsia="lt-LT"/>
        </w:rPr>
        <w:t> </w:t>
      </w:r>
      <w:r w:rsidRPr="003B29D2">
        <w:rPr>
          <w:rFonts w:ascii="Times New Roman" w:hAnsi="Times New Roman"/>
          <w:bCs/>
          <w:szCs w:val="20"/>
          <w:lang w:val="lt-LT" w:eastAsia="lt-LT"/>
        </w:rPr>
        <w:t xml:space="preserve">valandas po </w:t>
      </w:r>
      <w:r>
        <w:rPr>
          <w:rFonts w:ascii="Times New Roman" w:hAnsi="Times New Roman"/>
          <w:bCs/>
          <w:szCs w:val="20"/>
          <w:lang w:val="lt-LT" w:eastAsia="lt-LT"/>
        </w:rPr>
        <w:t>vaisto</w:t>
      </w:r>
      <w:r w:rsidRPr="003B29D2">
        <w:rPr>
          <w:rFonts w:ascii="Times New Roman" w:hAnsi="Times New Roman"/>
          <w:bCs/>
          <w:szCs w:val="20"/>
          <w:lang w:val="lt-LT" w:eastAsia="lt-LT"/>
        </w:rPr>
        <w:t xml:space="preserve"> pavartojimo pašalinamos iš organizmo įprastais žarnyno peristaltikos judesiais.</w:t>
      </w: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keepNext/>
        <w:tabs>
          <w:tab w:val="left" w:pos="567"/>
        </w:tabs>
        <w:outlineLvl w:val="1"/>
        <w:rPr>
          <w:rFonts w:ascii="Times New Roman" w:hAnsi="Times New Roman"/>
          <w:b/>
          <w:szCs w:val="20"/>
          <w:lang w:val="lt-LT" w:eastAsia="lt-LT"/>
        </w:rPr>
      </w:pPr>
      <w:r w:rsidRPr="003B29D2">
        <w:rPr>
          <w:rFonts w:ascii="Times New Roman" w:hAnsi="Times New Roman"/>
          <w:b/>
          <w:szCs w:val="20"/>
          <w:lang w:val="lt-LT" w:eastAsia="lt-LT"/>
        </w:rPr>
        <w:t>2.</w:t>
      </w:r>
      <w:r w:rsidRPr="003B29D2">
        <w:rPr>
          <w:rFonts w:ascii="Times New Roman" w:hAnsi="Times New Roman"/>
          <w:b/>
          <w:szCs w:val="20"/>
          <w:lang w:val="lt-LT" w:eastAsia="lt-LT"/>
        </w:rPr>
        <w:tab/>
        <w:t>K</w:t>
      </w:r>
      <w:r>
        <w:rPr>
          <w:rFonts w:ascii="Times New Roman" w:hAnsi="Times New Roman"/>
          <w:b/>
          <w:szCs w:val="20"/>
          <w:lang w:val="lt-LT" w:eastAsia="lt-LT"/>
        </w:rPr>
        <w:t xml:space="preserve">as žinotina prieš vartojant </w:t>
      </w:r>
      <w:r w:rsidRPr="003B29D2">
        <w:rPr>
          <w:rFonts w:ascii="Times New Roman" w:hAnsi="Times New Roman"/>
          <w:b/>
          <w:szCs w:val="20"/>
          <w:lang w:val="lt-LT" w:eastAsia="lt-LT"/>
        </w:rPr>
        <w:t>DECARIS</w:t>
      </w:r>
    </w:p>
    <w:p w:rsidR="005D2111" w:rsidRPr="003B29D2" w:rsidRDefault="005D2111" w:rsidP="005D2111">
      <w:pPr>
        <w:keepNext/>
        <w:tabs>
          <w:tab w:val="left" w:pos="567"/>
        </w:tabs>
        <w:rPr>
          <w:rFonts w:ascii="Times New Roman" w:hAnsi="Times New Roman"/>
          <w:szCs w:val="20"/>
          <w:lang w:val="lt-LT" w:eastAsia="lt-LT"/>
        </w:rPr>
      </w:pPr>
    </w:p>
    <w:p w:rsidR="005D2111" w:rsidRPr="003B29D2" w:rsidRDefault="005D2111" w:rsidP="005D2111">
      <w:pPr>
        <w:keepNext/>
        <w:tabs>
          <w:tab w:val="left" w:pos="0"/>
        </w:tabs>
        <w:outlineLvl w:val="2"/>
        <w:rPr>
          <w:rFonts w:ascii="Times New Roman" w:hAnsi="Times New Roman"/>
          <w:b/>
          <w:szCs w:val="20"/>
          <w:lang w:val="lt-LT" w:eastAsia="lt-LT"/>
        </w:rPr>
      </w:pPr>
      <w:r w:rsidRPr="003B29D2">
        <w:rPr>
          <w:rFonts w:ascii="Times New Roman" w:hAnsi="Times New Roman"/>
          <w:b/>
          <w:szCs w:val="20"/>
          <w:lang w:val="lt-LT" w:eastAsia="lt-LT"/>
        </w:rPr>
        <w:t>DECARIS vartoti negalima:</w:t>
      </w:r>
    </w:p>
    <w:p w:rsidR="005D2111" w:rsidRPr="00E226E7" w:rsidRDefault="005D2111" w:rsidP="005D2111">
      <w:pPr>
        <w:pStyle w:val="ListParagraph"/>
        <w:numPr>
          <w:ilvl w:val="0"/>
          <w:numId w:val="1"/>
        </w:numPr>
        <w:tabs>
          <w:tab w:val="left" w:pos="567"/>
        </w:tabs>
        <w:rPr>
          <w:rFonts w:ascii="Times New Roman" w:hAnsi="Times New Roman"/>
          <w:sz w:val="22"/>
          <w:szCs w:val="22"/>
          <w:lang w:val="lt-LT" w:eastAsia="lt-LT"/>
        </w:rPr>
      </w:pPr>
      <w:r w:rsidRPr="00E226E7">
        <w:rPr>
          <w:rFonts w:ascii="Times New Roman" w:hAnsi="Times New Roman"/>
          <w:sz w:val="22"/>
          <w:szCs w:val="20"/>
          <w:lang w:val="lt-LT" w:eastAsia="lt-LT"/>
        </w:rPr>
        <w:t xml:space="preserve">jeigu yra alergija levamozoliui arba bet kuriai pagalbinei </w:t>
      </w:r>
      <w:r w:rsidRPr="00E226E7">
        <w:rPr>
          <w:rFonts w:ascii="Times New Roman" w:hAnsi="Times New Roman"/>
          <w:noProof/>
          <w:sz w:val="22"/>
          <w:szCs w:val="22"/>
          <w:lang w:val="lt-LT"/>
        </w:rPr>
        <w:t>šio vaisto medžiagai (jos išvardytos 6</w:t>
      </w:r>
      <w:r>
        <w:rPr>
          <w:rFonts w:ascii="Times New Roman" w:hAnsi="Times New Roman"/>
          <w:noProof/>
          <w:sz w:val="22"/>
          <w:szCs w:val="22"/>
          <w:lang w:val="lt-LT"/>
        </w:rPr>
        <w:t> </w:t>
      </w:r>
      <w:r w:rsidRPr="00E226E7">
        <w:rPr>
          <w:rFonts w:ascii="Times New Roman" w:hAnsi="Times New Roman"/>
          <w:noProof/>
          <w:sz w:val="22"/>
          <w:szCs w:val="22"/>
          <w:lang w:val="lt-LT"/>
        </w:rPr>
        <w:t>skyriuje).</w:t>
      </w:r>
    </w:p>
    <w:p w:rsidR="005D2111" w:rsidRPr="003B29D2" w:rsidRDefault="005D2111" w:rsidP="005D2111">
      <w:pPr>
        <w:tabs>
          <w:tab w:val="left" w:pos="567"/>
        </w:tabs>
        <w:rPr>
          <w:rFonts w:ascii="Times New Roman" w:hAnsi="Times New Roman"/>
          <w:szCs w:val="20"/>
          <w:lang w:val="lt-LT" w:eastAsia="lt-LT"/>
        </w:rPr>
      </w:pPr>
    </w:p>
    <w:p w:rsidR="005D2111" w:rsidRPr="007B7C20" w:rsidRDefault="005D2111" w:rsidP="005D2111">
      <w:pPr>
        <w:keepNext/>
        <w:tabs>
          <w:tab w:val="left" w:pos="567"/>
        </w:tabs>
        <w:spacing w:line="260" w:lineRule="exact"/>
        <w:jc w:val="both"/>
        <w:outlineLvl w:val="3"/>
        <w:rPr>
          <w:rFonts w:ascii="Times New Roman" w:hAnsi="Times New Roman"/>
          <w:b/>
          <w:bCs/>
          <w:snapToGrid w:val="0"/>
          <w:szCs w:val="28"/>
          <w:lang w:val="lt-LT" w:eastAsia="x-none"/>
        </w:rPr>
      </w:pPr>
      <w:r w:rsidRPr="007B7C20">
        <w:rPr>
          <w:rFonts w:ascii="Times New Roman" w:hAnsi="Times New Roman"/>
          <w:b/>
          <w:bCs/>
          <w:snapToGrid w:val="0"/>
          <w:szCs w:val="28"/>
          <w:lang w:val="lt-LT" w:eastAsia="x-none"/>
        </w:rPr>
        <w:t>Įspėjimai ir atsargumo priemonės</w:t>
      </w:r>
    </w:p>
    <w:p w:rsidR="005D2111" w:rsidRPr="007B7C20" w:rsidRDefault="005D2111" w:rsidP="005D2111">
      <w:pPr>
        <w:numPr>
          <w:ilvl w:val="12"/>
          <w:numId w:val="0"/>
        </w:numPr>
        <w:ind w:right="-2"/>
        <w:rPr>
          <w:rFonts w:ascii="Times New Roman" w:hAnsi="Times New Roman"/>
          <w:snapToGrid w:val="0"/>
          <w:lang w:val="lt-LT"/>
        </w:rPr>
      </w:pPr>
      <w:r w:rsidRPr="007B7C20">
        <w:rPr>
          <w:rFonts w:ascii="Times New Roman" w:hAnsi="Times New Roman"/>
          <w:noProof/>
          <w:snapToGrid w:val="0"/>
          <w:lang w:val="lt-LT"/>
        </w:rPr>
        <w:t>Pasitarkite su gydytoju arba</w:t>
      </w:r>
      <w:r>
        <w:rPr>
          <w:rFonts w:ascii="Times New Roman" w:hAnsi="Times New Roman"/>
          <w:noProof/>
          <w:snapToGrid w:val="0"/>
          <w:lang w:val="lt-LT"/>
        </w:rPr>
        <w:t xml:space="preserve"> </w:t>
      </w:r>
      <w:r w:rsidRPr="007B7C20">
        <w:rPr>
          <w:rFonts w:ascii="Times New Roman" w:hAnsi="Times New Roman"/>
          <w:noProof/>
          <w:snapToGrid w:val="0"/>
          <w:lang w:val="lt-LT"/>
        </w:rPr>
        <w:t>vaistininku, prieš pradėdami vartoti</w:t>
      </w:r>
      <w:r>
        <w:rPr>
          <w:rFonts w:ascii="Times New Roman" w:hAnsi="Times New Roman"/>
          <w:noProof/>
          <w:snapToGrid w:val="0"/>
          <w:lang w:val="lt-LT"/>
        </w:rPr>
        <w:t xml:space="preserve"> DECARIS</w:t>
      </w:r>
      <w:r w:rsidRPr="007B7C20">
        <w:rPr>
          <w:rFonts w:ascii="Times New Roman" w:hAnsi="Times New Roman"/>
          <w:noProof/>
          <w:snapToGrid w:val="0"/>
          <w:lang w:val="lt-LT"/>
        </w:rPr>
        <w:t>.</w:t>
      </w:r>
    </w:p>
    <w:p w:rsidR="005D2111" w:rsidRDefault="005D2111" w:rsidP="005D2111">
      <w:pPr>
        <w:numPr>
          <w:ilvl w:val="12"/>
          <w:numId w:val="0"/>
        </w:numPr>
        <w:ind w:right="-2"/>
        <w:rPr>
          <w:rFonts w:ascii="Times New Roman" w:hAnsi="Times New Roman"/>
          <w:snapToGrid w:val="0"/>
          <w:lang w:val="lt-LT"/>
        </w:rPr>
      </w:pPr>
    </w:p>
    <w:p w:rsidR="005D2111" w:rsidRPr="006E26A6" w:rsidRDefault="005D2111" w:rsidP="005D2111">
      <w:pPr>
        <w:numPr>
          <w:ilvl w:val="12"/>
          <w:numId w:val="0"/>
        </w:numPr>
        <w:ind w:right="-2"/>
        <w:rPr>
          <w:rFonts w:ascii="Times New Roman" w:hAnsi="Times New Roman"/>
          <w:snapToGrid w:val="0"/>
          <w:lang w:val="lt-LT"/>
        </w:rPr>
      </w:pPr>
      <w:r>
        <w:rPr>
          <w:rFonts w:ascii="Times New Roman" w:hAnsi="Times New Roman"/>
          <w:snapToGrid w:val="0"/>
          <w:lang w:val="lt-LT"/>
        </w:rPr>
        <w:t>K</w:t>
      </w:r>
      <w:r w:rsidRPr="006E26A6">
        <w:rPr>
          <w:rFonts w:ascii="Times New Roman" w:hAnsi="Times New Roman"/>
          <w:snapToGrid w:val="0"/>
          <w:lang w:val="lt-LT"/>
        </w:rPr>
        <w:t>artotinis levamizolio vartojimas gali sukelti alergines reakcijas</w:t>
      </w:r>
      <w:r>
        <w:rPr>
          <w:rFonts w:ascii="Times New Roman" w:hAnsi="Times New Roman"/>
          <w:snapToGrid w:val="0"/>
          <w:lang w:val="lt-LT"/>
        </w:rPr>
        <w:t>, taip pat kraujo gamybos sutrikimus, todėl r</w:t>
      </w:r>
      <w:r w:rsidRPr="006E26A6">
        <w:rPr>
          <w:rFonts w:ascii="Times New Roman" w:hAnsi="Times New Roman"/>
          <w:snapToGrid w:val="0"/>
          <w:lang w:val="lt-LT"/>
        </w:rPr>
        <w:t>ekomenduojamų dozių viršyti negalima.</w:t>
      </w:r>
    </w:p>
    <w:p w:rsidR="005D2111" w:rsidRDefault="005D2111" w:rsidP="005D2111">
      <w:pPr>
        <w:tabs>
          <w:tab w:val="left" w:pos="567"/>
        </w:tabs>
        <w:jc w:val="both"/>
        <w:rPr>
          <w:rFonts w:ascii="Times New Roman" w:hAnsi="Times New Roman"/>
          <w:bCs/>
          <w:szCs w:val="20"/>
          <w:lang w:val="lt-LT" w:eastAsia="lt-LT"/>
        </w:rPr>
      </w:pPr>
    </w:p>
    <w:p w:rsidR="005D2111" w:rsidRPr="003B29D2" w:rsidRDefault="005D2111" w:rsidP="005D2111">
      <w:pPr>
        <w:tabs>
          <w:tab w:val="left" w:pos="567"/>
        </w:tabs>
        <w:rPr>
          <w:rFonts w:ascii="Times New Roman" w:hAnsi="Times New Roman"/>
          <w:bCs/>
          <w:szCs w:val="20"/>
          <w:lang w:val="lt-LT" w:eastAsia="lt-LT"/>
        </w:rPr>
      </w:pPr>
      <w:r>
        <w:rPr>
          <w:rFonts w:ascii="Times New Roman" w:hAnsi="Times New Roman"/>
          <w:bCs/>
          <w:szCs w:val="20"/>
          <w:lang w:val="lt-LT" w:eastAsia="lt-LT"/>
        </w:rPr>
        <w:t>Atsargiai reikia vartoti su kitais kraujo gamybą veikiančiais vaistais, pvz., skydliaukės hormonų kiekį mažinančiu vaistu tiamazolu, vaistais nuo uždegimo, pvz., sulfasalazinu, vaistais psichikos ligoms gydyti, pvz., klozapinu, antibakteriniais vaistais, pvz., trimetoprimu ir sulfametoksazolu, vaistais traukuliams slopinti, pvz., karbamazepinu, nes gali sumažėti baltųjų kraujo kūnelių skaičius ir padidėti infekcinių susirgimų rizika.</w:t>
      </w:r>
    </w:p>
    <w:p w:rsidR="005D2111" w:rsidRDefault="005D2111" w:rsidP="005D2111">
      <w:pPr>
        <w:tabs>
          <w:tab w:val="left" w:pos="567"/>
        </w:tabs>
        <w:jc w:val="both"/>
        <w:rPr>
          <w:rFonts w:ascii="Times New Roman" w:hAnsi="Times New Roman"/>
          <w:b/>
          <w:lang w:val="lt-LT"/>
        </w:rPr>
      </w:pPr>
      <w:r>
        <w:rPr>
          <w:rFonts w:ascii="Times New Roman" w:hAnsi="Times New Roman"/>
          <w:lang w:val="lt-LT"/>
        </w:rPr>
        <w:t>Negalima vartoti vaisto ilgiau ir didesnėmis dozėmis, negu nurodo gydytojas.</w:t>
      </w:r>
    </w:p>
    <w:p w:rsidR="005D2111" w:rsidRDefault="005D2111" w:rsidP="005D2111">
      <w:pPr>
        <w:tabs>
          <w:tab w:val="left" w:pos="567"/>
        </w:tabs>
        <w:jc w:val="both"/>
        <w:rPr>
          <w:rFonts w:ascii="Times New Roman" w:hAnsi="Times New Roman"/>
          <w:bCs/>
          <w:szCs w:val="20"/>
          <w:lang w:val="lt-LT" w:eastAsia="lt-LT"/>
        </w:rPr>
      </w:pPr>
    </w:p>
    <w:p w:rsidR="005D2111" w:rsidRDefault="005D2111" w:rsidP="005D2111">
      <w:pPr>
        <w:tabs>
          <w:tab w:val="left" w:pos="567"/>
        </w:tabs>
        <w:jc w:val="both"/>
        <w:rPr>
          <w:rFonts w:ascii="Times New Roman" w:hAnsi="Times New Roman"/>
          <w:bCs/>
          <w:szCs w:val="20"/>
          <w:lang w:val="lt-LT" w:eastAsia="lt-LT"/>
        </w:rPr>
      </w:pPr>
      <w:r w:rsidRPr="003B29D2">
        <w:rPr>
          <w:rFonts w:ascii="Times New Roman" w:hAnsi="Times New Roman"/>
          <w:bCs/>
          <w:szCs w:val="20"/>
          <w:lang w:val="lt-LT" w:eastAsia="lt-LT"/>
        </w:rPr>
        <w:t>Po 2</w:t>
      </w:r>
      <w:r>
        <w:rPr>
          <w:rFonts w:ascii="Times New Roman" w:hAnsi="Times New Roman"/>
          <w:bCs/>
          <w:szCs w:val="20"/>
          <w:lang w:val="lt-LT" w:eastAsia="lt-LT"/>
        </w:rPr>
        <w:noBreakHyphen/>
      </w:r>
      <w:r w:rsidRPr="003B29D2">
        <w:rPr>
          <w:rFonts w:ascii="Times New Roman" w:hAnsi="Times New Roman"/>
          <w:bCs/>
          <w:szCs w:val="20"/>
          <w:lang w:val="lt-LT" w:eastAsia="lt-LT"/>
        </w:rPr>
        <w:t>3</w:t>
      </w:r>
      <w:r>
        <w:rPr>
          <w:rFonts w:ascii="Times New Roman" w:hAnsi="Times New Roman"/>
          <w:bCs/>
          <w:szCs w:val="20"/>
          <w:lang w:val="lt-LT" w:eastAsia="lt-LT"/>
        </w:rPr>
        <w:t> </w:t>
      </w:r>
      <w:r w:rsidRPr="003B29D2">
        <w:rPr>
          <w:rFonts w:ascii="Times New Roman" w:hAnsi="Times New Roman"/>
          <w:bCs/>
          <w:szCs w:val="20"/>
          <w:lang w:val="lt-LT" w:eastAsia="lt-LT"/>
        </w:rPr>
        <w:t>savaičių gydymo keliems</w:t>
      </w:r>
      <w:r>
        <w:rPr>
          <w:rFonts w:ascii="Times New Roman" w:hAnsi="Times New Roman"/>
          <w:bCs/>
          <w:szCs w:val="20"/>
          <w:lang w:val="lt-LT" w:eastAsia="lt-LT"/>
        </w:rPr>
        <w:t> </w:t>
      </w:r>
      <w:r w:rsidRPr="003B29D2">
        <w:rPr>
          <w:rFonts w:ascii="Times New Roman" w:hAnsi="Times New Roman"/>
          <w:bCs/>
          <w:szCs w:val="20"/>
          <w:lang w:val="lt-LT" w:eastAsia="lt-LT"/>
        </w:rPr>
        <w:t>pacientams pasireiškė į encefalopatiją</w:t>
      </w:r>
      <w:r w:rsidRPr="00E226E7">
        <w:rPr>
          <w:rFonts w:ascii="Times New Roman" w:hAnsi="Times New Roman"/>
          <w:szCs w:val="20"/>
          <w:lang w:val="lt-LT" w:eastAsia="lt-LT"/>
        </w:rPr>
        <w:t xml:space="preserve"> </w:t>
      </w:r>
      <w:r w:rsidRPr="00005CCB">
        <w:rPr>
          <w:rFonts w:ascii="Times New Roman" w:hAnsi="Times New Roman"/>
          <w:szCs w:val="20"/>
          <w:lang w:val="lt-LT" w:eastAsia="lt-LT"/>
        </w:rPr>
        <w:t>(</w:t>
      </w:r>
      <w:r>
        <w:rPr>
          <w:rFonts w:ascii="Times New Roman" w:hAnsi="Times New Roman"/>
          <w:bCs/>
          <w:szCs w:val="20"/>
          <w:lang w:val="lt-LT" w:eastAsia="lt-LT"/>
        </w:rPr>
        <w:t>galvos smegenų sutrikimas</w:t>
      </w:r>
      <w:r w:rsidRPr="003B29D2">
        <w:rPr>
          <w:rFonts w:ascii="Times New Roman" w:hAnsi="Times New Roman"/>
          <w:bCs/>
          <w:szCs w:val="20"/>
          <w:lang w:val="lt-LT" w:eastAsia="lt-LT"/>
        </w:rPr>
        <w:t xml:space="preserve">, </w:t>
      </w:r>
      <w:r>
        <w:rPr>
          <w:rFonts w:ascii="Times New Roman" w:hAnsi="Times New Roman"/>
          <w:bCs/>
          <w:szCs w:val="20"/>
          <w:lang w:val="lt-LT" w:eastAsia="lt-LT"/>
        </w:rPr>
        <w:t>dėl kurio pakinta psichinė būsena ir gali pasireikšti nervų sistemos pažeidimas</w:t>
      </w:r>
      <w:r w:rsidRPr="00005CCB">
        <w:rPr>
          <w:rFonts w:ascii="Times New Roman" w:hAnsi="Times New Roman"/>
          <w:szCs w:val="20"/>
          <w:lang w:val="lt-LT" w:eastAsia="lt-LT"/>
        </w:rPr>
        <w:t xml:space="preserve">) </w:t>
      </w:r>
      <w:r w:rsidRPr="00005CCB">
        <w:rPr>
          <w:rFonts w:ascii="Times New Roman" w:hAnsi="Times New Roman"/>
          <w:bCs/>
          <w:szCs w:val="20"/>
          <w:lang w:val="lt-LT" w:eastAsia="lt-LT"/>
        </w:rPr>
        <w:t>panašus</w:t>
      </w:r>
      <w:r w:rsidRPr="003B29D2">
        <w:rPr>
          <w:rFonts w:ascii="Times New Roman" w:hAnsi="Times New Roman"/>
          <w:bCs/>
          <w:szCs w:val="20"/>
          <w:lang w:val="lt-LT" w:eastAsia="lt-LT"/>
        </w:rPr>
        <w:t xml:space="preserve"> sindromas.</w:t>
      </w:r>
    </w:p>
    <w:p w:rsidR="005D2111" w:rsidRDefault="005D2111" w:rsidP="005D2111">
      <w:pPr>
        <w:tabs>
          <w:tab w:val="left" w:pos="567"/>
        </w:tabs>
        <w:jc w:val="both"/>
        <w:rPr>
          <w:rFonts w:ascii="Times New Roman" w:hAnsi="Times New Roman"/>
          <w:b/>
          <w:lang w:val="lt-LT"/>
        </w:rPr>
      </w:pPr>
    </w:p>
    <w:p w:rsidR="005D2111" w:rsidRPr="00062B5A" w:rsidRDefault="005D2111" w:rsidP="005D2111">
      <w:pPr>
        <w:keepNext/>
        <w:tabs>
          <w:tab w:val="left" w:pos="0"/>
        </w:tabs>
        <w:outlineLvl w:val="2"/>
        <w:rPr>
          <w:rFonts w:ascii="Times New Roman" w:hAnsi="Times New Roman"/>
          <w:b/>
          <w:szCs w:val="20"/>
          <w:lang w:val="lt-LT" w:eastAsia="lt-LT"/>
        </w:rPr>
      </w:pPr>
      <w:r w:rsidRPr="00062B5A">
        <w:rPr>
          <w:rFonts w:ascii="Times New Roman" w:hAnsi="Times New Roman"/>
          <w:b/>
          <w:lang w:val="lt-LT"/>
        </w:rPr>
        <w:t>Vaikams ir paaugliams</w:t>
      </w:r>
    </w:p>
    <w:p w:rsidR="005D2111" w:rsidRPr="00B972FB" w:rsidRDefault="005D2111" w:rsidP="005D2111">
      <w:pPr>
        <w:tabs>
          <w:tab w:val="left" w:pos="0"/>
        </w:tabs>
        <w:outlineLvl w:val="2"/>
        <w:rPr>
          <w:rFonts w:ascii="Times New Roman" w:hAnsi="Times New Roman"/>
          <w:szCs w:val="20"/>
          <w:lang w:val="lt-LT" w:eastAsia="lt-LT"/>
        </w:rPr>
      </w:pPr>
      <w:r w:rsidRPr="00B972FB">
        <w:rPr>
          <w:rFonts w:ascii="Times New Roman" w:hAnsi="Times New Roman"/>
          <w:szCs w:val="20"/>
          <w:lang w:val="lt-LT" w:eastAsia="lt-LT"/>
        </w:rPr>
        <w:t xml:space="preserve">DECARIS vaikams ir paaugliams </w:t>
      </w:r>
      <w:r>
        <w:rPr>
          <w:rFonts w:ascii="Times New Roman" w:hAnsi="Times New Roman"/>
          <w:szCs w:val="20"/>
          <w:lang w:val="lt-LT" w:eastAsia="lt-LT"/>
        </w:rPr>
        <w:t>gydyti ne</w:t>
      </w:r>
      <w:r w:rsidRPr="00B972FB">
        <w:rPr>
          <w:rFonts w:ascii="Times New Roman" w:hAnsi="Times New Roman"/>
          <w:szCs w:val="20"/>
          <w:lang w:val="lt-LT" w:eastAsia="lt-LT"/>
        </w:rPr>
        <w:t>varto</w:t>
      </w:r>
      <w:r>
        <w:rPr>
          <w:rFonts w:ascii="Times New Roman" w:hAnsi="Times New Roman"/>
          <w:szCs w:val="20"/>
          <w:lang w:val="lt-LT" w:eastAsia="lt-LT"/>
        </w:rPr>
        <w:t>jamas.</w:t>
      </w:r>
    </w:p>
    <w:p w:rsidR="005D2111" w:rsidRDefault="005D2111" w:rsidP="005D2111">
      <w:pPr>
        <w:tabs>
          <w:tab w:val="left" w:pos="0"/>
        </w:tabs>
        <w:outlineLvl w:val="2"/>
        <w:rPr>
          <w:rFonts w:ascii="Times New Roman" w:hAnsi="Times New Roman"/>
          <w:b/>
          <w:szCs w:val="20"/>
          <w:lang w:val="lt-LT" w:eastAsia="lt-LT"/>
        </w:rPr>
      </w:pPr>
    </w:p>
    <w:p w:rsidR="005D2111" w:rsidRDefault="005D2111" w:rsidP="005D2111">
      <w:pPr>
        <w:keepNext/>
        <w:tabs>
          <w:tab w:val="left" w:pos="0"/>
        </w:tabs>
        <w:outlineLvl w:val="2"/>
        <w:rPr>
          <w:rFonts w:ascii="Times New Roman" w:hAnsi="Times New Roman"/>
          <w:noProof/>
          <w:lang w:val="lt-LT"/>
        </w:rPr>
      </w:pPr>
      <w:r w:rsidRPr="00B972FB">
        <w:rPr>
          <w:rFonts w:ascii="Times New Roman" w:hAnsi="Times New Roman"/>
          <w:b/>
          <w:lang w:val="lt-LT"/>
        </w:rPr>
        <w:t>Kiti vaistai ir DECARIS</w:t>
      </w:r>
    </w:p>
    <w:p w:rsidR="005D2111" w:rsidRPr="003B29D2" w:rsidRDefault="005D2111" w:rsidP="005D2111">
      <w:pPr>
        <w:tabs>
          <w:tab w:val="left" w:pos="0"/>
        </w:tabs>
        <w:outlineLvl w:val="2"/>
        <w:rPr>
          <w:rFonts w:ascii="Times New Roman" w:hAnsi="Times New Roman"/>
          <w:lang w:val="lt-LT"/>
        </w:rPr>
      </w:pPr>
      <w:r w:rsidRPr="00B972FB">
        <w:rPr>
          <w:rFonts w:ascii="Times New Roman" w:hAnsi="Times New Roman"/>
          <w:noProof/>
          <w:lang w:val="lt-LT"/>
        </w:rPr>
        <w:t>Jeigu vartojate ar neseniai vartojote kitų vaistų arba dėl to nesate tikri, apie tai pasakykite gydytojui arba vaistininkui.</w:t>
      </w:r>
    </w:p>
    <w:p w:rsidR="005D2111" w:rsidRPr="003B29D2" w:rsidRDefault="005D2111" w:rsidP="005D2111">
      <w:pPr>
        <w:tabs>
          <w:tab w:val="left" w:pos="567"/>
        </w:tabs>
        <w:rPr>
          <w:rFonts w:ascii="Times New Roman" w:hAnsi="Times New Roman"/>
          <w:szCs w:val="20"/>
          <w:lang w:val="lt-LT" w:eastAsia="lt-LT"/>
        </w:rPr>
      </w:pPr>
      <w:r w:rsidRPr="003B29D2">
        <w:rPr>
          <w:rFonts w:ascii="Times New Roman" w:hAnsi="Times New Roman"/>
          <w:szCs w:val="20"/>
          <w:lang w:val="lt-LT" w:eastAsia="lt-LT"/>
        </w:rPr>
        <w:t>Kartu vartojami kai kurie vaistai, pvz., vaistai</w:t>
      </w:r>
      <w:r>
        <w:rPr>
          <w:rFonts w:ascii="Times New Roman" w:hAnsi="Times New Roman"/>
          <w:szCs w:val="20"/>
          <w:lang w:val="lt-LT" w:eastAsia="lt-LT"/>
        </w:rPr>
        <w:t>,</w:t>
      </w:r>
      <w:r w:rsidRPr="003B29D2">
        <w:rPr>
          <w:rFonts w:ascii="Times New Roman" w:hAnsi="Times New Roman"/>
          <w:szCs w:val="20"/>
          <w:lang w:val="lt-LT" w:eastAsia="lt-LT"/>
        </w:rPr>
        <w:t xml:space="preserve"> mažinantys kraujo krešumą</w:t>
      </w:r>
      <w:r>
        <w:rPr>
          <w:rFonts w:ascii="Times New Roman" w:hAnsi="Times New Roman"/>
          <w:szCs w:val="20"/>
          <w:lang w:val="lt-LT" w:eastAsia="lt-LT"/>
        </w:rPr>
        <w:t xml:space="preserve"> (kumarino grupės antikoaguliantai, pvz., varfarinas)</w:t>
      </w:r>
      <w:r w:rsidRPr="003B29D2">
        <w:rPr>
          <w:rFonts w:ascii="Times New Roman" w:hAnsi="Times New Roman"/>
          <w:szCs w:val="20"/>
          <w:lang w:val="lt-LT" w:eastAsia="lt-LT"/>
        </w:rPr>
        <w:t>, kai kurie vaistai nuo traukulių (</w:t>
      </w:r>
      <w:r>
        <w:rPr>
          <w:rFonts w:ascii="Times New Roman" w:hAnsi="Times New Roman"/>
          <w:szCs w:val="20"/>
          <w:lang w:val="lt-LT" w:eastAsia="lt-LT"/>
        </w:rPr>
        <w:t xml:space="preserve">pvz., </w:t>
      </w:r>
      <w:r w:rsidRPr="003B29D2">
        <w:rPr>
          <w:rFonts w:ascii="Times New Roman" w:hAnsi="Times New Roman"/>
          <w:szCs w:val="20"/>
          <w:lang w:val="lt-LT" w:eastAsia="lt-LT"/>
        </w:rPr>
        <w:t>fenitoinas)</w:t>
      </w:r>
      <w:r>
        <w:rPr>
          <w:rFonts w:ascii="Times New Roman" w:hAnsi="Times New Roman"/>
          <w:szCs w:val="20"/>
          <w:lang w:val="lt-LT" w:eastAsia="lt-LT"/>
        </w:rPr>
        <w:t xml:space="preserve"> ar kiti vaistai kirmėlių sukeltoms ligoms gydyti (albendazolas, ivermektinas)</w:t>
      </w:r>
      <w:r w:rsidRPr="003B29D2">
        <w:rPr>
          <w:rFonts w:ascii="Times New Roman" w:hAnsi="Times New Roman"/>
          <w:szCs w:val="20"/>
          <w:lang w:val="lt-LT" w:eastAsia="lt-LT"/>
        </w:rPr>
        <w:t xml:space="preserve"> gali turėti įtakos DECARIS poveikiui,</w:t>
      </w:r>
      <w:r>
        <w:rPr>
          <w:rFonts w:ascii="Times New Roman" w:hAnsi="Times New Roman"/>
          <w:szCs w:val="20"/>
          <w:lang w:val="lt-LT" w:eastAsia="lt-LT"/>
        </w:rPr>
        <w:t xml:space="preserve"> arba jų poveikis gali kisti dėl DECARIS vartojimo, </w:t>
      </w:r>
      <w:r w:rsidRPr="003B29D2">
        <w:rPr>
          <w:rFonts w:ascii="Times New Roman" w:hAnsi="Times New Roman"/>
          <w:szCs w:val="20"/>
          <w:lang w:val="lt-LT" w:eastAsia="lt-LT"/>
        </w:rPr>
        <w:t>todėl pasitarkite su gydytoju</w:t>
      </w:r>
      <w:r>
        <w:rPr>
          <w:rFonts w:ascii="Times New Roman" w:hAnsi="Times New Roman"/>
          <w:szCs w:val="20"/>
          <w:lang w:val="lt-LT" w:eastAsia="lt-LT"/>
        </w:rPr>
        <w:t>, jei vartojate bet kurio iš šių vaistų</w:t>
      </w:r>
      <w:r w:rsidRPr="003B29D2">
        <w:rPr>
          <w:rFonts w:ascii="Times New Roman" w:hAnsi="Times New Roman"/>
          <w:szCs w:val="20"/>
          <w:lang w:val="lt-LT" w:eastAsia="lt-LT"/>
        </w:rPr>
        <w:t>.</w:t>
      </w:r>
    </w:p>
    <w:p w:rsidR="005D2111" w:rsidRPr="003B29D2" w:rsidRDefault="005D2111" w:rsidP="005D2111">
      <w:pPr>
        <w:tabs>
          <w:tab w:val="left" w:pos="0"/>
        </w:tabs>
        <w:outlineLvl w:val="2"/>
        <w:rPr>
          <w:rFonts w:ascii="Times New Roman" w:hAnsi="Times New Roman"/>
          <w:b/>
          <w:szCs w:val="20"/>
          <w:lang w:val="lt-LT" w:eastAsia="lt-LT"/>
        </w:rPr>
      </w:pPr>
    </w:p>
    <w:p w:rsidR="005D2111" w:rsidRPr="003B29D2" w:rsidRDefault="005D2111" w:rsidP="005D2111">
      <w:pPr>
        <w:keepNext/>
        <w:tabs>
          <w:tab w:val="left" w:pos="0"/>
        </w:tabs>
        <w:outlineLvl w:val="2"/>
        <w:rPr>
          <w:rFonts w:ascii="Times New Roman" w:hAnsi="Times New Roman"/>
          <w:b/>
          <w:szCs w:val="20"/>
          <w:lang w:val="lt-LT" w:eastAsia="lt-LT"/>
        </w:rPr>
      </w:pPr>
      <w:r w:rsidRPr="003B29D2">
        <w:rPr>
          <w:rFonts w:ascii="Times New Roman" w:hAnsi="Times New Roman"/>
          <w:b/>
          <w:szCs w:val="20"/>
          <w:lang w:val="lt-LT" w:eastAsia="lt-LT"/>
        </w:rPr>
        <w:t xml:space="preserve">DECARIS vartojimas su </w:t>
      </w:r>
      <w:r>
        <w:rPr>
          <w:rFonts w:ascii="Times New Roman" w:hAnsi="Times New Roman"/>
          <w:b/>
          <w:szCs w:val="20"/>
          <w:lang w:val="lt-LT" w:eastAsia="lt-LT"/>
        </w:rPr>
        <w:t>alkoholiu</w:t>
      </w:r>
    </w:p>
    <w:p w:rsidR="005D2111" w:rsidRPr="003B29D2" w:rsidRDefault="005D2111" w:rsidP="005D2111">
      <w:pPr>
        <w:tabs>
          <w:tab w:val="left" w:pos="567"/>
        </w:tabs>
        <w:rPr>
          <w:rFonts w:ascii="Times New Roman" w:hAnsi="Times New Roman"/>
          <w:szCs w:val="20"/>
          <w:lang w:val="lt-LT" w:eastAsia="lt-LT"/>
        </w:rPr>
      </w:pPr>
      <w:r w:rsidRPr="003B29D2">
        <w:rPr>
          <w:rFonts w:ascii="Times New Roman" w:hAnsi="Times New Roman"/>
          <w:szCs w:val="20"/>
          <w:lang w:val="lt-LT" w:eastAsia="lt-LT"/>
        </w:rPr>
        <w:t xml:space="preserve">Kartu su DECARIS </w:t>
      </w:r>
      <w:r>
        <w:rPr>
          <w:rFonts w:ascii="Times New Roman" w:hAnsi="Times New Roman"/>
          <w:szCs w:val="20"/>
          <w:lang w:val="lt-LT" w:eastAsia="lt-LT"/>
        </w:rPr>
        <w:t xml:space="preserve">nerekomenduojama </w:t>
      </w:r>
      <w:r w:rsidRPr="003B29D2">
        <w:rPr>
          <w:rFonts w:ascii="Times New Roman" w:hAnsi="Times New Roman"/>
          <w:szCs w:val="20"/>
          <w:lang w:val="lt-LT" w:eastAsia="lt-LT"/>
        </w:rPr>
        <w:t xml:space="preserve">vartoti alkoholio, nes dėl alkoholio sąveikos su vaisto veikliąja medžiaga gali </w:t>
      </w:r>
      <w:r>
        <w:rPr>
          <w:rFonts w:ascii="Times New Roman" w:hAnsi="Times New Roman"/>
          <w:szCs w:val="20"/>
          <w:lang w:val="lt-LT" w:eastAsia="lt-LT"/>
        </w:rPr>
        <w:t>p</w:t>
      </w:r>
      <w:r w:rsidRPr="003B29D2">
        <w:rPr>
          <w:rFonts w:ascii="Times New Roman" w:hAnsi="Times New Roman"/>
          <w:szCs w:val="20"/>
          <w:lang w:val="lt-LT" w:eastAsia="lt-LT"/>
        </w:rPr>
        <w:t>asir</w:t>
      </w:r>
      <w:r>
        <w:rPr>
          <w:rFonts w:ascii="Times New Roman" w:hAnsi="Times New Roman"/>
          <w:szCs w:val="20"/>
          <w:lang w:val="lt-LT" w:eastAsia="lt-LT"/>
        </w:rPr>
        <w:t>eikš</w:t>
      </w:r>
      <w:r w:rsidRPr="003B29D2">
        <w:rPr>
          <w:rFonts w:ascii="Times New Roman" w:hAnsi="Times New Roman"/>
          <w:szCs w:val="20"/>
          <w:lang w:val="lt-LT" w:eastAsia="lt-LT"/>
        </w:rPr>
        <w:t>ti raudonis, bendras negalavimas, galvos skausmas, pykinimas</w:t>
      </w:r>
      <w:r>
        <w:rPr>
          <w:rFonts w:ascii="Times New Roman" w:hAnsi="Times New Roman"/>
          <w:szCs w:val="20"/>
          <w:lang w:val="lt-LT" w:eastAsia="lt-LT"/>
        </w:rPr>
        <w:t>,</w:t>
      </w:r>
      <w:r w:rsidRPr="003B29D2">
        <w:rPr>
          <w:rFonts w:ascii="Times New Roman" w:hAnsi="Times New Roman"/>
          <w:szCs w:val="20"/>
          <w:lang w:val="lt-LT" w:eastAsia="lt-LT"/>
        </w:rPr>
        <w:t xml:space="preserve"> vėmimas</w:t>
      </w:r>
      <w:r>
        <w:rPr>
          <w:rFonts w:ascii="Times New Roman" w:hAnsi="Times New Roman"/>
          <w:szCs w:val="20"/>
          <w:lang w:val="lt-LT" w:eastAsia="lt-LT"/>
        </w:rPr>
        <w:t xml:space="preserve"> ir pilvo skausmas bei bendrieji pagirių požymiai</w:t>
      </w:r>
      <w:r w:rsidRPr="003B29D2">
        <w:rPr>
          <w:rFonts w:ascii="Times New Roman" w:hAnsi="Times New Roman"/>
          <w:szCs w:val="20"/>
          <w:lang w:val="lt-LT" w:eastAsia="lt-LT"/>
        </w:rPr>
        <w:t>.</w:t>
      </w: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keepNext/>
        <w:tabs>
          <w:tab w:val="left" w:pos="0"/>
        </w:tabs>
        <w:outlineLvl w:val="2"/>
        <w:rPr>
          <w:rFonts w:ascii="Times New Roman" w:hAnsi="Times New Roman"/>
          <w:b/>
          <w:szCs w:val="20"/>
          <w:lang w:val="lt-LT" w:eastAsia="lt-LT"/>
        </w:rPr>
      </w:pPr>
      <w:r w:rsidRPr="003B29D2">
        <w:rPr>
          <w:rFonts w:ascii="Times New Roman" w:hAnsi="Times New Roman"/>
          <w:b/>
          <w:szCs w:val="20"/>
          <w:lang w:val="lt-LT" w:eastAsia="lt-LT"/>
        </w:rPr>
        <w:t>Nėštumas ir žindymo laikotarpis</w:t>
      </w:r>
    </w:p>
    <w:p w:rsidR="005D2111" w:rsidRDefault="005D2111" w:rsidP="005D2111">
      <w:pPr>
        <w:tabs>
          <w:tab w:val="left" w:pos="567"/>
        </w:tabs>
        <w:rPr>
          <w:rFonts w:ascii="Times New Roman" w:hAnsi="Times New Roman"/>
          <w:lang w:val="lt-LT" w:eastAsia="lt-LT"/>
        </w:rPr>
      </w:pPr>
      <w:r w:rsidRPr="000179C4">
        <w:rPr>
          <w:rFonts w:ascii="Times New Roman" w:hAnsi="Times New Roman"/>
          <w:noProof/>
          <w:lang w:val="lt-LT"/>
        </w:rPr>
        <w:t>Jeigu esate nėščia, žindote kūdikį, manote, kad galbūt esate nėščia, arba planuojate pastoti, tai prieš vartodama šį vaistą, pasitarkite su gydytoju arba vaistininku.</w:t>
      </w:r>
    </w:p>
    <w:p w:rsidR="005D2111" w:rsidRPr="003B29D2" w:rsidRDefault="005D2111" w:rsidP="005D2111">
      <w:pPr>
        <w:tabs>
          <w:tab w:val="left" w:pos="567"/>
        </w:tabs>
        <w:rPr>
          <w:rFonts w:ascii="Times New Roman" w:hAnsi="Times New Roman"/>
          <w:szCs w:val="20"/>
          <w:lang w:val="lt-LT" w:eastAsia="lt-LT"/>
        </w:rPr>
      </w:pPr>
      <w:r>
        <w:rPr>
          <w:rFonts w:ascii="Times New Roman" w:hAnsi="Times New Roman"/>
          <w:szCs w:val="20"/>
          <w:lang w:val="lt-LT" w:eastAsia="lt-LT"/>
        </w:rPr>
        <w:t>N</w:t>
      </w:r>
      <w:r w:rsidRPr="003B29D2">
        <w:rPr>
          <w:rFonts w:ascii="Times New Roman" w:hAnsi="Times New Roman"/>
          <w:szCs w:val="20"/>
          <w:lang w:val="lt-LT" w:eastAsia="lt-LT"/>
        </w:rPr>
        <w:t>ėštumo ir žindymo laikotarpiu DECARIS galima vartoti tik išimtin</w:t>
      </w:r>
      <w:r>
        <w:rPr>
          <w:rFonts w:ascii="Times New Roman" w:hAnsi="Times New Roman"/>
          <w:szCs w:val="20"/>
          <w:lang w:val="lt-LT" w:eastAsia="lt-LT"/>
        </w:rPr>
        <w:t>i</w:t>
      </w:r>
      <w:r w:rsidRPr="003B29D2">
        <w:rPr>
          <w:rFonts w:ascii="Times New Roman" w:hAnsi="Times New Roman"/>
          <w:szCs w:val="20"/>
          <w:lang w:val="lt-LT" w:eastAsia="lt-LT"/>
        </w:rPr>
        <w:t>ais atvejais ir laikantis gydytojo nurodymų.</w:t>
      </w: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keepNext/>
        <w:tabs>
          <w:tab w:val="left" w:pos="0"/>
        </w:tabs>
        <w:outlineLvl w:val="2"/>
        <w:rPr>
          <w:rFonts w:ascii="Times New Roman" w:hAnsi="Times New Roman"/>
          <w:b/>
          <w:szCs w:val="20"/>
          <w:lang w:val="lt-LT" w:eastAsia="lt-LT"/>
        </w:rPr>
      </w:pPr>
      <w:r w:rsidRPr="003B29D2">
        <w:rPr>
          <w:rFonts w:ascii="Times New Roman" w:hAnsi="Times New Roman"/>
          <w:b/>
          <w:szCs w:val="20"/>
          <w:lang w:val="lt-LT" w:eastAsia="lt-LT"/>
        </w:rPr>
        <w:t>Vairavimas ir mechanizmų valdymas</w:t>
      </w:r>
    </w:p>
    <w:p w:rsidR="005D2111" w:rsidRDefault="005D2111" w:rsidP="005D2111">
      <w:pPr>
        <w:tabs>
          <w:tab w:val="left" w:pos="567"/>
        </w:tabs>
        <w:rPr>
          <w:rFonts w:ascii="Times New Roman" w:hAnsi="Times New Roman"/>
          <w:bCs/>
          <w:szCs w:val="20"/>
          <w:lang w:val="lt-LT" w:eastAsia="lt-LT"/>
        </w:rPr>
      </w:pPr>
      <w:r>
        <w:rPr>
          <w:rFonts w:ascii="Times New Roman" w:hAnsi="Times New Roman"/>
          <w:bCs/>
          <w:szCs w:val="20"/>
          <w:lang w:val="lt-LT" w:eastAsia="lt-LT"/>
        </w:rPr>
        <w:t xml:space="preserve">Paprastai </w:t>
      </w:r>
      <w:r w:rsidRPr="003B29D2">
        <w:rPr>
          <w:rFonts w:ascii="Times New Roman" w:hAnsi="Times New Roman"/>
          <w:bCs/>
          <w:szCs w:val="20"/>
          <w:lang w:val="lt-LT" w:eastAsia="lt-LT"/>
        </w:rPr>
        <w:t>DECARIS</w:t>
      </w:r>
      <w:r>
        <w:rPr>
          <w:rFonts w:ascii="Times New Roman" w:hAnsi="Times New Roman"/>
          <w:bCs/>
          <w:szCs w:val="20"/>
          <w:lang w:val="lt-LT" w:eastAsia="lt-LT"/>
        </w:rPr>
        <w:t xml:space="preserve"> neveikia gebėjimo vairuoti ir valdyti mechanizmus, tačiau gauta pranešimų apie šalutinio poveikio – encefalopatijos (galvos smegenų sutrikimo</w:t>
      </w:r>
      <w:r w:rsidRPr="003B29D2">
        <w:rPr>
          <w:rFonts w:ascii="Times New Roman" w:hAnsi="Times New Roman"/>
          <w:bCs/>
          <w:szCs w:val="20"/>
          <w:lang w:val="lt-LT" w:eastAsia="lt-LT"/>
        </w:rPr>
        <w:t xml:space="preserve">, </w:t>
      </w:r>
      <w:r>
        <w:rPr>
          <w:rFonts w:ascii="Times New Roman" w:hAnsi="Times New Roman"/>
          <w:bCs/>
          <w:szCs w:val="20"/>
          <w:lang w:val="lt-LT" w:eastAsia="lt-LT"/>
        </w:rPr>
        <w:t>dėl kurio pakinta psichinė būsena ir pasireiškia neurologinių simptomų) atvejus, dėl kurio gali sutrikti gebėjimas vairuoti ir valdyti mechanizmus.</w:t>
      </w:r>
    </w:p>
    <w:p w:rsidR="005D2111" w:rsidRPr="003B29D2" w:rsidRDefault="005D2111" w:rsidP="005D2111">
      <w:pPr>
        <w:tabs>
          <w:tab w:val="left" w:pos="567"/>
        </w:tabs>
        <w:rPr>
          <w:rFonts w:ascii="Times New Roman" w:hAnsi="Times New Roman"/>
          <w:b/>
          <w:szCs w:val="20"/>
          <w:lang w:val="lt-LT" w:eastAsia="lt-LT"/>
        </w:rPr>
      </w:pPr>
    </w:p>
    <w:p w:rsidR="005D2111" w:rsidRPr="003B29D2" w:rsidRDefault="005D2111" w:rsidP="005D2111">
      <w:pPr>
        <w:keepNext/>
        <w:tabs>
          <w:tab w:val="left" w:pos="0"/>
        </w:tabs>
        <w:outlineLvl w:val="2"/>
        <w:rPr>
          <w:rFonts w:ascii="Times New Roman" w:hAnsi="Times New Roman"/>
          <w:b/>
          <w:szCs w:val="20"/>
          <w:lang w:val="lt-LT" w:eastAsia="lt-LT"/>
        </w:rPr>
      </w:pPr>
      <w:r w:rsidRPr="003B29D2">
        <w:rPr>
          <w:rFonts w:ascii="Times New Roman" w:hAnsi="Times New Roman"/>
          <w:b/>
          <w:szCs w:val="20"/>
          <w:lang w:val="lt-LT" w:eastAsia="lt-LT"/>
        </w:rPr>
        <w:t xml:space="preserve">DECARIS </w:t>
      </w:r>
      <w:r>
        <w:rPr>
          <w:rFonts w:ascii="Times New Roman" w:hAnsi="Times New Roman"/>
          <w:b/>
          <w:szCs w:val="20"/>
          <w:lang w:val="lt-LT" w:eastAsia="lt-LT"/>
        </w:rPr>
        <w:t>sudėtyje yra laktozės (pieno cukraus) ir sacharozės</w:t>
      </w:r>
    </w:p>
    <w:p w:rsidR="005D2111" w:rsidRPr="003B29D2" w:rsidRDefault="005D2111" w:rsidP="005D2111">
      <w:pPr>
        <w:tabs>
          <w:tab w:val="left" w:pos="567"/>
        </w:tabs>
        <w:rPr>
          <w:rFonts w:ascii="Times New Roman" w:hAnsi="Times New Roman"/>
          <w:bCs/>
          <w:szCs w:val="20"/>
          <w:lang w:val="lt-LT" w:eastAsia="lt-LT"/>
        </w:rPr>
      </w:pPr>
      <w:r w:rsidRPr="003B29D2">
        <w:rPr>
          <w:rFonts w:ascii="Times New Roman" w:hAnsi="Times New Roman"/>
          <w:bCs/>
          <w:szCs w:val="20"/>
          <w:lang w:val="lt-LT" w:eastAsia="lt-LT"/>
        </w:rPr>
        <w:t>Jeigu gydytojas Jums yra sakęs, kad netoleruojate kokių nors angliavandenių, kreipkitės į jį</w:t>
      </w:r>
      <w:r>
        <w:rPr>
          <w:rFonts w:ascii="Times New Roman" w:hAnsi="Times New Roman"/>
          <w:bCs/>
          <w:szCs w:val="20"/>
          <w:lang w:val="lt-LT" w:eastAsia="lt-LT"/>
        </w:rPr>
        <w:t>,</w:t>
      </w:r>
      <w:r w:rsidRPr="003B29D2">
        <w:rPr>
          <w:rFonts w:ascii="Times New Roman" w:hAnsi="Times New Roman"/>
          <w:bCs/>
          <w:szCs w:val="20"/>
          <w:lang w:val="lt-LT" w:eastAsia="lt-LT"/>
        </w:rPr>
        <w:t xml:space="preserve"> prieš pradėdami vartoti šį vaistą.</w:t>
      </w:r>
    </w:p>
    <w:p w:rsidR="005D2111" w:rsidRPr="003B29D2" w:rsidRDefault="005D2111" w:rsidP="005D2111">
      <w:pPr>
        <w:tabs>
          <w:tab w:val="left" w:pos="567"/>
        </w:tabs>
        <w:rPr>
          <w:rFonts w:ascii="Times New Roman" w:hAnsi="Times New Roman"/>
          <w:bCs/>
          <w:szCs w:val="20"/>
          <w:lang w:val="lt-LT" w:eastAsia="lt-LT"/>
        </w:rPr>
      </w:pP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keepNext/>
        <w:tabs>
          <w:tab w:val="left" w:pos="567"/>
        </w:tabs>
        <w:outlineLvl w:val="1"/>
        <w:rPr>
          <w:rFonts w:ascii="Times New Roman" w:hAnsi="Times New Roman"/>
          <w:b/>
          <w:szCs w:val="20"/>
          <w:lang w:val="lt-LT" w:eastAsia="lt-LT"/>
        </w:rPr>
      </w:pPr>
      <w:r w:rsidRPr="003B29D2">
        <w:rPr>
          <w:rFonts w:ascii="Times New Roman" w:hAnsi="Times New Roman"/>
          <w:b/>
          <w:szCs w:val="20"/>
          <w:lang w:val="lt-LT" w:eastAsia="lt-LT"/>
        </w:rPr>
        <w:t>3.</w:t>
      </w:r>
      <w:r w:rsidRPr="003B29D2">
        <w:rPr>
          <w:rFonts w:ascii="Times New Roman" w:hAnsi="Times New Roman"/>
          <w:b/>
          <w:szCs w:val="20"/>
          <w:lang w:val="lt-LT" w:eastAsia="lt-LT"/>
        </w:rPr>
        <w:tab/>
        <w:t>K</w:t>
      </w:r>
      <w:r>
        <w:rPr>
          <w:rFonts w:ascii="Times New Roman" w:hAnsi="Times New Roman"/>
          <w:b/>
          <w:szCs w:val="20"/>
          <w:lang w:val="lt-LT" w:eastAsia="lt-LT"/>
        </w:rPr>
        <w:t xml:space="preserve">aip vartoti </w:t>
      </w:r>
      <w:r w:rsidRPr="003B29D2">
        <w:rPr>
          <w:rFonts w:ascii="Times New Roman" w:hAnsi="Times New Roman"/>
          <w:b/>
          <w:szCs w:val="20"/>
          <w:lang w:val="lt-LT" w:eastAsia="lt-LT"/>
        </w:rPr>
        <w:t>DECARIS</w:t>
      </w:r>
    </w:p>
    <w:p w:rsidR="005D2111" w:rsidRPr="003B29D2" w:rsidRDefault="005D2111" w:rsidP="005D2111">
      <w:pPr>
        <w:keepNext/>
        <w:tabs>
          <w:tab w:val="left" w:pos="567"/>
        </w:tabs>
        <w:rPr>
          <w:rFonts w:ascii="Times New Roman" w:hAnsi="Times New Roman"/>
          <w:szCs w:val="20"/>
          <w:lang w:val="lt-LT" w:eastAsia="lt-LT"/>
        </w:rPr>
      </w:pPr>
    </w:p>
    <w:p w:rsidR="005D2111" w:rsidRDefault="005D2111" w:rsidP="005D2111">
      <w:pPr>
        <w:tabs>
          <w:tab w:val="left" w:pos="567"/>
        </w:tabs>
        <w:rPr>
          <w:rFonts w:ascii="Times New Roman" w:hAnsi="Times New Roman"/>
          <w:szCs w:val="20"/>
          <w:lang w:val="lt-LT" w:eastAsia="lt-LT"/>
        </w:rPr>
      </w:pPr>
      <w:r w:rsidRPr="002413FA">
        <w:rPr>
          <w:rFonts w:ascii="Times New Roman" w:hAnsi="Times New Roman"/>
          <w:noProof/>
          <w:lang w:val="lt-LT"/>
        </w:rPr>
        <w:t>Visada vartokite šį vaistą tiksliai</w:t>
      </w:r>
      <w:r>
        <w:rPr>
          <w:rFonts w:ascii="Times New Roman" w:hAnsi="Times New Roman"/>
          <w:noProof/>
          <w:lang w:val="lt-LT"/>
        </w:rPr>
        <w:t>,</w:t>
      </w:r>
      <w:r w:rsidRPr="002413FA">
        <w:rPr>
          <w:rFonts w:ascii="Times New Roman" w:hAnsi="Times New Roman"/>
          <w:noProof/>
          <w:lang w:val="lt-LT"/>
        </w:rPr>
        <w:t xml:space="preserve"> kaip nurodė gydytojas arba vaistininkas.</w:t>
      </w:r>
      <w:r w:rsidRPr="002413FA">
        <w:rPr>
          <w:rFonts w:ascii="Times New Roman" w:hAnsi="Times New Roman"/>
          <w:lang w:val="lt-LT"/>
        </w:rPr>
        <w:t xml:space="preserve"> </w:t>
      </w:r>
      <w:r w:rsidRPr="002413FA">
        <w:rPr>
          <w:rFonts w:ascii="Times New Roman" w:hAnsi="Times New Roman"/>
          <w:noProof/>
          <w:lang w:val="lt-LT"/>
        </w:rPr>
        <w:t>Jeigu abejojate, kreipkitės į gydytoją arba vaistininką.</w:t>
      </w:r>
    </w:p>
    <w:p w:rsidR="005D2111" w:rsidRPr="003B29D2" w:rsidRDefault="005D2111" w:rsidP="005D2111">
      <w:pPr>
        <w:tabs>
          <w:tab w:val="left" w:pos="567"/>
        </w:tabs>
        <w:rPr>
          <w:rFonts w:ascii="Times New Roman" w:hAnsi="Times New Roman"/>
          <w:szCs w:val="20"/>
          <w:lang w:val="lt-LT" w:eastAsia="lt-LT"/>
        </w:rPr>
      </w:pPr>
    </w:p>
    <w:p w:rsidR="005D2111" w:rsidRDefault="005D2111" w:rsidP="005D2111">
      <w:pPr>
        <w:tabs>
          <w:tab w:val="left" w:pos="567"/>
        </w:tabs>
        <w:rPr>
          <w:rFonts w:ascii="Times New Roman" w:hAnsi="Times New Roman"/>
          <w:bCs/>
          <w:lang w:val="lt-LT"/>
        </w:rPr>
      </w:pPr>
      <w:r>
        <w:rPr>
          <w:rFonts w:ascii="Times New Roman" w:hAnsi="Times New Roman"/>
          <w:bCs/>
          <w:lang w:val="lt-LT"/>
        </w:rPr>
        <w:t>Vartoti per burną.</w:t>
      </w:r>
    </w:p>
    <w:p w:rsidR="005D2111" w:rsidRDefault="005D2111" w:rsidP="005D2111">
      <w:pPr>
        <w:tabs>
          <w:tab w:val="left" w:pos="567"/>
        </w:tabs>
        <w:rPr>
          <w:rFonts w:ascii="Times New Roman" w:hAnsi="Times New Roman"/>
          <w:bCs/>
          <w:lang w:val="lt-LT"/>
        </w:rPr>
      </w:pPr>
      <w:r>
        <w:rPr>
          <w:rFonts w:ascii="Times New Roman" w:hAnsi="Times New Roman"/>
          <w:bCs/>
          <w:lang w:val="lt-LT"/>
        </w:rPr>
        <w:t xml:space="preserve">Rekomenduojama vienkartinė dozė suaugusiesiems (įskaitant senyvus) </w:t>
      </w:r>
      <w:r w:rsidRPr="003B29D2">
        <w:rPr>
          <w:rFonts w:ascii="Times New Roman" w:hAnsi="Times New Roman"/>
          <w:bCs/>
          <w:lang w:val="lt-LT"/>
        </w:rPr>
        <w:t>yra 150</w:t>
      </w:r>
      <w:r>
        <w:rPr>
          <w:rFonts w:ascii="Times New Roman" w:hAnsi="Times New Roman"/>
          <w:bCs/>
          <w:lang w:val="lt-LT"/>
        </w:rPr>
        <w:t> </w:t>
      </w:r>
      <w:r w:rsidRPr="003B29D2">
        <w:rPr>
          <w:rFonts w:ascii="Times New Roman" w:hAnsi="Times New Roman"/>
          <w:bCs/>
          <w:lang w:val="lt-LT"/>
        </w:rPr>
        <w:t>mg (viena tabletė).</w:t>
      </w:r>
    </w:p>
    <w:p w:rsidR="005D2111" w:rsidRPr="003B29D2" w:rsidRDefault="005D2111" w:rsidP="005D2111">
      <w:pPr>
        <w:tabs>
          <w:tab w:val="left" w:pos="567"/>
        </w:tabs>
        <w:rPr>
          <w:rFonts w:ascii="Times New Roman" w:hAnsi="Times New Roman"/>
          <w:bCs/>
          <w:lang w:val="lt-LT"/>
        </w:rPr>
      </w:pPr>
      <w:r w:rsidRPr="003B29D2">
        <w:rPr>
          <w:rFonts w:ascii="Times New Roman" w:hAnsi="Times New Roman"/>
          <w:bCs/>
          <w:lang w:val="lt-LT"/>
        </w:rPr>
        <w:t>Kirmėlėms pašalinti pakanka vienos</w:t>
      </w:r>
      <w:r>
        <w:rPr>
          <w:rFonts w:ascii="Times New Roman" w:hAnsi="Times New Roman"/>
          <w:bCs/>
          <w:lang w:val="lt-LT"/>
        </w:rPr>
        <w:t> </w:t>
      </w:r>
      <w:r w:rsidRPr="003B29D2">
        <w:rPr>
          <w:rFonts w:ascii="Times New Roman" w:hAnsi="Times New Roman"/>
          <w:bCs/>
          <w:lang w:val="lt-LT"/>
        </w:rPr>
        <w:t>dozės</w:t>
      </w:r>
      <w:r>
        <w:rPr>
          <w:rFonts w:ascii="Times New Roman" w:hAnsi="Times New Roman"/>
          <w:bCs/>
          <w:lang w:val="lt-LT"/>
        </w:rPr>
        <w:t xml:space="preserve">. </w:t>
      </w:r>
      <w:r w:rsidRPr="003B29D2">
        <w:rPr>
          <w:rFonts w:ascii="Times New Roman" w:hAnsi="Times New Roman"/>
          <w:bCs/>
          <w:lang w:val="lt-LT"/>
        </w:rPr>
        <w:t xml:space="preserve">Jei </w:t>
      </w:r>
      <w:r>
        <w:rPr>
          <w:rFonts w:ascii="Times New Roman" w:hAnsi="Times New Roman"/>
          <w:bCs/>
          <w:lang w:val="lt-LT"/>
        </w:rPr>
        <w:t>už</w:t>
      </w:r>
      <w:r w:rsidRPr="003B29D2">
        <w:rPr>
          <w:rFonts w:ascii="Times New Roman" w:hAnsi="Times New Roman"/>
          <w:bCs/>
          <w:lang w:val="lt-LT"/>
        </w:rPr>
        <w:t xml:space="preserve">sikrėtimas </w:t>
      </w:r>
      <w:r>
        <w:rPr>
          <w:rFonts w:ascii="Times New Roman" w:hAnsi="Times New Roman"/>
          <w:bCs/>
          <w:lang w:val="lt-LT"/>
        </w:rPr>
        <w:t xml:space="preserve">apvaliosiomis kirmėlėmis </w:t>
      </w:r>
      <w:r w:rsidRPr="003B29D2">
        <w:rPr>
          <w:rFonts w:ascii="Times New Roman" w:hAnsi="Times New Roman"/>
          <w:bCs/>
          <w:lang w:val="lt-LT"/>
        </w:rPr>
        <w:t>sunkus</w:t>
      </w:r>
      <w:r w:rsidRPr="003B29D2">
        <w:rPr>
          <w:rFonts w:ascii="Times New Roman" w:hAnsi="Times New Roman"/>
          <w:lang w:val="lt-LT"/>
        </w:rPr>
        <w:t>, pavartojus įprastinę dozę, po</w:t>
      </w:r>
      <w:r>
        <w:rPr>
          <w:rFonts w:ascii="Times New Roman" w:hAnsi="Times New Roman"/>
          <w:lang w:val="lt-LT"/>
        </w:rPr>
        <w:t xml:space="preserve"> </w:t>
      </w:r>
      <w:r w:rsidRPr="003B29D2">
        <w:rPr>
          <w:rFonts w:ascii="Times New Roman" w:hAnsi="Times New Roman"/>
          <w:lang w:val="lt-LT"/>
        </w:rPr>
        <w:t>7</w:t>
      </w:r>
      <w:r>
        <w:rPr>
          <w:rFonts w:ascii="Times New Roman" w:hAnsi="Times New Roman"/>
          <w:lang w:val="lt-LT"/>
        </w:rPr>
        <w:t> </w:t>
      </w:r>
      <w:r w:rsidRPr="003B29D2">
        <w:rPr>
          <w:rFonts w:ascii="Times New Roman" w:hAnsi="Times New Roman"/>
          <w:lang w:val="lt-LT"/>
        </w:rPr>
        <w:t>parų</w:t>
      </w:r>
      <w:r>
        <w:rPr>
          <w:rFonts w:ascii="Times New Roman" w:hAnsi="Times New Roman"/>
          <w:bCs/>
          <w:lang w:val="lt-LT"/>
        </w:rPr>
        <w:t xml:space="preserve"> </w:t>
      </w:r>
      <w:r w:rsidRPr="003B29D2">
        <w:rPr>
          <w:rFonts w:ascii="Times New Roman" w:hAnsi="Times New Roman"/>
          <w:bCs/>
          <w:lang w:val="lt-LT"/>
        </w:rPr>
        <w:t>gydymą galima kartoti</w:t>
      </w:r>
      <w:r>
        <w:rPr>
          <w:rFonts w:ascii="Times New Roman" w:hAnsi="Times New Roman"/>
          <w:bCs/>
          <w:lang w:val="lt-LT"/>
        </w:rPr>
        <w:t xml:space="preserve">, bet </w:t>
      </w:r>
      <w:r w:rsidRPr="003B29D2">
        <w:rPr>
          <w:rFonts w:ascii="Times New Roman" w:hAnsi="Times New Roman"/>
          <w:bCs/>
          <w:lang w:val="lt-LT"/>
        </w:rPr>
        <w:t xml:space="preserve">tik gydytojui </w:t>
      </w:r>
      <w:r>
        <w:rPr>
          <w:rFonts w:ascii="Times New Roman" w:hAnsi="Times New Roman"/>
          <w:bCs/>
          <w:lang w:val="lt-LT"/>
        </w:rPr>
        <w:t>pa</w:t>
      </w:r>
      <w:r w:rsidRPr="003B29D2">
        <w:rPr>
          <w:rFonts w:ascii="Times New Roman" w:hAnsi="Times New Roman"/>
          <w:bCs/>
          <w:lang w:val="lt-LT"/>
        </w:rPr>
        <w:t>skyrus.</w:t>
      </w:r>
    </w:p>
    <w:p w:rsidR="005D2111" w:rsidRPr="003B29D2" w:rsidRDefault="005D2111" w:rsidP="005D2111">
      <w:pPr>
        <w:tabs>
          <w:tab w:val="left" w:pos="567"/>
        </w:tabs>
        <w:rPr>
          <w:rFonts w:ascii="Times New Roman" w:hAnsi="Times New Roman"/>
          <w:bCs/>
          <w:lang w:val="lt-LT"/>
        </w:rPr>
      </w:pPr>
      <w:r w:rsidRPr="003B29D2">
        <w:rPr>
          <w:rFonts w:ascii="Times New Roman" w:hAnsi="Times New Roman"/>
          <w:bCs/>
          <w:lang w:val="lt-LT"/>
        </w:rPr>
        <w:t xml:space="preserve">Tabletę </w:t>
      </w:r>
      <w:r>
        <w:rPr>
          <w:rFonts w:ascii="Times New Roman" w:hAnsi="Times New Roman"/>
          <w:bCs/>
          <w:lang w:val="lt-LT"/>
        </w:rPr>
        <w:t>geriausia va</w:t>
      </w:r>
      <w:r w:rsidRPr="003B29D2">
        <w:rPr>
          <w:rFonts w:ascii="Times New Roman" w:hAnsi="Times New Roman"/>
          <w:bCs/>
          <w:lang w:val="lt-LT"/>
        </w:rPr>
        <w:t>r</w:t>
      </w:r>
      <w:r>
        <w:rPr>
          <w:rFonts w:ascii="Times New Roman" w:hAnsi="Times New Roman"/>
          <w:bCs/>
          <w:lang w:val="lt-LT"/>
        </w:rPr>
        <w:t>to</w:t>
      </w:r>
      <w:r w:rsidRPr="003B29D2">
        <w:rPr>
          <w:rFonts w:ascii="Times New Roman" w:hAnsi="Times New Roman"/>
          <w:bCs/>
          <w:lang w:val="lt-LT"/>
        </w:rPr>
        <w:t xml:space="preserve">ti </w:t>
      </w:r>
      <w:r>
        <w:rPr>
          <w:rFonts w:ascii="Times New Roman" w:hAnsi="Times New Roman"/>
          <w:bCs/>
          <w:lang w:val="lt-LT"/>
        </w:rPr>
        <w:t xml:space="preserve">lengvai pavalgius </w:t>
      </w:r>
      <w:r w:rsidRPr="003B29D2">
        <w:rPr>
          <w:rFonts w:ascii="Times New Roman" w:hAnsi="Times New Roman"/>
          <w:bCs/>
          <w:lang w:val="lt-LT"/>
        </w:rPr>
        <w:t>vakare, užsigeriant vandeniu.</w:t>
      </w:r>
    </w:p>
    <w:p w:rsidR="005D2111" w:rsidRPr="003B29D2" w:rsidRDefault="005D2111" w:rsidP="005D2111">
      <w:pPr>
        <w:tabs>
          <w:tab w:val="left" w:pos="567"/>
        </w:tabs>
        <w:rPr>
          <w:rFonts w:ascii="Times New Roman" w:hAnsi="Times New Roman"/>
          <w:bCs/>
          <w:lang w:val="lt-LT"/>
        </w:rPr>
      </w:pPr>
      <w:r w:rsidRPr="003B29D2">
        <w:rPr>
          <w:rFonts w:ascii="Times New Roman" w:hAnsi="Times New Roman"/>
          <w:bCs/>
          <w:lang w:val="lt-LT"/>
        </w:rPr>
        <w:t>Laikytis specialios dietos ar laisvinti vidurių nereikia.</w:t>
      </w:r>
    </w:p>
    <w:p w:rsidR="005D2111" w:rsidRPr="00E226E7" w:rsidRDefault="005D2111" w:rsidP="005D2111">
      <w:pPr>
        <w:tabs>
          <w:tab w:val="left" w:pos="567"/>
        </w:tabs>
        <w:rPr>
          <w:rFonts w:ascii="Times New Roman" w:hAnsi="Times New Roman"/>
          <w:bCs/>
          <w:lang w:val="lt-LT"/>
        </w:rPr>
      </w:pPr>
    </w:p>
    <w:p w:rsidR="005D2111" w:rsidRPr="003B29D2" w:rsidRDefault="005D2111" w:rsidP="005D2111">
      <w:pPr>
        <w:rPr>
          <w:rFonts w:ascii="Times New Roman" w:hAnsi="Times New Roman"/>
          <w:bCs/>
          <w:iCs/>
          <w:szCs w:val="20"/>
          <w:lang w:val="lt-LT" w:eastAsia="lt-LT"/>
        </w:rPr>
      </w:pPr>
      <w:r w:rsidRPr="003B29D2">
        <w:rPr>
          <w:rFonts w:ascii="Times New Roman" w:hAnsi="Times New Roman"/>
          <w:bCs/>
          <w:iCs/>
          <w:szCs w:val="20"/>
          <w:lang w:val="lt-LT" w:eastAsia="lt-LT"/>
        </w:rPr>
        <w:t xml:space="preserve">Jei yra sunkus inkstų </w:t>
      </w:r>
      <w:r>
        <w:rPr>
          <w:rFonts w:ascii="Times New Roman" w:hAnsi="Times New Roman"/>
          <w:bCs/>
          <w:iCs/>
          <w:szCs w:val="20"/>
          <w:lang w:val="lt-LT" w:eastAsia="lt-LT"/>
        </w:rPr>
        <w:t xml:space="preserve">ir (arba) kepenų </w:t>
      </w:r>
      <w:r w:rsidRPr="003B29D2">
        <w:rPr>
          <w:rFonts w:ascii="Times New Roman" w:hAnsi="Times New Roman"/>
          <w:bCs/>
          <w:iCs/>
          <w:szCs w:val="20"/>
          <w:lang w:val="lt-LT" w:eastAsia="lt-LT"/>
        </w:rPr>
        <w:t>funkcijos sutrikimas, DECARIS vartoti nerekomenduojama.</w:t>
      </w: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keepNext/>
        <w:tabs>
          <w:tab w:val="left" w:pos="0"/>
        </w:tabs>
        <w:outlineLvl w:val="2"/>
        <w:rPr>
          <w:rFonts w:ascii="Times New Roman" w:hAnsi="Times New Roman"/>
          <w:b/>
          <w:szCs w:val="20"/>
          <w:lang w:val="lt-LT" w:eastAsia="lt-LT"/>
        </w:rPr>
      </w:pPr>
      <w:r>
        <w:rPr>
          <w:rFonts w:ascii="Times New Roman" w:hAnsi="Times New Roman"/>
          <w:b/>
          <w:szCs w:val="20"/>
          <w:lang w:val="lt-LT" w:eastAsia="lt-LT"/>
        </w:rPr>
        <w:t>Ką daryti p</w:t>
      </w:r>
      <w:r w:rsidRPr="003B29D2">
        <w:rPr>
          <w:rFonts w:ascii="Times New Roman" w:hAnsi="Times New Roman"/>
          <w:b/>
          <w:szCs w:val="20"/>
          <w:lang w:val="lt-LT" w:eastAsia="lt-LT"/>
        </w:rPr>
        <w:t>avartojus per didelę DECARIS dozę</w:t>
      </w:r>
      <w:r>
        <w:rPr>
          <w:rFonts w:ascii="Times New Roman" w:hAnsi="Times New Roman"/>
          <w:b/>
          <w:szCs w:val="20"/>
          <w:lang w:val="lt-LT" w:eastAsia="lt-LT"/>
        </w:rPr>
        <w:t>?</w:t>
      </w:r>
    </w:p>
    <w:p w:rsidR="005D2111" w:rsidRPr="003B29D2" w:rsidRDefault="005D2111" w:rsidP="005D2111">
      <w:pPr>
        <w:tabs>
          <w:tab w:val="left" w:pos="567"/>
        </w:tabs>
        <w:rPr>
          <w:rFonts w:ascii="Times New Roman" w:hAnsi="Times New Roman"/>
          <w:szCs w:val="20"/>
          <w:lang w:val="lt-LT" w:eastAsia="lt-LT"/>
        </w:rPr>
      </w:pPr>
      <w:r w:rsidRPr="003B29D2">
        <w:rPr>
          <w:rFonts w:ascii="Times New Roman" w:hAnsi="Times New Roman"/>
          <w:szCs w:val="20"/>
          <w:lang w:val="lt-LT" w:eastAsia="lt-LT"/>
        </w:rPr>
        <w:t xml:space="preserve">Jei atsitiktinai </w:t>
      </w:r>
      <w:r>
        <w:rPr>
          <w:rFonts w:ascii="Times New Roman" w:hAnsi="Times New Roman"/>
          <w:szCs w:val="20"/>
          <w:lang w:val="lt-LT" w:eastAsia="lt-LT"/>
        </w:rPr>
        <w:t>pava</w:t>
      </w:r>
      <w:r w:rsidRPr="003B29D2">
        <w:rPr>
          <w:rFonts w:ascii="Times New Roman" w:hAnsi="Times New Roman"/>
          <w:szCs w:val="20"/>
          <w:lang w:val="lt-LT" w:eastAsia="lt-LT"/>
        </w:rPr>
        <w:t>r</w:t>
      </w:r>
      <w:r>
        <w:rPr>
          <w:rFonts w:ascii="Times New Roman" w:hAnsi="Times New Roman"/>
          <w:szCs w:val="20"/>
          <w:lang w:val="lt-LT" w:eastAsia="lt-LT"/>
        </w:rPr>
        <w:t>tojo</w:t>
      </w:r>
      <w:r w:rsidRPr="003B29D2">
        <w:rPr>
          <w:rFonts w:ascii="Times New Roman" w:hAnsi="Times New Roman"/>
          <w:szCs w:val="20"/>
          <w:lang w:val="lt-LT" w:eastAsia="lt-LT"/>
        </w:rPr>
        <w:t>te daugiau</w:t>
      </w:r>
      <w:r>
        <w:rPr>
          <w:rFonts w:ascii="Times New Roman" w:hAnsi="Times New Roman"/>
          <w:szCs w:val="20"/>
          <w:lang w:val="lt-LT" w:eastAsia="lt-LT"/>
        </w:rPr>
        <w:t> </w:t>
      </w:r>
      <w:r w:rsidRPr="003B29D2">
        <w:rPr>
          <w:rFonts w:ascii="Times New Roman" w:hAnsi="Times New Roman"/>
          <w:szCs w:val="20"/>
          <w:lang w:val="lt-LT" w:eastAsia="lt-LT"/>
        </w:rPr>
        <w:t>tablečių</w:t>
      </w:r>
      <w:r>
        <w:rPr>
          <w:rFonts w:ascii="Times New Roman" w:hAnsi="Times New Roman"/>
          <w:szCs w:val="20"/>
          <w:lang w:val="lt-LT" w:eastAsia="lt-LT"/>
        </w:rPr>
        <w:t>,</w:t>
      </w:r>
      <w:r w:rsidRPr="003B29D2">
        <w:rPr>
          <w:rFonts w:ascii="Times New Roman" w:hAnsi="Times New Roman"/>
          <w:szCs w:val="20"/>
          <w:lang w:val="lt-LT" w:eastAsia="lt-LT"/>
        </w:rPr>
        <w:t xml:space="preserve"> nei skirta, gali </w:t>
      </w:r>
      <w:r>
        <w:rPr>
          <w:rFonts w:ascii="Times New Roman" w:hAnsi="Times New Roman"/>
          <w:szCs w:val="20"/>
          <w:lang w:val="lt-LT" w:eastAsia="lt-LT"/>
        </w:rPr>
        <w:t>p</w:t>
      </w:r>
      <w:r w:rsidRPr="003B29D2">
        <w:rPr>
          <w:rFonts w:ascii="Times New Roman" w:hAnsi="Times New Roman"/>
          <w:szCs w:val="20"/>
          <w:lang w:val="lt-LT" w:eastAsia="lt-LT"/>
        </w:rPr>
        <w:t>asir</w:t>
      </w:r>
      <w:r>
        <w:rPr>
          <w:rFonts w:ascii="Times New Roman" w:hAnsi="Times New Roman"/>
          <w:szCs w:val="20"/>
          <w:lang w:val="lt-LT" w:eastAsia="lt-LT"/>
        </w:rPr>
        <w:t>eikš</w:t>
      </w:r>
      <w:r w:rsidRPr="003B29D2">
        <w:rPr>
          <w:rFonts w:ascii="Times New Roman" w:hAnsi="Times New Roman"/>
          <w:szCs w:val="20"/>
          <w:lang w:val="lt-LT" w:eastAsia="lt-LT"/>
        </w:rPr>
        <w:t xml:space="preserve">ti pykinimas, vėmimas, viduriavimas, galvos skausmas, svaigulys, suglumimas, raumenų spazmai, </w:t>
      </w:r>
      <w:r>
        <w:rPr>
          <w:rFonts w:ascii="Times New Roman" w:hAnsi="Times New Roman"/>
          <w:szCs w:val="20"/>
          <w:lang w:val="lt-LT" w:eastAsia="lt-LT"/>
        </w:rPr>
        <w:t xml:space="preserve">traukuliai, </w:t>
      </w:r>
      <w:r w:rsidRPr="003B29D2">
        <w:rPr>
          <w:rFonts w:ascii="Times New Roman" w:hAnsi="Times New Roman"/>
          <w:szCs w:val="20"/>
          <w:lang w:val="lt-LT" w:eastAsia="lt-LT"/>
        </w:rPr>
        <w:t>mieguistumas</w:t>
      </w:r>
      <w:r>
        <w:rPr>
          <w:rFonts w:ascii="Times New Roman" w:hAnsi="Times New Roman"/>
          <w:szCs w:val="20"/>
          <w:lang w:val="lt-LT" w:eastAsia="lt-LT"/>
        </w:rPr>
        <w:t xml:space="preserve"> ir kraujo gamybos sutrikimai</w:t>
      </w:r>
      <w:r w:rsidRPr="003B29D2">
        <w:rPr>
          <w:rFonts w:ascii="Times New Roman" w:hAnsi="Times New Roman"/>
          <w:szCs w:val="20"/>
          <w:lang w:val="lt-LT" w:eastAsia="lt-LT"/>
        </w:rPr>
        <w:t>.</w:t>
      </w: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tabs>
          <w:tab w:val="left" w:pos="567"/>
        </w:tabs>
        <w:rPr>
          <w:rFonts w:ascii="Times New Roman" w:hAnsi="Times New Roman"/>
          <w:szCs w:val="20"/>
          <w:lang w:val="lt-LT" w:eastAsia="lt-LT"/>
        </w:rPr>
      </w:pPr>
      <w:r w:rsidRPr="003B29D2">
        <w:rPr>
          <w:rFonts w:ascii="Times New Roman" w:hAnsi="Times New Roman"/>
          <w:szCs w:val="20"/>
          <w:lang w:val="lt-LT" w:eastAsia="lt-LT"/>
        </w:rPr>
        <w:t xml:space="preserve">Jei </w:t>
      </w:r>
      <w:r>
        <w:rPr>
          <w:rFonts w:ascii="Times New Roman" w:hAnsi="Times New Roman"/>
          <w:szCs w:val="20"/>
          <w:lang w:val="lt-LT" w:eastAsia="lt-LT"/>
        </w:rPr>
        <w:t>pava</w:t>
      </w:r>
      <w:r w:rsidRPr="003B29D2">
        <w:rPr>
          <w:rFonts w:ascii="Times New Roman" w:hAnsi="Times New Roman"/>
          <w:szCs w:val="20"/>
          <w:lang w:val="lt-LT" w:eastAsia="lt-LT"/>
        </w:rPr>
        <w:t>r</w:t>
      </w:r>
      <w:r>
        <w:rPr>
          <w:rFonts w:ascii="Times New Roman" w:hAnsi="Times New Roman"/>
          <w:szCs w:val="20"/>
          <w:lang w:val="lt-LT" w:eastAsia="lt-LT"/>
        </w:rPr>
        <w:t>tojo</w:t>
      </w:r>
      <w:r w:rsidRPr="003B29D2">
        <w:rPr>
          <w:rFonts w:ascii="Times New Roman" w:hAnsi="Times New Roman"/>
          <w:szCs w:val="20"/>
          <w:lang w:val="lt-LT" w:eastAsia="lt-LT"/>
        </w:rPr>
        <w:t>te daugiau</w:t>
      </w:r>
      <w:r>
        <w:rPr>
          <w:rFonts w:ascii="Times New Roman" w:hAnsi="Times New Roman"/>
          <w:szCs w:val="20"/>
          <w:lang w:val="lt-LT" w:eastAsia="lt-LT"/>
        </w:rPr>
        <w:t> </w:t>
      </w:r>
      <w:r w:rsidRPr="003B29D2">
        <w:rPr>
          <w:rFonts w:ascii="Times New Roman" w:hAnsi="Times New Roman"/>
          <w:szCs w:val="20"/>
          <w:lang w:val="lt-LT" w:eastAsia="lt-LT"/>
        </w:rPr>
        <w:t>tablečių</w:t>
      </w:r>
      <w:r>
        <w:rPr>
          <w:rFonts w:ascii="Times New Roman" w:hAnsi="Times New Roman"/>
          <w:szCs w:val="20"/>
          <w:lang w:val="lt-LT" w:eastAsia="lt-LT"/>
        </w:rPr>
        <w:t>,</w:t>
      </w:r>
      <w:r w:rsidRPr="003B29D2">
        <w:rPr>
          <w:rFonts w:ascii="Times New Roman" w:hAnsi="Times New Roman"/>
          <w:szCs w:val="20"/>
          <w:lang w:val="lt-LT" w:eastAsia="lt-LT"/>
        </w:rPr>
        <w:t xml:space="preserve"> nei skirta, nedelsdami kreipkitės į gydytoją, kuris žinos, kokių priemonių reikia imtis.</w:t>
      </w:r>
    </w:p>
    <w:p w:rsidR="005D2111" w:rsidRDefault="005D2111" w:rsidP="005D2111">
      <w:pPr>
        <w:tabs>
          <w:tab w:val="left" w:pos="0"/>
        </w:tabs>
        <w:outlineLvl w:val="2"/>
        <w:rPr>
          <w:rFonts w:ascii="Times New Roman" w:hAnsi="Times New Roman"/>
          <w:b/>
          <w:szCs w:val="20"/>
          <w:lang w:val="lt-LT" w:eastAsia="lt-LT"/>
        </w:rPr>
      </w:pPr>
    </w:p>
    <w:p w:rsidR="005D2111" w:rsidRPr="003B29D2" w:rsidRDefault="005D2111" w:rsidP="005D2111">
      <w:pPr>
        <w:rPr>
          <w:rFonts w:ascii="Times New Roman" w:hAnsi="Times New Roman"/>
          <w:lang w:val="lt-LT"/>
        </w:rPr>
      </w:pPr>
      <w:r w:rsidRPr="003B29D2">
        <w:rPr>
          <w:rFonts w:ascii="Times New Roman" w:hAnsi="Times New Roman"/>
          <w:lang w:val="lt-LT"/>
        </w:rPr>
        <w:t>Jeigu kiltų daugiau klausimų dėl šio vaisto vartojimo, kreipkitės į gydytoją arba vaistininką.</w:t>
      </w: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keepNext/>
        <w:tabs>
          <w:tab w:val="left" w:pos="567"/>
        </w:tabs>
        <w:outlineLvl w:val="1"/>
        <w:rPr>
          <w:rFonts w:ascii="Times New Roman" w:hAnsi="Times New Roman"/>
          <w:b/>
          <w:szCs w:val="20"/>
          <w:lang w:val="lt-LT" w:eastAsia="lt-LT"/>
        </w:rPr>
      </w:pPr>
      <w:r w:rsidRPr="003B29D2">
        <w:rPr>
          <w:rFonts w:ascii="Times New Roman" w:hAnsi="Times New Roman"/>
          <w:b/>
          <w:szCs w:val="20"/>
          <w:lang w:val="lt-LT" w:eastAsia="lt-LT"/>
        </w:rPr>
        <w:t>4.</w:t>
      </w:r>
      <w:r w:rsidRPr="003B29D2">
        <w:rPr>
          <w:rFonts w:ascii="Times New Roman" w:hAnsi="Times New Roman"/>
          <w:b/>
          <w:szCs w:val="20"/>
          <w:lang w:val="lt-LT" w:eastAsia="lt-LT"/>
        </w:rPr>
        <w:tab/>
        <w:t>G</w:t>
      </w:r>
      <w:r>
        <w:rPr>
          <w:rFonts w:ascii="Times New Roman" w:hAnsi="Times New Roman"/>
          <w:b/>
          <w:szCs w:val="20"/>
          <w:lang w:val="lt-LT" w:eastAsia="lt-LT"/>
        </w:rPr>
        <w:t>alimas šalutinis poveikis</w:t>
      </w:r>
    </w:p>
    <w:p w:rsidR="005D2111" w:rsidRPr="003B29D2" w:rsidRDefault="005D2111" w:rsidP="005D2111">
      <w:pPr>
        <w:keepNext/>
        <w:tabs>
          <w:tab w:val="left" w:pos="567"/>
        </w:tabs>
        <w:rPr>
          <w:rFonts w:ascii="Times New Roman" w:hAnsi="Times New Roman"/>
          <w:szCs w:val="20"/>
          <w:lang w:val="lt-LT" w:eastAsia="lt-LT"/>
        </w:rPr>
      </w:pPr>
    </w:p>
    <w:p w:rsidR="005D2111" w:rsidRDefault="005D2111" w:rsidP="005D2111">
      <w:pPr>
        <w:rPr>
          <w:rFonts w:ascii="Times New Roman" w:hAnsi="Times New Roman"/>
          <w:szCs w:val="20"/>
          <w:lang w:val="lt-LT" w:eastAsia="lt-LT"/>
        </w:rPr>
      </w:pPr>
      <w:r w:rsidRPr="00AD3A4A">
        <w:rPr>
          <w:rFonts w:ascii="Times New Roman" w:hAnsi="Times New Roman"/>
          <w:noProof/>
          <w:lang w:val="lt-LT"/>
        </w:rPr>
        <w:t xml:space="preserve">Šis vaistas, kaip ir visi kiti, </w:t>
      </w:r>
      <w:r w:rsidRPr="003B29D2">
        <w:rPr>
          <w:rFonts w:ascii="Times New Roman" w:hAnsi="Times New Roman"/>
          <w:noProof/>
          <w:lang w:val="lt-LT"/>
        </w:rPr>
        <w:t>gali sukelti šalutinį poveikį</w:t>
      </w:r>
      <w:r w:rsidRPr="003B29D2">
        <w:rPr>
          <w:rFonts w:ascii="Times New Roman" w:hAnsi="Times New Roman"/>
          <w:lang w:val="lt-LT"/>
        </w:rPr>
        <w:t>, nors jis pasireiškia ne visiems žmonėms.</w:t>
      </w:r>
    </w:p>
    <w:p w:rsidR="005D2111" w:rsidRDefault="005D2111" w:rsidP="005D2111">
      <w:pPr>
        <w:rPr>
          <w:rFonts w:ascii="Times New Roman" w:hAnsi="Times New Roman"/>
          <w:szCs w:val="20"/>
          <w:lang w:val="lt-LT" w:eastAsia="lt-LT"/>
        </w:rPr>
      </w:pPr>
    </w:p>
    <w:p w:rsidR="005D2111" w:rsidRDefault="005D2111" w:rsidP="005D2111">
      <w:pPr>
        <w:rPr>
          <w:rFonts w:ascii="Times New Roman" w:hAnsi="Times New Roman"/>
          <w:szCs w:val="20"/>
          <w:lang w:val="lt-LT" w:eastAsia="lt-LT"/>
        </w:rPr>
      </w:pPr>
      <w:r>
        <w:rPr>
          <w:rFonts w:ascii="Times New Roman" w:hAnsi="Times New Roman"/>
          <w:szCs w:val="20"/>
          <w:lang w:val="lt-LT" w:eastAsia="lt-LT"/>
        </w:rPr>
        <w:t>Sunkiausias šalutinis poveikis, kurio dažnis nežinomas (</w:t>
      </w:r>
      <w:r w:rsidRPr="002F53A6">
        <w:rPr>
          <w:rFonts w:ascii="Times New Roman" w:hAnsi="Times New Roman"/>
          <w:szCs w:val="20"/>
          <w:lang w:val="lt-LT" w:eastAsia="lt-LT"/>
        </w:rPr>
        <w:t xml:space="preserve">negali būti </w:t>
      </w:r>
      <w:r>
        <w:rPr>
          <w:rFonts w:ascii="Times New Roman" w:hAnsi="Times New Roman"/>
          <w:szCs w:val="20"/>
          <w:lang w:val="lt-LT" w:eastAsia="lt-LT"/>
        </w:rPr>
        <w:t>apska</w:t>
      </w:r>
      <w:r w:rsidRPr="002F53A6">
        <w:rPr>
          <w:rFonts w:ascii="Times New Roman" w:hAnsi="Times New Roman"/>
          <w:szCs w:val="20"/>
          <w:lang w:val="lt-LT" w:eastAsia="lt-LT"/>
        </w:rPr>
        <w:t>i</w:t>
      </w:r>
      <w:r>
        <w:rPr>
          <w:rFonts w:ascii="Times New Roman" w:hAnsi="Times New Roman"/>
          <w:szCs w:val="20"/>
          <w:lang w:val="lt-LT" w:eastAsia="lt-LT"/>
        </w:rPr>
        <w:t>čiuo</w:t>
      </w:r>
      <w:r w:rsidRPr="002F53A6">
        <w:rPr>
          <w:rFonts w:ascii="Times New Roman" w:hAnsi="Times New Roman"/>
          <w:szCs w:val="20"/>
          <w:lang w:val="lt-LT" w:eastAsia="lt-LT"/>
        </w:rPr>
        <w:t>tas pagal turimus duomenis)</w:t>
      </w:r>
      <w:r>
        <w:rPr>
          <w:rFonts w:ascii="Times New Roman" w:hAnsi="Times New Roman"/>
          <w:szCs w:val="20"/>
          <w:lang w:val="lt-LT" w:eastAsia="lt-LT"/>
        </w:rPr>
        <w:t>, yra encefalopatija. Jei pasireiškia toliau išvardytų požymių, nedelsdami kreipkitės į gydytoją.</w:t>
      </w:r>
    </w:p>
    <w:p w:rsidR="005D2111" w:rsidRDefault="005D2111" w:rsidP="005D2111">
      <w:pPr>
        <w:numPr>
          <w:ilvl w:val="0"/>
          <w:numId w:val="1"/>
        </w:numPr>
        <w:spacing w:after="0" w:line="240" w:lineRule="auto"/>
        <w:rPr>
          <w:rFonts w:ascii="Times New Roman" w:hAnsi="Times New Roman"/>
          <w:szCs w:val="20"/>
          <w:lang w:val="lt-LT" w:eastAsia="lt-LT"/>
        </w:rPr>
      </w:pPr>
      <w:r>
        <w:rPr>
          <w:rFonts w:ascii="Times New Roman" w:hAnsi="Times New Roman"/>
          <w:szCs w:val="20"/>
          <w:lang w:val="lt-LT" w:eastAsia="lt-LT"/>
        </w:rPr>
        <w:t xml:space="preserve">Encefalopatija (galvos smegenų sutrikimas, </w:t>
      </w:r>
      <w:r>
        <w:rPr>
          <w:rFonts w:ascii="Times New Roman" w:hAnsi="Times New Roman"/>
          <w:bCs/>
          <w:szCs w:val="20"/>
          <w:lang w:val="lt-LT" w:eastAsia="lt-LT"/>
        </w:rPr>
        <w:t>dėl kurio pakinta psichinė būsena ir atsiranda neurologinių simptomų</w:t>
      </w:r>
      <w:r>
        <w:rPr>
          <w:rFonts w:ascii="Times New Roman" w:hAnsi="Times New Roman"/>
          <w:szCs w:val="20"/>
          <w:lang w:val="lt-LT" w:eastAsia="lt-LT"/>
        </w:rPr>
        <w:t>): po vaisto pavartojimo praėjus vienai ar kelioms savaitėms, gali pasireikšti galvos skausmas, asmenybės pokyčių, negalėjimas susikaupti, mieguistumas, prislėgta nuotaika, drebulys, kojų ar rankų silpnumas, nevalingi akių judesiai,</w:t>
      </w:r>
      <w:r w:rsidRPr="00F7757E">
        <w:rPr>
          <w:rFonts w:ascii="Times New Roman" w:hAnsi="Times New Roman"/>
          <w:szCs w:val="20"/>
          <w:lang w:val="lt-LT" w:eastAsia="lt-LT"/>
        </w:rPr>
        <w:t xml:space="preserve"> </w:t>
      </w:r>
      <w:r>
        <w:rPr>
          <w:rFonts w:ascii="Times New Roman" w:hAnsi="Times New Roman"/>
          <w:szCs w:val="20"/>
          <w:lang w:val="lt-LT" w:eastAsia="lt-LT"/>
        </w:rPr>
        <w:t>mėšlungis, kvėpavimo sutrikimai, padidėjęs nuovargis ar užmaršumas.</w:t>
      </w:r>
    </w:p>
    <w:p w:rsidR="005D2111" w:rsidRDefault="005D2111" w:rsidP="005D2111">
      <w:pPr>
        <w:rPr>
          <w:rFonts w:ascii="Times New Roman" w:hAnsi="Times New Roman"/>
          <w:szCs w:val="20"/>
          <w:lang w:val="lt-LT" w:eastAsia="lt-LT"/>
        </w:rPr>
      </w:pPr>
    </w:p>
    <w:p w:rsidR="005D2111" w:rsidRPr="003B29D2" w:rsidRDefault="005D2111" w:rsidP="005D2111">
      <w:pPr>
        <w:rPr>
          <w:rFonts w:ascii="Times New Roman" w:hAnsi="Times New Roman"/>
          <w:szCs w:val="20"/>
          <w:lang w:val="lt-LT" w:eastAsia="lt-LT"/>
        </w:rPr>
      </w:pPr>
      <w:r>
        <w:rPr>
          <w:rFonts w:ascii="Times New Roman" w:hAnsi="Times New Roman"/>
          <w:szCs w:val="20"/>
          <w:lang w:val="lt-LT" w:eastAsia="lt-LT"/>
        </w:rPr>
        <w:t>Pavartojus rekomenduojamą dozę DECARIS, g</w:t>
      </w:r>
      <w:r w:rsidRPr="003B29D2">
        <w:rPr>
          <w:rFonts w:ascii="Times New Roman" w:hAnsi="Times New Roman"/>
          <w:szCs w:val="20"/>
          <w:lang w:val="lt-LT" w:eastAsia="lt-LT"/>
        </w:rPr>
        <w:t xml:space="preserve">ali pasireikšti </w:t>
      </w:r>
      <w:r>
        <w:rPr>
          <w:rFonts w:ascii="Times New Roman" w:hAnsi="Times New Roman"/>
          <w:szCs w:val="20"/>
          <w:lang w:val="lt-LT" w:eastAsia="lt-LT"/>
        </w:rPr>
        <w:t>tol</w:t>
      </w:r>
      <w:r w:rsidRPr="003B29D2">
        <w:rPr>
          <w:rFonts w:ascii="Times New Roman" w:hAnsi="Times New Roman"/>
          <w:szCs w:val="20"/>
          <w:lang w:val="lt-LT" w:eastAsia="lt-LT"/>
        </w:rPr>
        <w:t>iau išvardytas šalutinis poveikis.</w:t>
      </w:r>
    </w:p>
    <w:p w:rsidR="005D2111" w:rsidRDefault="005D2111" w:rsidP="005D2111">
      <w:pPr>
        <w:rPr>
          <w:rFonts w:ascii="Times New Roman" w:hAnsi="Times New Roman"/>
          <w:noProof/>
          <w:lang w:val="lt-LT" w:eastAsia="lt-LT"/>
        </w:rPr>
      </w:pPr>
    </w:p>
    <w:p w:rsidR="005D2111" w:rsidRPr="000E04D7" w:rsidRDefault="005D2111" w:rsidP="005D2111">
      <w:pPr>
        <w:keepNext/>
        <w:rPr>
          <w:rFonts w:ascii="Times New Roman" w:hAnsi="Times New Roman"/>
          <w:i/>
          <w:noProof/>
          <w:lang w:val="lt-LT" w:eastAsia="lt-LT"/>
        </w:rPr>
      </w:pPr>
      <w:r w:rsidRPr="000E04D7">
        <w:rPr>
          <w:rFonts w:ascii="Times New Roman" w:hAnsi="Times New Roman"/>
          <w:i/>
          <w:noProof/>
          <w:lang w:val="lt-LT" w:eastAsia="lt-LT"/>
        </w:rPr>
        <w:t xml:space="preserve">Dažnas </w:t>
      </w:r>
      <w:r w:rsidRPr="001E0011">
        <w:rPr>
          <w:rFonts w:ascii="Times New Roman" w:hAnsi="Times New Roman"/>
          <w:i/>
          <w:noProof/>
          <w:lang w:val="lt-LT" w:eastAsia="lt-LT"/>
        </w:rPr>
        <w:t>(gali pasireikšti rečiau kaip 1 iš 10 pacientų)</w:t>
      </w:r>
    </w:p>
    <w:p w:rsidR="005D2111" w:rsidRDefault="005D2111" w:rsidP="005D2111">
      <w:pPr>
        <w:rPr>
          <w:rFonts w:ascii="Times New Roman" w:hAnsi="Times New Roman"/>
          <w:noProof/>
          <w:lang w:val="lt-LT" w:eastAsia="lt-LT"/>
        </w:rPr>
      </w:pPr>
      <w:r>
        <w:rPr>
          <w:rFonts w:ascii="Times New Roman" w:hAnsi="Times New Roman"/>
          <w:noProof/>
          <w:lang w:val="lt-LT" w:eastAsia="lt-LT"/>
        </w:rPr>
        <w:t>Pilvo skausmas.</w:t>
      </w:r>
    </w:p>
    <w:p w:rsidR="005D2111" w:rsidRDefault="005D2111" w:rsidP="005D2111">
      <w:pPr>
        <w:rPr>
          <w:rFonts w:ascii="Times New Roman" w:hAnsi="Times New Roman"/>
          <w:noProof/>
          <w:lang w:val="lt-LT" w:eastAsia="lt-LT"/>
        </w:rPr>
      </w:pPr>
    </w:p>
    <w:p w:rsidR="005D2111" w:rsidRPr="000E04D7" w:rsidRDefault="005D2111" w:rsidP="005D2111">
      <w:pPr>
        <w:keepNext/>
        <w:rPr>
          <w:rFonts w:ascii="Times New Roman" w:hAnsi="Times New Roman"/>
          <w:i/>
          <w:noProof/>
          <w:lang w:val="lt-LT" w:eastAsia="lt-LT"/>
        </w:rPr>
      </w:pPr>
      <w:r w:rsidRPr="000E04D7">
        <w:rPr>
          <w:rFonts w:ascii="Times New Roman" w:hAnsi="Times New Roman"/>
          <w:i/>
          <w:noProof/>
          <w:lang w:val="lt-LT" w:eastAsia="lt-LT"/>
        </w:rPr>
        <w:t xml:space="preserve">Nedažnas </w:t>
      </w:r>
      <w:r w:rsidRPr="001E0011">
        <w:rPr>
          <w:rFonts w:ascii="Times New Roman" w:hAnsi="Times New Roman"/>
          <w:i/>
          <w:noProof/>
          <w:lang w:val="lt-LT" w:eastAsia="lt-LT"/>
        </w:rPr>
        <w:t>(gali pasireikšti rečiau kaip 1 iš 100 pacientų)</w:t>
      </w:r>
    </w:p>
    <w:p w:rsidR="005D2111" w:rsidRDefault="005D2111" w:rsidP="005D2111">
      <w:pPr>
        <w:rPr>
          <w:rFonts w:ascii="Times New Roman" w:hAnsi="Times New Roman"/>
          <w:noProof/>
          <w:lang w:val="lt-LT" w:eastAsia="lt-LT"/>
        </w:rPr>
      </w:pPr>
      <w:r>
        <w:rPr>
          <w:rFonts w:ascii="Times New Roman" w:hAnsi="Times New Roman"/>
          <w:noProof/>
          <w:lang w:val="lt-LT" w:eastAsia="lt-LT"/>
        </w:rPr>
        <w:t>Galvos skausmas, niežėjimas.</w:t>
      </w:r>
    </w:p>
    <w:p w:rsidR="005D2111" w:rsidRDefault="005D2111" w:rsidP="005D2111">
      <w:pPr>
        <w:rPr>
          <w:rFonts w:ascii="Times New Roman" w:hAnsi="Times New Roman"/>
          <w:noProof/>
          <w:lang w:val="lt-LT" w:eastAsia="lt-LT"/>
        </w:rPr>
      </w:pPr>
    </w:p>
    <w:p w:rsidR="005D2111" w:rsidRPr="000E04D7" w:rsidRDefault="005D2111" w:rsidP="005D2111">
      <w:pPr>
        <w:keepNext/>
        <w:rPr>
          <w:rFonts w:ascii="Times New Roman" w:hAnsi="Times New Roman"/>
          <w:i/>
          <w:noProof/>
          <w:lang w:val="lt-LT" w:eastAsia="lt-LT"/>
        </w:rPr>
      </w:pPr>
      <w:r w:rsidRPr="000E04D7">
        <w:rPr>
          <w:rFonts w:ascii="Times New Roman" w:hAnsi="Times New Roman"/>
          <w:i/>
          <w:noProof/>
          <w:lang w:val="lt-LT" w:eastAsia="lt-LT"/>
        </w:rPr>
        <w:t xml:space="preserve">Retas </w:t>
      </w:r>
      <w:r w:rsidRPr="001E0011">
        <w:rPr>
          <w:rFonts w:ascii="Times New Roman" w:hAnsi="Times New Roman"/>
          <w:i/>
          <w:noProof/>
          <w:lang w:val="lt-LT" w:eastAsia="lt-LT"/>
        </w:rPr>
        <w:t>(gali pasireikšti rečiau kaip 1 iš 1 000 pacientų)</w:t>
      </w:r>
    </w:p>
    <w:p w:rsidR="005D2111" w:rsidRDefault="005D2111" w:rsidP="005D2111">
      <w:pPr>
        <w:rPr>
          <w:rFonts w:ascii="Times New Roman" w:hAnsi="Times New Roman"/>
          <w:noProof/>
          <w:lang w:val="lt-LT" w:eastAsia="lt-LT"/>
        </w:rPr>
      </w:pPr>
      <w:r>
        <w:rPr>
          <w:rFonts w:ascii="Times New Roman" w:hAnsi="Times New Roman"/>
          <w:noProof/>
          <w:lang w:val="lt-LT" w:eastAsia="lt-LT"/>
        </w:rPr>
        <w:t>Karščiavimas.</w:t>
      </w:r>
    </w:p>
    <w:p w:rsidR="005D2111" w:rsidRDefault="005D2111" w:rsidP="005D2111">
      <w:pPr>
        <w:rPr>
          <w:rFonts w:ascii="Times New Roman" w:hAnsi="Times New Roman"/>
          <w:noProof/>
          <w:lang w:val="lt-LT" w:eastAsia="lt-LT"/>
        </w:rPr>
      </w:pPr>
    </w:p>
    <w:p w:rsidR="005D2111" w:rsidRPr="000E04D7" w:rsidRDefault="005D2111" w:rsidP="005D2111">
      <w:pPr>
        <w:keepNext/>
        <w:rPr>
          <w:rFonts w:ascii="Times New Roman" w:hAnsi="Times New Roman"/>
          <w:i/>
          <w:lang w:val="lt-LT"/>
        </w:rPr>
      </w:pPr>
      <w:r w:rsidRPr="000E04D7">
        <w:rPr>
          <w:rFonts w:ascii="Times New Roman" w:hAnsi="Times New Roman"/>
          <w:i/>
          <w:noProof/>
          <w:lang w:val="lt-LT" w:eastAsia="lt-LT"/>
        </w:rPr>
        <w:t xml:space="preserve">Dažnis nežinomas </w:t>
      </w:r>
      <w:r w:rsidRPr="001E0011">
        <w:rPr>
          <w:rFonts w:ascii="Times New Roman" w:hAnsi="Times New Roman"/>
          <w:i/>
          <w:noProof/>
          <w:lang w:val="lt-LT" w:eastAsia="lt-LT"/>
        </w:rPr>
        <w:t xml:space="preserve">(negali būti </w:t>
      </w:r>
      <w:r w:rsidRPr="001E0011">
        <w:rPr>
          <w:rFonts w:ascii="Times New Roman" w:hAnsi="Times New Roman"/>
          <w:i/>
          <w:lang w:val="lt-LT"/>
        </w:rPr>
        <w:t>apskaičiuotas pagal turimus duomenis)</w:t>
      </w:r>
    </w:p>
    <w:p w:rsidR="005D2111" w:rsidRDefault="005D2111" w:rsidP="005D2111">
      <w:pPr>
        <w:rPr>
          <w:rFonts w:ascii="Times New Roman" w:hAnsi="Times New Roman"/>
          <w:lang w:val="lt-LT"/>
        </w:rPr>
      </w:pPr>
      <w:r>
        <w:rPr>
          <w:rFonts w:ascii="Times New Roman" w:hAnsi="Times New Roman"/>
          <w:lang w:val="lt-LT"/>
        </w:rPr>
        <w:t>Pykinimas, vėmimas, viduriavimas, išbėrimas, uoslės ir skonio jutimo pokyčiai.</w:t>
      </w:r>
    </w:p>
    <w:p w:rsidR="005D2111" w:rsidRDefault="005D2111" w:rsidP="005D2111">
      <w:pPr>
        <w:rPr>
          <w:rFonts w:ascii="Times New Roman" w:hAnsi="Times New Roman"/>
          <w:lang w:val="lt-LT"/>
        </w:rPr>
      </w:pPr>
    </w:p>
    <w:p w:rsidR="005D2111" w:rsidRPr="00F7757E" w:rsidRDefault="005D2111" w:rsidP="005D2111">
      <w:pPr>
        <w:rPr>
          <w:rFonts w:ascii="Times New Roman" w:hAnsi="Times New Roman"/>
          <w:noProof/>
          <w:lang w:val="lt-LT" w:eastAsia="lt-LT"/>
        </w:rPr>
      </w:pPr>
      <w:r>
        <w:rPr>
          <w:rFonts w:ascii="Times New Roman" w:hAnsi="Times New Roman"/>
          <w:lang w:val="lt-LT"/>
        </w:rPr>
        <w:t>Padidėjusio jautrumo reakcijų gali sukelti bet kuris vaistas.</w:t>
      </w:r>
    </w:p>
    <w:p w:rsidR="005D2111" w:rsidRPr="003B29D2" w:rsidRDefault="005D2111" w:rsidP="005D2111">
      <w:pPr>
        <w:rPr>
          <w:rFonts w:ascii="Times New Roman" w:hAnsi="Times New Roman"/>
          <w:lang w:val="lt-LT"/>
        </w:rPr>
      </w:pPr>
    </w:p>
    <w:p w:rsidR="005D2111" w:rsidRPr="00DC4D61" w:rsidRDefault="005D2111" w:rsidP="005D2111">
      <w:pPr>
        <w:keepNext/>
        <w:tabs>
          <w:tab w:val="left" w:pos="567"/>
        </w:tabs>
        <w:rPr>
          <w:rFonts w:ascii="Times New Roman" w:hAnsi="Times New Roman"/>
          <w:b/>
          <w:snapToGrid w:val="0"/>
          <w:lang w:val="lt-LT"/>
        </w:rPr>
      </w:pPr>
      <w:r w:rsidRPr="00DC4D61">
        <w:rPr>
          <w:rFonts w:ascii="Times New Roman" w:hAnsi="Times New Roman"/>
          <w:b/>
          <w:noProof/>
          <w:snapToGrid w:val="0"/>
          <w:lang w:val="lt-LT"/>
        </w:rPr>
        <w:t>Pranešimas apie šalutinį poveikį</w:t>
      </w:r>
    </w:p>
    <w:p w:rsidR="005D2111" w:rsidRPr="00DC4D61" w:rsidRDefault="005D2111" w:rsidP="005D2111">
      <w:pPr>
        <w:tabs>
          <w:tab w:val="left" w:pos="567"/>
        </w:tabs>
        <w:spacing w:line="260" w:lineRule="exact"/>
        <w:ind w:right="-449"/>
        <w:rPr>
          <w:rFonts w:ascii="Times New Roman" w:hAnsi="Times New Roman"/>
          <w:noProof/>
          <w:snapToGrid w:val="0"/>
          <w:lang w:val="lt-LT"/>
        </w:rPr>
      </w:pPr>
      <w:r w:rsidRPr="00DC4D61">
        <w:rPr>
          <w:rFonts w:ascii="Times New Roman" w:hAnsi="Times New Roman"/>
          <w:snapToGrid w:val="0"/>
          <w:szCs w:val="2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DC4D61">
        <w:rPr>
          <w:rFonts w:ascii="Times New Roman" w:hAnsi="Times New Roman"/>
          <w:snapToGrid w:val="0"/>
          <w:szCs w:val="20"/>
          <w:lang w:val="lt-LT" w:eastAsia="zh-CN"/>
        </w:rPr>
        <w:t xml:space="preserve">elefonu 8 </w:t>
      </w:r>
      <w:r>
        <w:rPr>
          <w:rFonts w:ascii="Times New Roman" w:hAnsi="Times New Roman"/>
          <w:snapToGrid w:val="0"/>
          <w:szCs w:val="20"/>
          <w:lang w:val="lt-LT" w:eastAsia="zh-CN"/>
        </w:rPr>
        <w:t> </w:t>
      </w:r>
      <w:r w:rsidRPr="00DC4D61">
        <w:rPr>
          <w:rFonts w:ascii="Times New Roman" w:hAnsi="Times New Roman"/>
          <w:snapToGrid w:val="0"/>
          <w:szCs w:val="20"/>
          <w:lang w:val="lt-LT" w:eastAsia="zh-CN"/>
        </w:rPr>
        <w:t>00</w:t>
      </w:r>
      <w:r>
        <w:rPr>
          <w:rFonts w:ascii="Times New Roman" w:hAnsi="Times New Roman"/>
          <w:snapToGrid w:val="0"/>
          <w:szCs w:val="20"/>
          <w:lang w:val="lt-LT" w:eastAsia="zh-CN"/>
        </w:rPr>
        <w:t xml:space="preserve"> </w:t>
      </w:r>
      <w:r w:rsidRPr="00DC4D61">
        <w:rPr>
          <w:rFonts w:ascii="Times New Roman" w:hAnsi="Times New Roman"/>
          <w:snapToGrid w:val="0"/>
          <w:szCs w:val="20"/>
          <w:lang w:val="lt-LT" w:eastAsia="zh-CN"/>
        </w:rPr>
        <w:t>73568</w:t>
      </w:r>
      <w:r w:rsidRPr="00DC4D61">
        <w:rPr>
          <w:rFonts w:ascii="Times New Roman" w:hAnsi="Times New Roman"/>
          <w:snapToGrid w:val="0"/>
          <w:szCs w:val="20"/>
          <w:lang w:val="lt-LT"/>
        </w:rPr>
        <w:t xml:space="preserve"> arba užpildyti interneto svetainėje </w:t>
      </w:r>
      <w:hyperlink r:id="rId5" w:history="1">
        <w:r w:rsidRPr="00DC4D61">
          <w:rPr>
            <w:rFonts w:ascii="Times New Roman" w:eastAsia="SimSun" w:hAnsi="Times New Roman"/>
            <w:snapToGrid w:val="0"/>
            <w:color w:val="0000FF"/>
            <w:szCs w:val="20"/>
            <w:u w:val="single"/>
            <w:lang w:val="lt-LT"/>
          </w:rPr>
          <w:t>www.vvkt.lt</w:t>
        </w:r>
      </w:hyperlink>
      <w:r w:rsidRPr="00DC4D61">
        <w:rPr>
          <w:rFonts w:ascii="Times New Roman" w:hAnsi="Times New Roman"/>
          <w:snapToGrid w:val="0"/>
          <w:szCs w:val="20"/>
          <w:lang w:val="lt-LT"/>
        </w:rPr>
        <w:t xml:space="preserve"> esančią formą ir pateikti ją Valstybinei vaistų kontrolės tarnybai prie Lietuvos Respublikos sveikatos apsaugos ministerijos vienu iš šių būdų: raštu (adresu Žirmūnų</w:t>
      </w:r>
      <w:r>
        <w:rPr>
          <w:rFonts w:ascii="Times New Roman" w:hAnsi="Times New Roman"/>
          <w:snapToGrid w:val="0"/>
          <w:szCs w:val="20"/>
          <w:lang w:val="lt-LT"/>
        </w:rPr>
        <w:t> </w:t>
      </w:r>
      <w:r w:rsidRPr="00DC4D61">
        <w:rPr>
          <w:rFonts w:ascii="Times New Roman" w:hAnsi="Times New Roman"/>
          <w:snapToGrid w:val="0"/>
          <w:szCs w:val="20"/>
          <w:lang w:val="lt-LT"/>
        </w:rPr>
        <w:t>g.</w:t>
      </w:r>
      <w:r>
        <w:rPr>
          <w:rFonts w:ascii="Times New Roman" w:hAnsi="Times New Roman"/>
          <w:snapToGrid w:val="0"/>
          <w:szCs w:val="20"/>
          <w:lang w:val="lt-LT"/>
        </w:rPr>
        <w:t> </w:t>
      </w:r>
      <w:r w:rsidRPr="00DC4D61">
        <w:rPr>
          <w:rFonts w:ascii="Times New Roman" w:hAnsi="Times New Roman"/>
          <w:snapToGrid w:val="0"/>
          <w:szCs w:val="20"/>
          <w:lang w:val="lt-LT"/>
        </w:rPr>
        <w:t>139A, LT</w:t>
      </w:r>
      <w:r>
        <w:rPr>
          <w:rFonts w:ascii="Times New Roman" w:hAnsi="Times New Roman"/>
          <w:snapToGrid w:val="0"/>
          <w:szCs w:val="20"/>
          <w:lang w:val="lt-LT"/>
        </w:rPr>
        <w:noBreakHyphen/>
      </w:r>
      <w:r w:rsidRPr="00DC4D61">
        <w:rPr>
          <w:rFonts w:ascii="Times New Roman" w:hAnsi="Times New Roman"/>
          <w:snapToGrid w:val="0"/>
          <w:szCs w:val="20"/>
          <w:lang w:val="lt-LT"/>
        </w:rPr>
        <w:t>09120</w:t>
      </w:r>
      <w:r>
        <w:rPr>
          <w:rFonts w:ascii="Times New Roman" w:hAnsi="Times New Roman"/>
          <w:snapToGrid w:val="0"/>
          <w:szCs w:val="20"/>
          <w:lang w:val="lt-LT"/>
        </w:rPr>
        <w:t> </w:t>
      </w:r>
      <w:r w:rsidRPr="00DC4D61">
        <w:rPr>
          <w:rFonts w:ascii="Times New Roman" w:hAnsi="Times New Roman"/>
          <w:snapToGrid w:val="0"/>
          <w:szCs w:val="20"/>
          <w:lang w:val="lt-LT"/>
        </w:rPr>
        <w:t xml:space="preserve">Vilnius), </w:t>
      </w:r>
      <w:r w:rsidRPr="00DC4D61">
        <w:rPr>
          <w:rFonts w:ascii="Times New Roman" w:hAnsi="Times New Roman"/>
          <w:snapToGrid w:val="0"/>
          <w:szCs w:val="20"/>
          <w:lang w:val="lt-LT" w:eastAsia="zh-CN"/>
        </w:rPr>
        <w:t xml:space="preserve">nemokamu </w:t>
      </w:r>
      <w:r w:rsidRPr="00DC4D61">
        <w:rPr>
          <w:rFonts w:ascii="Times New Roman" w:hAnsi="Times New Roman"/>
          <w:snapToGrid w:val="0"/>
          <w:szCs w:val="20"/>
          <w:lang w:val="lt-LT"/>
        </w:rPr>
        <w:t>fakso numeriu 8</w:t>
      </w:r>
      <w:r>
        <w:rPr>
          <w:rFonts w:ascii="Times New Roman" w:hAnsi="Times New Roman"/>
          <w:snapToGrid w:val="0"/>
          <w:szCs w:val="20"/>
          <w:lang w:val="lt-LT"/>
        </w:rPr>
        <w:t> </w:t>
      </w:r>
      <w:r w:rsidRPr="00DC4D61">
        <w:rPr>
          <w:rFonts w:ascii="Times New Roman" w:hAnsi="Times New Roman"/>
          <w:snapToGrid w:val="0"/>
          <w:szCs w:val="20"/>
          <w:lang w:val="lt-LT"/>
        </w:rPr>
        <w:t>800</w:t>
      </w:r>
      <w:r>
        <w:rPr>
          <w:rFonts w:ascii="Times New Roman" w:hAnsi="Times New Roman"/>
          <w:snapToGrid w:val="0"/>
          <w:szCs w:val="20"/>
          <w:lang w:val="lt-LT"/>
        </w:rPr>
        <w:t xml:space="preserve"> </w:t>
      </w:r>
      <w:r w:rsidRPr="00DC4D61">
        <w:rPr>
          <w:rFonts w:ascii="Times New Roman" w:hAnsi="Times New Roman"/>
          <w:snapToGrid w:val="0"/>
          <w:szCs w:val="20"/>
          <w:lang w:val="lt-LT"/>
        </w:rPr>
        <w:t>20131</w:t>
      </w:r>
      <w:r w:rsidRPr="00DC4D61">
        <w:rPr>
          <w:rFonts w:ascii="Times New Roman" w:hAnsi="Times New Roman"/>
          <w:snapToGrid w:val="0"/>
          <w:szCs w:val="20"/>
          <w:lang w:val="lt-LT" w:eastAsia="zh-CN"/>
        </w:rPr>
        <w:t xml:space="preserve">, </w:t>
      </w:r>
      <w:r w:rsidRPr="00DC4D61">
        <w:rPr>
          <w:rFonts w:ascii="Times New Roman" w:hAnsi="Times New Roman"/>
          <w:snapToGrid w:val="0"/>
          <w:szCs w:val="20"/>
          <w:lang w:val="lt-LT"/>
        </w:rPr>
        <w:t>el.</w:t>
      </w:r>
      <w:r>
        <w:rPr>
          <w:rFonts w:ascii="Times New Roman" w:hAnsi="Times New Roman"/>
          <w:snapToGrid w:val="0"/>
          <w:szCs w:val="20"/>
          <w:lang w:val="lt-LT"/>
        </w:rPr>
        <w:t> </w:t>
      </w:r>
      <w:r w:rsidRPr="00DC4D61">
        <w:rPr>
          <w:rFonts w:ascii="Times New Roman" w:hAnsi="Times New Roman"/>
          <w:snapToGrid w:val="0"/>
          <w:szCs w:val="20"/>
          <w:lang w:val="lt-LT"/>
        </w:rPr>
        <w:t xml:space="preserve">paštu </w:t>
      </w:r>
      <w:hyperlink r:id="rId6" w:history="1">
        <w:r w:rsidRPr="00DC4D61">
          <w:rPr>
            <w:rFonts w:ascii="Times New Roman" w:eastAsia="SimSun" w:hAnsi="Times New Roman"/>
            <w:snapToGrid w:val="0"/>
            <w:color w:val="0000FF"/>
            <w:szCs w:val="20"/>
            <w:u w:val="single"/>
            <w:lang w:val="lt-LT"/>
          </w:rPr>
          <w:t>NepageidaujamaR@vvkt.lt</w:t>
        </w:r>
      </w:hyperlink>
      <w:r w:rsidRPr="00DC4D61">
        <w:rPr>
          <w:rFonts w:ascii="Times New Roman" w:hAnsi="Times New Roman"/>
          <w:snapToGrid w:val="0"/>
          <w:szCs w:val="20"/>
          <w:lang w:val="lt-LT"/>
        </w:rPr>
        <w:t xml:space="preserve">, taip pat per Valstybinės vaistų kontrolės tarnybos prie Lietuvos Respublikos sveikatos apsaugos ministerijos interneto svetainę (adresu </w:t>
      </w:r>
      <w:hyperlink r:id="rId7" w:history="1">
        <w:r w:rsidRPr="00DC4D61">
          <w:rPr>
            <w:rFonts w:ascii="Times New Roman" w:eastAsia="SimSun" w:hAnsi="Times New Roman"/>
            <w:snapToGrid w:val="0"/>
            <w:color w:val="0000FF"/>
            <w:szCs w:val="20"/>
            <w:u w:val="single"/>
            <w:lang w:val="lt-LT"/>
          </w:rPr>
          <w:t>http://www.vvkt.lt</w:t>
        </w:r>
      </w:hyperlink>
      <w:r w:rsidRPr="00DC4D61">
        <w:rPr>
          <w:rFonts w:ascii="Times New Roman" w:hAnsi="Times New Roman"/>
          <w:snapToGrid w:val="0"/>
          <w:szCs w:val="20"/>
          <w:lang w:val="lt-LT"/>
        </w:rPr>
        <w:t>). Pranešdami apie šalutinį poveikį galite mums padėti gauti daugiau informacijos apie šio vaisto saugumą.</w:t>
      </w: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keepNext/>
        <w:tabs>
          <w:tab w:val="left" w:pos="567"/>
        </w:tabs>
        <w:outlineLvl w:val="1"/>
        <w:rPr>
          <w:rFonts w:ascii="Times New Roman" w:hAnsi="Times New Roman"/>
          <w:b/>
          <w:szCs w:val="20"/>
          <w:lang w:val="lt-LT" w:eastAsia="lt-LT"/>
        </w:rPr>
      </w:pPr>
      <w:r w:rsidRPr="003B29D2">
        <w:rPr>
          <w:rFonts w:ascii="Times New Roman" w:hAnsi="Times New Roman"/>
          <w:b/>
          <w:szCs w:val="20"/>
          <w:lang w:val="lt-LT" w:eastAsia="lt-LT"/>
        </w:rPr>
        <w:t>5.</w:t>
      </w:r>
      <w:r w:rsidRPr="003B29D2">
        <w:rPr>
          <w:rFonts w:ascii="Times New Roman" w:hAnsi="Times New Roman"/>
          <w:b/>
          <w:szCs w:val="20"/>
          <w:lang w:val="lt-LT" w:eastAsia="lt-LT"/>
        </w:rPr>
        <w:tab/>
        <w:t>K</w:t>
      </w:r>
      <w:r>
        <w:rPr>
          <w:rFonts w:ascii="Times New Roman" w:hAnsi="Times New Roman"/>
          <w:b/>
          <w:szCs w:val="20"/>
          <w:lang w:val="lt-LT" w:eastAsia="lt-LT"/>
        </w:rPr>
        <w:t xml:space="preserve">aip laikyti </w:t>
      </w:r>
      <w:r w:rsidRPr="003B29D2">
        <w:rPr>
          <w:rFonts w:ascii="Times New Roman" w:hAnsi="Times New Roman"/>
          <w:b/>
          <w:szCs w:val="20"/>
          <w:lang w:val="lt-LT" w:eastAsia="lt-LT"/>
        </w:rPr>
        <w:t>DECARIS</w:t>
      </w:r>
    </w:p>
    <w:p w:rsidR="005D2111" w:rsidRPr="003B29D2" w:rsidRDefault="005D2111" w:rsidP="005D2111">
      <w:pPr>
        <w:keepNext/>
        <w:tabs>
          <w:tab w:val="left" w:pos="567"/>
        </w:tabs>
        <w:rPr>
          <w:rFonts w:ascii="Times New Roman" w:hAnsi="Times New Roman"/>
          <w:szCs w:val="20"/>
          <w:lang w:val="lt-LT" w:eastAsia="lt-LT"/>
        </w:rPr>
      </w:pPr>
    </w:p>
    <w:p w:rsidR="005D2111" w:rsidRPr="003B29D2" w:rsidRDefault="005D2111" w:rsidP="005D2111">
      <w:pPr>
        <w:tabs>
          <w:tab w:val="left" w:pos="567"/>
        </w:tabs>
        <w:rPr>
          <w:rFonts w:ascii="Times New Roman" w:hAnsi="Times New Roman"/>
          <w:szCs w:val="20"/>
          <w:lang w:val="lt-LT" w:eastAsia="lt-LT"/>
        </w:rPr>
      </w:pPr>
      <w:r w:rsidRPr="00E226E7">
        <w:rPr>
          <w:rFonts w:ascii="Times New Roman" w:hAnsi="Times New Roman"/>
          <w:noProof/>
          <w:lang w:val="lt-LT"/>
        </w:rPr>
        <w:t>Šį vaistą</w:t>
      </w:r>
      <w:r w:rsidRPr="00E71CFA">
        <w:rPr>
          <w:rFonts w:ascii="Times New Roman" w:hAnsi="Times New Roman"/>
          <w:noProof/>
          <w:lang w:val="lt-LT"/>
        </w:rPr>
        <w:t xml:space="preserve"> </w:t>
      </w:r>
      <w:r w:rsidRPr="00E173E5">
        <w:rPr>
          <w:rFonts w:ascii="Times New Roman" w:hAnsi="Times New Roman"/>
          <w:szCs w:val="18"/>
          <w:lang w:val="lt-LT" w:eastAsia="lt-LT"/>
        </w:rPr>
        <w:t>laikykite</w:t>
      </w:r>
      <w:r w:rsidRPr="003B29D2">
        <w:rPr>
          <w:rFonts w:ascii="Times New Roman" w:hAnsi="Times New Roman"/>
          <w:szCs w:val="18"/>
          <w:lang w:val="lt-LT" w:eastAsia="lt-LT"/>
        </w:rPr>
        <w:t xml:space="preserve"> ne aukštesnėje kaip 25</w:t>
      </w:r>
      <w:r>
        <w:rPr>
          <w:rFonts w:ascii="Times New Roman" w:hAnsi="Times New Roman"/>
          <w:szCs w:val="18"/>
          <w:lang w:val="lt-LT" w:eastAsia="lt-LT"/>
        </w:rPr>
        <w:t> </w:t>
      </w:r>
      <w:r w:rsidRPr="003B29D2">
        <w:rPr>
          <w:rFonts w:ascii="Times New Roman" w:hAnsi="Times New Roman"/>
          <w:szCs w:val="18"/>
          <w:lang w:val="lt-LT" w:eastAsia="lt-LT"/>
        </w:rPr>
        <w:t>°C temperatūroje.</w:t>
      </w:r>
    </w:p>
    <w:p w:rsidR="005D2111" w:rsidRPr="003B29D2" w:rsidRDefault="005D2111" w:rsidP="005D2111">
      <w:pPr>
        <w:tabs>
          <w:tab w:val="left" w:pos="567"/>
        </w:tabs>
        <w:rPr>
          <w:rFonts w:ascii="Times New Roman" w:hAnsi="Times New Roman"/>
          <w:szCs w:val="20"/>
          <w:lang w:val="lt-LT" w:eastAsia="lt-LT"/>
        </w:rPr>
      </w:pPr>
      <w:r>
        <w:rPr>
          <w:rFonts w:ascii="Times New Roman" w:hAnsi="Times New Roman"/>
          <w:szCs w:val="20"/>
          <w:lang w:val="lt-LT" w:eastAsia="lt-LT"/>
        </w:rPr>
        <w:t>Šį vaistą l</w:t>
      </w:r>
      <w:r w:rsidRPr="003B29D2">
        <w:rPr>
          <w:rFonts w:ascii="Times New Roman" w:hAnsi="Times New Roman"/>
          <w:szCs w:val="20"/>
          <w:lang w:val="lt-LT" w:eastAsia="lt-LT"/>
        </w:rPr>
        <w:t>aiky</w:t>
      </w:r>
      <w:r>
        <w:rPr>
          <w:rFonts w:ascii="Times New Roman" w:hAnsi="Times New Roman"/>
          <w:szCs w:val="20"/>
          <w:lang w:val="lt-LT" w:eastAsia="lt-LT"/>
        </w:rPr>
        <w:t>ki</w:t>
      </w:r>
      <w:r w:rsidRPr="003B29D2">
        <w:rPr>
          <w:rFonts w:ascii="Times New Roman" w:hAnsi="Times New Roman"/>
          <w:szCs w:val="20"/>
          <w:lang w:val="lt-LT" w:eastAsia="lt-LT"/>
        </w:rPr>
        <w:t>t</w:t>
      </w:r>
      <w:r>
        <w:rPr>
          <w:rFonts w:ascii="Times New Roman" w:hAnsi="Times New Roman"/>
          <w:szCs w:val="20"/>
          <w:lang w:val="lt-LT" w:eastAsia="lt-LT"/>
        </w:rPr>
        <w:t>e</w:t>
      </w:r>
      <w:r w:rsidRPr="003B29D2">
        <w:rPr>
          <w:rFonts w:ascii="Times New Roman" w:hAnsi="Times New Roman"/>
          <w:szCs w:val="20"/>
          <w:lang w:val="lt-LT" w:eastAsia="lt-LT"/>
        </w:rPr>
        <w:t xml:space="preserve"> vaikams nepastebimoje </w:t>
      </w:r>
      <w:r>
        <w:rPr>
          <w:rFonts w:ascii="Times New Roman" w:hAnsi="Times New Roman"/>
          <w:szCs w:val="20"/>
          <w:lang w:val="lt-LT" w:eastAsia="lt-LT"/>
        </w:rPr>
        <w:t xml:space="preserve">ir </w:t>
      </w:r>
      <w:r w:rsidRPr="003B29D2">
        <w:rPr>
          <w:rFonts w:ascii="Times New Roman" w:hAnsi="Times New Roman"/>
          <w:szCs w:val="20"/>
          <w:lang w:val="lt-LT" w:eastAsia="lt-LT"/>
        </w:rPr>
        <w:t>nepasiekiamoje vietoje.</w:t>
      </w: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tabs>
          <w:tab w:val="left" w:pos="567"/>
        </w:tabs>
        <w:rPr>
          <w:rFonts w:ascii="Times New Roman" w:hAnsi="Times New Roman"/>
          <w:szCs w:val="20"/>
          <w:lang w:val="lt-LT" w:eastAsia="lt-LT"/>
        </w:rPr>
      </w:pPr>
      <w:r w:rsidRPr="003B29D2">
        <w:rPr>
          <w:rFonts w:ascii="Times New Roman" w:hAnsi="Times New Roman"/>
          <w:szCs w:val="20"/>
          <w:lang w:val="lt-LT" w:eastAsia="lt-LT"/>
        </w:rPr>
        <w:t>Ant dėžutės po „Tinka</w:t>
      </w:r>
      <w:r>
        <w:rPr>
          <w:rFonts w:ascii="Times New Roman" w:hAnsi="Times New Roman"/>
          <w:szCs w:val="20"/>
          <w:lang w:val="lt-LT" w:eastAsia="lt-LT"/>
        </w:rPr>
        <w:t> </w:t>
      </w:r>
      <w:r w:rsidRPr="003B29D2">
        <w:rPr>
          <w:rFonts w:ascii="Times New Roman" w:hAnsi="Times New Roman"/>
          <w:szCs w:val="20"/>
          <w:lang w:val="lt-LT" w:eastAsia="lt-LT"/>
        </w:rPr>
        <w:t xml:space="preserve">iki“ ir lizdinės plokštelės nurodytam tinkamumo laikui pasibaigus, </w:t>
      </w:r>
      <w:r>
        <w:rPr>
          <w:rFonts w:ascii="Times New Roman" w:hAnsi="Times New Roman"/>
          <w:szCs w:val="20"/>
          <w:lang w:val="lt-LT" w:eastAsia="lt-LT"/>
        </w:rPr>
        <w:t xml:space="preserve">šio vaisto </w:t>
      </w:r>
      <w:r w:rsidRPr="003B29D2">
        <w:rPr>
          <w:rFonts w:ascii="Times New Roman" w:hAnsi="Times New Roman"/>
          <w:szCs w:val="20"/>
          <w:lang w:val="lt-LT" w:eastAsia="lt-LT"/>
        </w:rPr>
        <w:t>vartoti negalima. Vaistas tinkamas vartoti iki paskutinės nurodyto mėnesio dienos.</w:t>
      </w:r>
    </w:p>
    <w:p w:rsidR="005D2111" w:rsidRPr="003B29D2" w:rsidRDefault="005D2111" w:rsidP="005D2111">
      <w:pPr>
        <w:tabs>
          <w:tab w:val="left" w:pos="567"/>
        </w:tabs>
        <w:outlineLvl w:val="1"/>
        <w:rPr>
          <w:rFonts w:ascii="Times New Roman" w:hAnsi="Times New Roman"/>
          <w:szCs w:val="20"/>
          <w:lang w:val="lt-LT" w:eastAsia="lt-LT"/>
        </w:rPr>
      </w:pPr>
    </w:p>
    <w:p w:rsidR="005D2111" w:rsidRPr="003B29D2" w:rsidRDefault="005D2111" w:rsidP="005D2111">
      <w:pPr>
        <w:tabs>
          <w:tab w:val="left" w:pos="567"/>
        </w:tabs>
        <w:outlineLvl w:val="1"/>
        <w:rPr>
          <w:rFonts w:ascii="Times New Roman" w:hAnsi="Times New Roman"/>
          <w:szCs w:val="20"/>
          <w:lang w:val="lt-LT" w:eastAsia="lt-LT"/>
        </w:rPr>
      </w:pPr>
      <w:r w:rsidRPr="00E173E5">
        <w:rPr>
          <w:rFonts w:ascii="Times New Roman" w:hAnsi="Times New Roman"/>
          <w:noProof/>
          <w:lang w:val="lt-LT"/>
        </w:rPr>
        <w:t>Vaistų negalima išmesti į kanalizaciją arba su buitinėmis atliekomis.</w:t>
      </w:r>
      <w:r w:rsidRPr="00E173E5">
        <w:rPr>
          <w:rFonts w:ascii="Times New Roman" w:hAnsi="Times New Roman"/>
          <w:lang w:val="lt-LT"/>
        </w:rPr>
        <w:t xml:space="preserve"> </w:t>
      </w:r>
      <w:r w:rsidRPr="003B29D2">
        <w:rPr>
          <w:rFonts w:ascii="Times New Roman" w:hAnsi="Times New Roman"/>
          <w:szCs w:val="20"/>
          <w:lang w:val="lt-LT" w:eastAsia="lt-LT"/>
        </w:rPr>
        <w:t xml:space="preserve">Kaip </w:t>
      </w:r>
      <w:r>
        <w:rPr>
          <w:rFonts w:ascii="Times New Roman" w:hAnsi="Times New Roman"/>
          <w:szCs w:val="20"/>
          <w:lang w:val="lt-LT" w:eastAsia="lt-LT"/>
        </w:rPr>
        <w:t xml:space="preserve">išmesti </w:t>
      </w:r>
      <w:r w:rsidRPr="003B29D2">
        <w:rPr>
          <w:rFonts w:ascii="Times New Roman" w:hAnsi="Times New Roman"/>
          <w:szCs w:val="20"/>
          <w:lang w:val="lt-LT" w:eastAsia="lt-LT"/>
        </w:rPr>
        <w:t>nereikalingus vaistus, klauskite vaistininko. Šios priemonės padės apsaugoti aplinką.</w:t>
      </w:r>
    </w:p>
    <w:p w:rsidR="005D2111" w:rsidRPr="003B29D2" w:rsidRDefault="005D2111" w:rsidP="005D2111">
      <w:pPr>
        <w:tabs>
          <w:tab w:val="left" w:pos="567"/>
        </w:tabs>
        <w:outlineLvl w:val="1"/>
        <w:rPr>
          <w:rFonts w:ascii="Times New Roman" w:hAnsi="Times New Roman"/>
          <w:szCs w:val="20"/>
          <w:lang w:val="lt-LT" w:eastAsia="lt-LT"/>
        </w:rPr>
      </w:pPr>
    </w:p>
    <w:p w:rsidR="005D2111" w:rsidRPr="003B29D2" w:rsidRDefault="005D2111" w:rsidP="005D2111">
      <w:pPr>
        <w:rPr>
          <w:rFonts w:ascii="Times New Roman" w:hAnsi="Times New Roman"/>
          <w:szCs w:val="20"/>
          <w:lang w:val="lt-LT" w:eastAsia="lt-LT"/>
        </w:rPr>
      </w:pPr>
    </w:p>
    <w:p w:rsidR="005D2111" w:rsidRPr="003B29D2" w:rsidRDefault="005D2111" w:rsidP="005D2111">
      <w:pPr>
        <w:keepNext/>
        <w:tabs>
          <w:tab w:val="left" w:pos="567"/>
        </w:tabs>
        <w:outlineLvl w:val="1"/>
        <w:rPr>
          <w:rFonts w:ascii="Times New Roman" w:hAnsi="Times New Roman"/>
          <w:b/>
          <w:szCs w:val="20"/>
          <w:lang w:val="lt-LT" w:eastAsia="lt-LT"/>
        </w:rPr>
      </w:pPr>
      <w:r w:rsidRPr="003B29D2">
        <w:rPr>
          <w:rFonts w:ascii="Times New Roman" w:hAnsi="Times New Roman"/>
          <w:b/>
          <w:szCs w:val="20"/>
          <w:lang w:val="lt-LT" w:eastAsia="lt-LT"/>
        </w:rPr>
        <w:t>6.</w:t>
      </w:r>
      <w:r w:rsidRPr="003B29D2">
        <w:rPr>
          <w:rFonts w:ascii="Times New Roman" w:hAnsi="Times New Roman"/>
          <w:b/>
          <w:szCs w:val="20"/>
          <w:lang w:val="lt-LT" w:eastAsia="lt-LT"/>
        </w:rPr>
        <w:tab/>
      </w:r>
      <w:r>
        <w:rPr>
          <w:rFonts w:ascii="Times New Roman" w:hAnsi="Times New Roman"/>
          <w:b/>
          <w:szCs w:val="20"/>
          <w:lang w:val="lt-LT" w:eastAsia="lt-LT"/>
        </w:rPr>
        <w:t>Pakuotės turinys ir kita informacija</w:t>
      </w:r>
    </w:p>
    <w:p w:rsidR="005D2111" w:rsidRPr="003B29D2" w:rsidRDefault="005D2111" w:rsidP="005D2111">
      <w:pPr>
        <w:keepNext/>
        <w:tabs>
          <w:tab w:val="left" w:pos="567"/>
        </w:tabs>
        <w:rPr>
          <w:rFonts w:ascii="Times New Roman" w:hAnsi="Times New Roman"/>
          <w:szCs w:val="20"/>
          <w:lang w:val="lt-LT" w:eastAsia="lt-LT"/>
        </w:rPr>
      </w:pPr>
    </w:p>
    <w:p w:rsidR="005D2111" w:rsidRPr="003B29D2" w:rsidRDefault="005D2111" w:rsidP="005D2111">
      <w:pPr>
        <w:keepNext/>
        <w:rPr>
          <w:rFonts w:ascii="Times New Roman" w:hAnsi="Times New Roman"/>
          <w:u w:val="single"/>
          <w:lang w:val="lt-LT"/>
        </w:rPr>
      </w:pPr>
      <w:r w:rsidRPr="003B29D2">
        <w:rPr>
          <w:rFonts w:ascii="Times New Roman" w:hAnsi="Times New Roman"/>
          <w:b/>
          <w:bCs/>
          <w:lang w:val="lt-LT"/>
        </w:rPr>
        <w:t>DECARIS sudėtis</w:t>
      </w:r>
    </w:p>
    <w:p w:rsidR="005D2111" w:rsidRPr="003B29D2" w:rsidRDefault="005D2111" w:rsidP="005D2111">
      <w:pPr>
        <w:tabs>
          <w:tab w:val="left" w:pos="567"/>
        </w:tabs>
        <w:rPr>
          <w:rFonts w:ascii="Times New Roman" w:hAnsi="Times New Roman"/>
          <w:noProof/>
          <w:lang w:val="lt-LT"/>
        </w:rPr>
      </w:pPr>
      <w:r w:rsidRPr="003B29D2">
        <w:rPr>
          <w:rFonts w:ascii="Times New Roman" w:hAnsi="Times New Roman"/>
          <w:noProof/>
          <w:lang w:val="lt-LT"/>
        </w:rPr>
        <w:t>-</w:t>
      </w:r>
      <w:r w:rsidRPr="003B29D2">
        <w:rPr>
          <w:rFonts w:ascii="Times New Roman" w:hAnsi="Times New Roman"/>
          <w:noProof/>
          <w:lang w:val="lt-LT"/>
        </w:rPr>
        <w:tab/>
        <w:t>Veiklioji medžiaga yra levamizolis. Vienoje</w:t>
      </w:r>
      <w:r>
        <w:rPr>
          <w:rFonts w:ascii="Times New Roman" w:hAnsi="Times New Roman"/>
          <w:noProof/>
          <w:lang w:val="lt-LT"/>
        </w:rPr>
        <w:t> </w:t>
      </w:r>
      <w:r w:rsidRPr="003B29D2">
        <w:rPr>
          <w:rFonts w:ascii="Times New Roman" w:hAnsi="Times New Roman"/>
          <w:noProof/>
          <w:lang w:val="lt-LT"/>
        </w:rPr>
        <w:t>tabletėje yra 150</w:t>
      </w:r>
      <w:r>
        <w:rPr>
          <w:rFonts w:ascii="Times New Roman" w:hAnsi="Times New Roman"/>
          <w:noProof/>
          <w:lang w:val="lt-LT"/>
        </w:rPr>
        <w:t> </w:t>
      </w:r>
      <w:r w:rsidRPr="003B29D2">
        <w:rPr>
          <w:rFonts w:ascii="Times New Roman" w:hAnsi="Times New Roman"/>
          <w:noProof/>
          <w:lang w:val="lt-LT"/>
        </w:rPr>
        <w:t>mg levamizolio (levamizolio hidrochlorido pavidalu).</w:t>
      </w:r>
    </w:p>
    <w:p w:rsidR="005D2111" w:rsidRPr="003B29D2" w:rsidRDefault="005D2111" w:rsidP="005D2111">
      <w:pPr>
        <w:tabs>
          <w:tab w:val="left" w:pos="567"/>
        </w:tabs>
        <w:ind w:left="567" w:hanging="567"/>
        <w:rPr>
          <w:rFonts w:ascii="Times New Roman" w:hAnsi="Times New Roman"/>
          <w:bCs/>
          <w:lang w:val="lt-LT"/>
        </w:rPr>
      </w:pPr>
      <w:r w:rsidRPr="003B29D2">
        <w:rPr>
          <w:rFonts w:ascii="Times New Roman" w:hAnsi="Times New Roman"/>
          <w:lang w:val="lt-LT"/>
        </w:rPr>
        <w:t>-</w:t>
      </w:r>
      <w:r w:rsidRPr="003B29D2">
        <w:rPr>
          <w:rFonts w:ascii="Times New Roman" w:hAnsi="Times New Roman"/>
          <w:lang w:val="lt-LT"/>
        </w:rPr>
        <w:tab/>
        <w:t>Pagalbinės medžiagos yra</w:t>
      </w:r>
      <w:r w:rsidRPr="003B29D2">
        <w:rPr>
          <w:rFonts w:ascii="Times New Roman" w:hAnsi="Times New Roman"/>
          <w:bCs/>
          <w:lang w:val="lt-LT"/>
        </w:rPr>
        <w:t xml:space="preserve"> magnio stearatas, povidonas, talkas, sacharozė, laktozės monohidratas, kukurūzų krakmolas.</w:t>
      </w:r>
    </w:p>
    <w:p w:rsidR="005D2111" w:rsidRPr="003B29D2" w:rsidRDefault="005D2111" w:rsidP="005D2111">
      <w:pPr>
        <w:rPr>
          <w:rFonts w:ascii="Times New Roman" w:hAnsi="Times New Roman"/>
          <w:lang w:val="lt-LT"/>
        </w:rPr>
      </w:pPr>
    </w:p>
    <w:p w:rsidR="005D2111" w:rsidRPr="003B29D2" w:rsidRDefault="005D2111" w:rsidP="005D2111">
      <w:pPr>
        <w:keepNext/>
        <w:rPr>
          <w:rFonts w:ascii="Times New Roman" w:hAnsi="Times New Roman"/>
          <w:lang w:val="lt-LT"/>
        </w:rPr>
      </w:pPr>
      <w:r w:rsidRPr="003B29D2">
        <w:rPr>
          <w:rFonts w:ascii="Times New Roman" w:hAnsi="Times New Roman"/>
          <w:b/>
          <w:bCs/>
          <w:lang w:val="lt-LT"/>
        </w:rPr>
        <w:t>DECARIS išvaizda ir kiekis pakuotėje</w:t>
      </w:r>
    </w:p>
    <w:p w:rsidR="005D2111" w:rsidRPr="003B29D2" w:rsidRDefault="005D2111" w:rsidP="005D2111">
      <w:pPr>
        <w:tabs>
          <w:tab w:val="left" w:pos="567"/>
        </w:tabs>
        <w:rPr>
          <w:rFonts w:ascii="Times New Roman" w:hAnsi="Times New Roman"/>
          <w:bCs/>
          <w:szCs w:val="20"/>
          <w:lang w:val="lt-LT" w:eastAsia="lt-LT"/>
        </w:rPr>
      </w:pPr>
      <w:r w:rsidRPr="003B29D2">
        <w:rPr>
          <w:rFonts w:ascii="Times New Roman" w:hAnsi="Times New Roman"/>
          <w:bCs/>
          <w:szCs w:val="20"/>
          <w:lang w:val="lt-LT" w:eastAsia="lt-LT"/>
        </w:rPr>
        <w:t>Tabletė yra beveik balta, apvali, plokščia, nuožulniais kraštais, vienoje jos pusėje yra įspaudas „DECARIS</w:t>
      </w:r>
      <w:r>
        <w:rPr>
          <w:rFonts w:ascii="Times New Roman" w:hAnsi="Times New Roman"/>
          <w:bCs/>
          <w:szCs w:val="20"/>
          <w:lang w:val="lt-LT" w:eastAsia="lt-LT"/>
        </w:rPr>
        <w:t> </w:t>
      </w:r>
      <w:r w:rsidRPr="003B29D2">
        <w:rPr>
          <w:rFonts w:ascii="Times New Roman" w:hAnsi="Times New Roman"/>
          <w:bCs/>
          <w:szCs w:val="20"/>
          <w:lang w:val="lt-LT" w:eastAsia="lt-LT"/>
        </w:rPr>
        <w:t>150“.</w:t>
      </w:r>
    </w:p>
    <w:p w:rsidR="005D2111" w:rsidRPr="003B29D2" w:rsidRDefault="005D2111" w:rsidP="005D2111">
      <w:pPr>
        <w:tabs>
          <w:tab w:val="left" w:pos="567"/>
        </w:tabs>
        <w:rPr>
          <w:rFonts w:ascii="Times New Roman" w:hAnsi="Times New Roman"/>
          <w:bCs/>
          <w:lang w:val="lt-LT"/>
        </w:rPr>
      </w:pPr>
      <w:r w:rsidRPr="003B29D2">
        <w:rPr>
          <w:rFonts w:ascii="Times New Roman" w:hAnsi="Times New Roman"/>
          <w:bCs/>
          <w:lang w:val="lt-LT"/>
        </w:rPr>
        <w:t>Lizdinėje plokštelėje yra 1</w:t>
      </w:r>
      <w:r>
        <w:rPr>
          <w:rFonts w:ascii="Times New Roman" w:hAnsi="Times New Roman"/>
          <w:bCs/>
          <w:lang w:val="lt-LT"/>
        </w:rPr>
        <w:t> </w:t>
      </w:r>
      <w:r w:rsidRPr="003B29D2">
        <w:rPr>
          <w:rFonts w:ascii="Times New Roman" w:hAnsi="Times New Roman"/>
          <w:bCs/>
          <w:lang w:val="lt-LT"/>
        </w:rPr>
        <w:t>tabletė. Vienoje kartono dėžutėje yra 1 lizdinė plokštelė.</w:t>
      </w:r>
    </w:p>
    <w:p w:rsidR="005D2111" w:rsidRPr="003B29D2" w:rsidRDefault="005D2111" w:rsidP="005D2111">
      <w:pPr>
        <w:rPr>
          <w:rFonts w:ascii="Times New Roman" w:hAnsi="Times New Roman"/>
          <w:b/>
          <w:bCs/>
          <w:lang w:val="lt-LT"/>
        </w:rPr>
      </w:pPr>
    </w:p>
    <w:p w:rsidR="005D2111" w:rsidRPr="003B29D2" w:rsidRDefault="005D2111" w:rsidP="005D2111">
      <w:pPr>
        <w:keepNext/>
        <w:rPr>
          <w:rFonts w:ascii="Times New Roman" w:hAnsi="Times New Roman"/>
          <w:b/>
          <w:bCs/>
          <w:lang w:val="lt-LT"/>
        </w:rPr>
      </w:pPr>
      <w:r>
        <w:rPr>
          <w:rFonts w:ascii="Times New Roman" w:hAnsi="Times New Roman"/>
          <w:b/>
          <w:bCs/>
          <w:lang w:val="lt-LT"/>
        </w:rPr>
        <w:t xml:space="preserve">Registruotojas </w:t>
      </w:r>
      <w:r w:rsidRPr="003B29D2">
        <w:rPr>
          <w:rFonts w:ascii="Times New Roman" w:hAnsi="Times New Roman"/>
          <w:b/>
          <w:bCs/>
          <w:lang w:val="lt-LT"/>
        </w:rPr>
        <w:t>ir gamintojas</w:t>
      </w:r>
    </w:p>
    <w:p w:rsidR="005D2111" w:rsidRPr="003B29D2" w:rsidRDefault="005D2111" w:rsidP="005D2111">
      <w:pPr>
        <w:keepNext/>
        <w:tabs>
          <w:tab w:val="left" w:pos="567"/>
        </w:tabs>
        <w:rPr>
          <w:rFonts w:ascii="Times New Roman" w:hAnsi="Times New Roman"/>
          <w:szCs w:val="20"/>
          <w:lang w:val="lt-LT" w:eastAsia="lt-LT"/>
        </w:rPr>
      </w:pPr>
    </w:p>
    <w:p w:rsidR="005D2111" w:rsidRPr="003B29D2" w:rsidRDefault="005D2111" w:rsidP="005D2111">
      <w:pPr>
        <w:keepNext/>
        <w:tabs>
          <w:tab w:val="left" w:pos="567"/>
        </w:tabs>
        <w:rPr>
          <w:rFonts w:ascii="Times New Roman" w:hAnsi="Times New Roman"/>
          <w:szCs w:val="20"/>
          <w:lang w:val="lt-LT" w:eastAsia="lt-LT"/>
        </w:rPr>
      </w:pPr>
      <w:r w:rsidRPr="003B29D2">
        <w:rPr>
          <w:rFonts w:ascii="Times New Roman" w:hAnsi="Times New Roman"/>
          <w:szCs w:val="20"/>
          <w:lang w:val="lt-LT" w:eastAsia="lt-LT"/>
        </w:rPr>
        <w:t>Gedeon Richter Plc.</w:t>
      </w:r>
    </w:p>
    <w:p w:rsidR="005D2111" w:rsidRPr="003B29D2" w:rsidRDefault="005D2111" w:rsidP="005D2111">
      <w:pPr>
        <w:keepNext/>
        <w:tabs>
          <w:tab w:val="left" w:pos="567"/>
        </w:tabs>
        <w:rPr>
          <w:rFonts w:ascii="Times New Roman" w:hAnsi="Times New Roman"/>
          <w:szCs w:val="20"/>
          <w:lang w:val="lt-LT" w:eastAsia="lt-LT"/>
        </w:rPr>
      </w:pPr>
      <w:r w:rsidRPr="003B29D2">
        <w:rPr>
          <w:rFonts w:ascii="Times New Roman" w:hAnsi="Times New Roman"/>
          <w:szCs w:val="20"/>
          <w:lang w:val="lt-LT" w:eastAsia="lt-LT"/>
        </w:rPr>
        <w:t>Gyömröi</w:t>
      </w:r>
      <w:r>
        <w:rPr>
          <w:rFonts w:ascii="Times New Roman" w:hAnsi="Times New Roman"/>
          <w:szCs w:val="20"/>
          <w:lang w:val="lt-LT" w:eastAsia="lt-LT"/>
        </w:rPr>
        <w:t> </w:t>
      </w:r>
      <w:r w:rsidRPr="003B29D2">
        <w:rPr>
          <w:rFonts w:ascii="Times New Roman" w:hAnsi="Times New Roman"/>
          <w:szCs w:val="20"/>
          <w:lang w:val="lt-LT" w:eastAsia="lt-LT"/>
        </w:rPr>
        <w:t>út</w:t>
      </w:r>
      <w:r>
        <w:rPr>
          <w:rFonts w:ascii="Times New Roman" w:hAnsi="Times New Roman"/>
          <w:szCs w:val="20"/>
          <w:lang w:val="lt-LT" w:eastAsia="lt-LT"/>
        </w:rPr>
        <w:t> </w:t>
      </w:r>
      <w:r w:rsidRPr="003B29D2">
        <w:rPr>
          <w:rFonts w:ascii="Times New Roman" w:hAnsi="Times New Roman"/>
          <w:szCs w:val="20"/>
          <w:lang w:val="lt-LT" w:eastAsia="lt-LT"/>
        </w:rPr>
        <w:t>19</w:t>
      </w:r>
      <w:r>
        <w:rPr>
          <w:rFonts w:ascii="Times New Roman" w:hAnsi="Times New Roman"/>
          <w:szCs w:val="20"/>
          <w:lang w:val="lt-LT" w:eastAsia="lt-LT"/>
        </w:rPr>
        <w:noBreakHyphen/>
      </w:r>
      <w:r w:rsidRPr="003B29D2">
        <w:rPr>
          <w:rFonts w:ascii="Times New Roman" w:hAnsi="Times New Roman"/>
          <w:szCs w:val="20"/>
          <w:lang w:val="lt-LT" w:eastAsia="lt-LT"/>
        </w:rPr>
        <w:t>21</w:t>
      </w:r>
    </w:p>
    <w:p w:rsidR="005D2111" w:rsidRPr="003B29D2" w:rsidRDefault="005D2111" w:rsidP="005D2111">
      <w:pPr>
        <w:keepNext/>
        <w:tabs>
          <w:tab w:val="left" w:pos="567"/>
        </w:tabs>
        <w:rPr>
          <w:rFonts w:ascii="Times New Roman" w:hAnsi="Times New Roman"/>
          <w:szCs w:val="20"/>
          <w:lang w:val="lt-LT" w:eastAsia="lt-LT"/>
        </w:rPr>
      </w:pPr>
      <w:r w:rsidRPr="003B29D2">
        <w:rPr>
          <w:rFonts w:ascii="Times New Roman" w:hAnsi="Times New Roman"/>
          <w:szCs w:val="20"/>
          <w:lang w:val="lt-LT" w:eastAsia="lt-LT"/>
        </w:rPr>
        <w:t>1103</w:t>
      </w:r>
      <w:r>
        <w:rPr>
          <w:rFonts w:ascii="Times New Roman" w:hAnsi="Times New Roman"/>
          <w:szCs w:val="20"/>
          <w:lang w:val="lt-LT" w:eastAsia="lt-LT"/>
        </w:rPr>
        <w:t> </w:t>
      </w:r>
      <w:r w:rsidRPr="003B29D2">
        <w:rPr>
          <w:rFonts w:ascii="Times New Roman" w:hAnsi="Times New Roman"/>
          <w:szCs w:val="20"/>
          <w:lang w:val="lt-LT" w:eastAsia="lt-LT"/>
        </w:rPr>
        <w:t>Budapest</w:t>
      </w:r>
    </w:p>
    <w:p w:rsidR="005D2111" w:rsidRPr="003B29D2" w:rsidRDefault="005D2111" w:rsidP="005D2111">
      <w:pPr>
        <w:tabs>
          <w:tab w:val="left" w:pos="567"/>
        </w:tabs>
        <w:rPr>
          <w:rFonts w:ascii="Times New Roman" w:hAnsi="Times New Roman"/>
          <w:szCs w:val="20"/>
          <w:lang w:val="lt-LT" w:eastAsia="lt-LT"/>
        </w:rPr>
      </w:pPr>
      <w:r w:rsidRPr="003B29D2">
        <w:rPr>
          <w:rFonts w:ascii="Times New Roman" w:hAnsi="Times New Roman"/>
          <w:szCs w:val="20"/>
          <w:lang w:val="lt-LT" w:eastAsia="lt-LT"/>
        </w:rPr>
        <w:t>Vengrija</w:t>
      </w: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rPr>
          <w:rFonts w:ascii="Times New Roman" w:hAnsi="Times New Roman"/>
          <w:lang w:val="lt-LT"/>
        </w:rPr>
      </w:pPr>
      <w:r w:rsidRPr="003B29D2">
        <w:rPr>
          <w:rFonts w:ascii="Times New Roman" w:hAnsi="Times New Roman"/>
          <w:lang w:val="lt-LT"/>
        </w:rPr>
        <w:t xml:space="preserve">Jeigu apie šį vaistą norite sužinoti daugiau, kreipkitės į vietinį </w:t>
      </w:r>
      <w:r>
        <w:rPr>
          <w:rFonts w:ascii="Times New Roman" w:hAnsi="Times New Roman"/>
          <w:lang w:val="lt-LT"/>
        </w:rPr>
        <w:t xml:space="preserve">registruotojo </w:t>
      </w:r>
      <w:r w:rsidRPr="003B29D2">
        <w:rPr>
          <w:rFonts w:ascii="Times New Roman" w:hAnsi="Times New Roman"/>
          <w:lang w:val="lt-LT"/>
        </w:rPr>
        <w:t>atstovą.</w:t>
      </w:r>
    </w:p>
    <w:p w:rsidR="005D2111" w:rsidRPr="003B29D2" w:rsidRDefault="005D2111" w:rsidP="005D2111">
      <w:pPr>
        <w:tabs>
          <w:tab w:val="left" w:pos="567"/>
        </w:tabs>
        <w:rPr>
          <w:rFonts w:ascii="Times New Roman" w:hAnsi="Times New Roman"/>
          <w:szCs w:val="20"/>
          <w:lang w:val="lt-LT" w:eastAsia="lt-LT"/>
        </w:rPr>
      </w:pPr>
    </w:p>
    <w:p w:rsidR="005D2111" w:rsidRPr="003B29D2" w:rsidRDefault="005D2111" w:rsidP="005D2111">
      <w:pPr>
        <w:keepNext/>
        <w:tabs>
          <w:tab w:val="left" w:pos="567"/>
        </w:tabs>
        <w:jc w:val="both"/>
        <w:rPr>
          <w:rFonts w:ascii="Times New Roman" w:hAnsi="Times New Roman"/>
          <w:szCs w:val="20"/>
          <w:lang w:val="lt-LT" w:eastAsia="lt-LT"/>
        </w:rPr>
      </w:pPr>
      <w:r w:rsidRPr="003B29D2">
        <w:rPr>
          <w:rFonts w:ascii="Times New Roman" w:hAnsi="Times New Roman"/>
          <w:szCs w:val="20"/>
          <w:lang w:val="lt-LT" w:eastAsia="lt-LT"/>
        </w:rPr>
        <w:t>Gedeon Richter Ltd. atstovybė</w:t>
      </w:r>
    </w:p>
    <w:p w:rsidR="005D2111" w:rsidRPr="003B29D2" w:rsidRDefault="005D2111" w:rsidP="005D2111">
      <w:pPr>
        <w:keepNext/>
        <w:tabs>
          <w:tab w:val="left" w:pos="567"/>
        </w:tabs>
        <w:jc w:val="both"/>
        <w:rPr>
          <w:rFonts w:ascii="Times New Roman" w:hAnsi="Times New Roman"/>
          <w:szCs w:val="20"/>
          <w:lang w:val="lt-LT" w:eastAsia="lt-LT"/>
        </w:rPr>
      </w:pPr>
      <w:r w:rsidRPr="003B29D2">
        <w:rPr>
          <w:rFonts w:ascii="Times New Roman" w:hAnsi="Times New Roman"/>
          <w:szCs w:val="20"/>
          <w:lang w:val="lt-LT" w:eastAsia="lt-LT"/>
        </w:rPr>
        <w:t>Maironio</w:t>
      </w:r>
      <w:r>
        <w:rPr>
          <w:rFonts w:ascii="Times New Roman" w:hAnsi="Times New Roman"/>
          <w:szCs w:val="20"/>
          <w:lang w:val="lt-LT" w:eastAsia="lt-LT"/>
        </w:rPr>
        <w:t> g. </w:t>
      </w:r>
      <w:r w:rsidRPr="003B29D2">
        <w:rPr>
          <w:rFonts w:ascii="Times New Roman" w:hAnsi="Times New Roman"/>
          <w:szCs w:val="20"/>
          <w:lang w:val="lt-LT" w:eastAsia="lt-LT"/>
        </w:rPr>
        <w:t>23</w:t>
      </w:r>
      <w:r>
        <w:rPr>
          <w:rFonts w:ascii="Times New Roman" w:hAnsi="Times New Roman"/>
          <w:szCs w:val="20"/>
          <w:lang w:val="lt-LT" w:eastAsia="lt-LT"/>
        </w:rPr>
        <w:noBreakHyphen/>
      </w:r>
      <w:r w:rsidRPr="003B29D2">
        <w:rPr>
          <w:rFonts w:ascii="Times New Roman" w:hAnsi="Times New Roman"/>
          <w:szCs w:val="20"/>
          <w:lang w:val="lt-LT" w:eastAsia="lt-LT"/>
        </w:rPr>
        <w:t>3</w:t>
      </w:r>
    </w:p>
    <w:p w:rsidR="005D2111" w:rsidRPr="003B29D2" w:rsidRDefault="005D2111" w:rsidP="005D2111">
      <w:pPr>
        <w:keepNext/>
        <w:tabs>
          <w:tab w:val="left" w:pos="567"/>
        </w:tabs>
        <w:jc w:val="both"/>
        <w:rPr>
          <w:rFonts w:ascii="Times New Roman" w:hAnsi="Times New Roman"/>
          <w:szCs w:val="20"/>
          <w:lang w:val="lt-LT" w:eastAsia="lt-LT"/>
        </w:rPr>
      </w:pPr>
      <w:r w:rsidRPr="003B29D2">
        <w:rPr>
          <w:rFonts w:ascii="Times New Roman" w:hAnsi="Times New Roman"/>
          <w:szCs w:val="20"/>
          <w:lang w:val="lt-LT" w:eastAsia="lt-LT"/>
        </w:rPr>
        <w:t>Vilnius</w:t>
      </w:r>
    </w:p>
    <w:p w:rsidR="005D2111" w:rsidRPr="003B29D2" w:rsidRDefault="005D2111" w:rsidP="005D2111">
      <w:pPr>
        <w:tabs>
          <w:tab w:val="left" w:pos="567"/>
        </w:tabs>
        <w:jc w:val="both"/>
        <w:rPr>
          <w:rFonts w:ascii="Times New Roman" w:hAnsi="Times New Roman"/>
          <w:szCs w:val="20"/>
          <w:lang w:val="lt-LT" w:eastAsia="lt-LT"/>
        </w:rPr>
      </w:pPr>
      <w:r w:rsidRPr="003B29D2">
        <w:rPr>
          <w:rFonts w:ascii="Times New Roman" w:hAnsi="Times New Roman"/>
          <w:szCs w:val="20"/>
          <w:lang w:val="lt-LT" w:eastAsia="lt-LT"/>
        </w:rPr>
        <w:t>Tel. +370</w:t>
      </w:r>
      <w:r>
        <w:rPr>
          <w:rFonts w:ascii="Times New Roman" w:hAnsi="Times New Roman"/>
          <w:szCs w:val="20"/>
          <w:lang w:val="lt-LT" w:eastAsia="lt-LT"/>
        </w:rPr>
        <w:t> </w:t>
      </w:r>
      <w:r w:rsidRPr="003B29D2">
        <w:rPr>
          <w:rFonts w:ascii="Times New Roman" w:hAnsi="Times New Roman"/>
          <w:szCs w:val="20"/>
          <w:lang w:val="lt-LT" w:eastAsia="lt-LT"/>
        </w:rPr>
        <w:t>5</w:t>
      </w:r>
      <w:r>
        <w:rPr>
          <w:rFonts w:ascii="Times New Roman" w:hAnsi="Times New Roman"/>
          <w:szCs w:val="20"/>
          <w:lang w:val="lt-LT" w:eastAsia="lt-LT"/>
        </w:rPr>
        <w:t> </w:t>
      </w:r>
      <w:r w:rsidRPr="003B29D2">
        <w:rPr>
          <w:rFonts w:ascii="Times New Roman" w:hAnsi="Times New Roman"/>
          <w:szCs w:val="20"/>
          <w:lang w:val="lt-LT" w:eastAsia="lt-LT"/>
        </w:rPr>
        <w:t>268</w:t>
      </w:r>
      <w:r>
        <w:rPr>
          <w:rFonts w:ascii="Times New Roman" w:hAnsi="Times New Roman"/>
          <w:szCs w:val="20"/>
          <w:lang w:val="lt-LT" w:eastAsia="lt-LT"/>
        </w:rPr>
        <w:t xml:space="preserve"> </w:t>
      </w:r>
      <w:r w:rsidRPr="003B29D2">
        <w:rPr>
          <w:rFonts w:ascii="Times New Roman" w:hAnsi="Times New Roman"/>
          <w:szCs w:val="20"/>
          <w:lang w:val="lt-LT" w:eastAsia="lt-LT"/>
        </w:rPr>
        <w:t>53</w:t>
      </w:r>
      <w:r>
        <w:rPr>
          <w:rFonts w:ascii="Times New Roman" w:hAnsi="Times New Roman"/>
          <w:szCs w:val="20"/>
          <w:lang w:val="lt-LT" w:eastAsia="lt-LT"/>
        </w:rPr>
        <w:t> </w:t>
      </w:r>
      <w:r w:rsidRPr="003B29D2">
        <w:rPr>
          <w:rFonts w:ascii="Times New Roman" w:hAnsi="Times New Roman"/>
          <w:szCs w:val="20"/>
          <w:lang w:val="lt-LT" w:eastAsia="lt-LT"/>
        </w:rPr>
        <w:t>92</w:t>
      </w:r>
    </w:p>
    <w:p w:rsidR="005D2111" w:rsidRPr="003B29D2" w:rsidRDefault="005D2111" w:rsidP="005D2111">
      <w:pPr>
        <w:tabs>
          <w:tab w:val="left" w:pos="567"/>
        </w:tabs>
        <w:jc w:val="both"/>
        <w:rPr>
          <w:rFonts w:ascii="Times New Roman" w:hAnsi="Times New Roman"/>
          <w:szCs w:val="20"/>
          <w:lang w:val="lt-LT" w:eastAsia="lt-LT"/>
        </w:rPr>
      </w:pPr>
    </w:p>
    <w:p w:rsidR="005D2111" w:rsidRPr="003B29D2" w:rsidRDefault="005D2111" w:rsidP="005D2111">
      <w:pPr>
        <w:rPr>
          <w:rFonts w:ascii="Times New Roman" w:hAnsi="Times New Roman"/>
          <w:szCs w:val="20"/>
          <w:lang w:val="lt-LT" w:eastAsia="lt-LT"/>
        </w:rPr>
      </w:pPr>
      <w:r w:rsidRPr="003B29D2">
        <w:rPr>
          <w:rFonts w:ascii="Times New Roman" w:hAnsi="Times New Roman"/>
          <w:b/>
          <w:bCs/>
          <w:lang w:val="lt-LT"/>
        </w:rPr>
        <w:t>Šis pakuotės lapelis</w:t>
      </w:r>
      <w:r w:rsidRPr="003B29D2">
        <w:rPr>
          <w:rFonts w:ascii="Times New Roman" w:hAnsi="Times New Roman"/>
          <w:b/>
          <w:lang w:val="lt-LT"/>
        </w:rPr>
        <w:t xml:space="preserve"> paskutinį kartą </w:t>
      </w:r>
      <w:r>
        <w:rPr>
          <w:rFonts w:ascii="Times New Roman" w:hAnsi="Times New Roman"/>
          <w:b/>
          <w:lang w:val="lt-LT"/>
        </w:rPr>
        <w:t>peržiūrėtas 2019-11-19.</w:t>
      </w:r>
    </w:p>
    <w:p w:rsidR="005D2111" w:rsidRPr="003B29D2" w:rsidRDefault="005D2111" w:rsidP="005D2111">
      <w:pPr>
        <w:rPr>
          <w:rFonts w:ascii="Times New Roman" w:hAnsi="Times New Roman"/>
          <w:szCs w:val="20"/>
          <w:lang w:val="lt-LT" w:eastAsia="lt-LT"/>
        </w:rPr>
      </w:pPr>
    </w:p>
    <w:p w:rsidR="005D2111" w:rsidRDefault="005D2111" w:rsidP="005D2111">
      <w:pPr>
        <w:numPr>
          <w:ilvl w:val="12"/>
          <w:numId w:val="0"/>
        </w:numPr>
        <w:tabs>
          <w:tab w:val="left" w:pos="567"/>
        </w:tabs>
        <w:ind w:right="-2"/>
        <w:rPr>
          <w:rFonts w:ascii="Times New Roman" w:hAnsi="Times New Roman"/>
          <w:snapToGrid w:val="0"/>
          <w:szCs w:val="20"/>
          <w:lang w:val="lt-LT"/>
        </w:rPr>
      </w:pPr>
      <w:r w:rsidRPr="00E173E5">
        <w:rPr>
          <w:rFonts w:ascii="Times New Roman" w:hAnsi="Times New Roman"/>
          <w:snapToGrid w:val="0"/>
          <w:szCs w:val="20"/>
          <w:lang w:val="lt-LT"/>
        </w:rPr>
        <w:t xml:space="preserve">Išsami informacija apie šį </w:t>
      </w:r>
      <w:r w:rsidRPr="00E173E5">
        <w:rPr>
          <w:rFonts w:ascii="Times New Roman" w:hAnsi="Times New Roman"/>
          <w:snapToGrid w:val="0"/>
          <w:lang w:val="lt-LT"/>
        </w:rPr>
        <w:t>vaistą</w:t>
      </w:r>
      <w:r w:rsidRPr="00E173E5">
        <w:rPr>
          <w:rFonts w:ascii="Times New Roman" w:hAnsi="Times New Roman"/>
          <w:snapToGrid w:val="0"/>
          <w:szCs w:val="20"/>
          <w:lang w:val="lt-LT"/>
        </w:rPr>
        <w:t xml:space="preserve"> pateikiama Valstybinės vaistų kontrolės tarnybos prie Lietuvos Respublikos sveikatos apsaugos ministerijos tinklalapyje</w:t>
      </w:r>
      <w:r w:rsidRPr="00E173E5">
        <w:rPr>
          <w:rFonts w:ascii="Times New Roman" w:hAnsi="Times New Roman"/>
          <w:i/>
          <w:snapToGrid w:val="0"/>
          <w:lang w:val="lt-LT"/>
        </w:rPr>
        <w:t xml:space="preserve"> </w:t>
      </w:r>
      <w:hyperlink r:id="rId8" w:history="1">
        <w:r w:rsidRPr="00E173E5">
          <w:rPr>
            <w:rFonts w:ascii="Times New Roman" w:eastAsia="SimSun" w:hAnsi="Times New Roman"/>
            <w:snapToGrid w:val="0"/>
            <w:color w:val="0000FF"/>
            <w:szCs w:val="20"/>
            <w:u w:val="single"/>
            <w:lang w:val="lt-LT"/>
          </w:rPr>
          <w:t>http://www.vvkt.lt/</w:t>
        </w:r>
      </w:hyperlink>
      <w:r w:rsidRPr="00E173E5">
        <w:rPr>
          <w:rFonts w:ascii="Times New Roman" w:hAnsi="Times New Roman"/>
          <w:snapToGrid w:val="0"/>
          <w:szCs w:val="20"/>
          <w:lang w:val="lt-LT"/>
        </w:rPr>
        <w:t>.</w:t>
      </w:r>
    </w:p>
    <w:p w:rsidR="009501F6" w:rsidRDefault="009501F6"/>
    <w:sectPr w:rsidR="00950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E6CBAA"/>
    <w:lvl w:ilvl="0">
      <w:numFmt w:val="decimal"/>
      <w:lvlText w:val="*"/>
      <w:lvlJc w:val="left"/>
    </w:lvl>
  </w:abstractNum>
  <w:num w:numId="1" w16cid:durableId="499390963">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11"/>
    <w:rsid w:val="005D2111"/>
    <w:rsid w:val="0095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4E762-722D-4F91-B719-8499EEA0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D2111"/>
    <w:pPr>
      <w:spacing w:after="0" w:line="240" w:lineRule="auto"/>
      <w:ind w:left="720"/>
      <w:contextualSpacing/>
    </w:pPr>
    <w:rPr>
      <w:rFonts w:ascii="Verdana" w:eastAsia="Times New Roman" w:hAnsi="Verdana"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2022-07-26T10:48:00Z</dcterms:created>
  <dcterms:modified xsi:type="dcterms:W3CDTF">2022-07-26T10:48:00Z</dcterms:modified>
</cp:coreProperties>
</file>