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364" w:rsidRDefault="009F3364" w:rsidP="009F3364">
      <w:pPr>
        <w:keepNext/>
        <w:keepLines/>
        <w:tabs>
          <w:tab w:val="left" w:pos="540"/>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Pakuotės lapelis: informacija vartotojui</w:t>
      </w:r>
    </w:p>
    <w:p w:rsidR="009F3364" w:rsidRDefault="009F3364" w:rsidP="009F3364">
      <w:pPr>
        <w:keepNext/>
        <w:keepLines/>
        <w:tabs>
          <w:tab w:val="left" w:pos="540"/>
        </w:tabs>
        <w:spacing w:after="0" w:line="240" w:lineRule="auto"/>
        <w:jc w:val="center"/>
        <w:rPr>
          <w:rFonts w:ascii="Times New Roman" w:eastAsia="Times New Roman" w:hAnsi="Times New Roman" w:cs="Times New Roman"/>
          <w:b/>
          <w:bCs/>
          <w:lang w:val="lt-LT"/>
        </w:rPr>
      </w:pPr>
    </w:p>
    <w:p w:rsidR="009F3364" w:rsidRDefault="009F3364" w:rsidP="009F3364">
      <w:pPr>
        <w:keepNext/>
        <w:keepLines/>
        <w:tabs>
          <w:tab w:val="left" w:pos="540"/>
        </w:tabs>
        <w:spacing w:after="0" w:line="240" w:lineRule="auto"/>
        <w:jc w:val="center"/>
        <w:rPr>
          <w:rFonts w:ascii="Times New Roman" w:eastAsia="Times New Roman" w:hAnsi="Times New Roman" w:cs="Times New Roman"/>
          <w:szCs w:val="20"/>
          <w:lang w:val="lt-LT"/>
        </w:rPr>
      </w:pPr>
      <w:r>
        <w:rPr>
          <w:rFonts w:ascii="Times New Roman" w:eastAsia="Times New Roman" w:hAnsi="Times New Roman" w:cs="Times New Roman"/>
          <w:b/>
          <w:szCs w:val="20"/>
          <w:lang w:val="lt-LT"/>
        </w:rPr>
        <w:t>Fleree 13,5 mg vartojimo į gimdos ertmę sistema</w:t>
      </w:r>
    </w:p>
    <w:p w:rsidR="009F3364" w:rsidRDefault="009F3364" w:rsidP="009F3364">
      <w:pPr>
        <w:keepNext/>
        <w:keepLines/>
        <w:tabs>
          <w:tab w:val="left" w:pos="540"/>
        </w:tabs>
        <w:spacing w:after="0" w:line="240" w:lineRule="auto"/>
        <w:jc w:val="center"/>
        <w:rPr>
          <w:rFonts w:ascii="Times New Roman" w:eastAsia="Times New Roman" w:hAnsi="Times New Roman" w:cs="Times New Roman"/>
          <w:szCs w:val="20"/>
          <w:lang w:val="lt-LT"/>
        </w:rPr>
      </w:pPr>
      <w:r>
        <w:rPr>
          <w:rFonts w:ascii="Times New Roman" w:eastAsia="Times New Roman" w:hAnsi="Times New Roman" w:cs="Times New Roman"/>
          <w:szCs w:val="20"/>
          <w:lang w:val="lt-LT"/>
        </w:rPr>
        <w:t>levonorgestrelis</w:t>
      </w:r>
    </w:p>
    <w:p w:rsidR="009F3364" w:rsidRDefault="009F3364" w:rsidP="009F3364">
      <w:pPr>
        <w:spacing w:after="0" w:line="240" w:lineRule="auto"/>
        <w:rPr>
          <w:rFonts w:ascii="Times New Roman" w:eastAsia="Times New Roman" w:hAnsi="Times New Roman" w:cs="Times New Roman"/>
          <w:noProof/>
          <w:sz w:val="24"/>
          <w:szCs w:val="24"/>
          <w:lang w:val="lt-LT"/>
        </w:rPr>
      </w:pPr>
    </w:p>
    <w:p w:rsidR="009F3364" w:rsidRDefault="009F3364" w:rsidP="009F3364">
      <w:pPr>
        <w:spacing w:after="0" w:line="240" w:lineRule="auto"/>
        <w:rPr>
          <w:rFonts w:ascii="Times New Roman" w:eastAsia="Times New Roman" w:hAnsi="Times New Roman" w:cs="Times New Roman"/>
          <w:lang w:val="lt-LT"/>
        </w:rPr>
      </w:pPr>
      <w:r>
        <w:rPr>
          <w:rFonts w:ascii="Times New Roman" w:eastAsia="Times New Roman" w:hAnsi="Times New Roman" w:cs="Times New Roman"/>
          <w:noProof/>
          <w:lang w:val="lt-LT" w:eastAsia="lt-LT"/>
        </w:rPr>
        <w:drawing>
          <wp:inline distT="0" distB="0" distL="0" distR="0" wp14:anchorId="1E547B65" wp14:editId="2A0EA550">
            <wp:extent cx="198120" cy="175260"/>
            <wp:effectExtent l="0" t="0" r="0" b="0"/>
            <wp:docPr id="7" name="Picture 7"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T_1000x858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75260"/>
                    </a:xfrm>
                    <a:prstGeom prst="rect">
                      <a:avLst/>
                    </a:prstGeom>
                    <a:noFill/>
                    <a:ln>
                      <a:noFill/>
                    </a:ln>
                  </pic:spPr>
                </pic:pic>
              </a:graphicData>
            </a:graphic>
          </wp:inline>
        </w:drawing>
      </w:r>
      <w:r>
        <w:rPr>
          <w:rFonts w:ascii="Times New Roman" w:eastAsia="Times New Roman" w:hAnsi="Times New Roman" w:cs="Times New Roman"/>
          <w:noProof/>
          <w:lang w:val="lt-LT"/>
        </w:rPr>
        <w:t>Vykdoma papildoma šio vaisto stebėsena. Tai padės greitai nustatyti naują saugumo informaciją.</w:t>
      </w:r>
      <w:r>
        <w:rPr>
          <w:rFonts w:ascii="Times New Roman" w:eastAsia="Times New Roman" w:hAnsi="Times New Roman" w:cs="Times New Roman"/>
          <w:lang w:val="lt-LT"/>
        </w:rPr>
        <w:t xml:space="preserve"> </w:t>
      </w:r>
      <w:r>
        <w:rPr>
          <w:rFonts w:ascii="Times New Roman" w:eastAsia="Times New Roman" w:hAnsi="Times New Roman" w:cs="Times New Roman"/>
          <w:noProof/>
          <w:lang w:val="lt-LT"/>
        </w:rPr>
        <w:t>Mums galite padėti pranešdami apie bet kokį Jums pasireiškiantį šalutinį poveikį.</w:t>
      </w:r>
      <w:r>
        <w:rPr>
          <w:rFonts w:ascii="Times New Roman" w:eastAsia="Times New Roman" w:hAnsi="Times New Roman" w:cs="Times New Roman"/>
          <w:lang w:val="lt-LT"/>
        </w:rPr>
        <w:t xml:space="preserve"> </w:t>
      </w:r>
      <w:r>
        <w:rPr>
          <w:rFonts w:ascii="Times New Roman" w:eastAsia="Times New Roman" w:hAnsi="Times New Roman" w:cs="Times New Roman"/>
          <w:noProof/>
          <w:lang w:val="lt-LT"/>
        </w:rPr>
        <w:t>Apie tai, kaip pranešti apie šalutinį poveikį, žr.</w:t>
      </w:r>
      <w:r>
        <w:rPr>
          <w:rFonts w:ascii="Times New Roman" w:eastAsia="Times New Roman" w:hAnsi="Times New Roman" w:cs="Times New Roman"/>
          <w:lang w:val="lt-LT"/>
        </w:rPr>
        <w:t xml:space="preserve"> </w:t>
      </w:r>
      <w:r>
        <w:rPr>
          <w:rFonts w:ascii="Times New Roman" w:eastAsia="Times New Roman" w:hAnsi="Times New Roman" w:cs="Times New Roman"/>
          <w:noProof/>
          <w:lang w:val="lt-LT"/>
        </w:rPr>
        <w:t>4 skyriaus pabaigoje.</w:t>
      </w:r>
    </w:p>
    <w:p w:rsidR="009F3364" w:rsidRDefault="009F3364" w:rsidP="009F3364">
      <w:pPr>
        <w:tabs>
          <w:tab w:val="left" w:pos="540"/>
        </w:tabs>
        <w:spacing w:after="0" w:line="240" w:lineRule="auto"/>
        <w:jc w:val="both"/>
        <w:rPr>
          <w:rFonts w:ascii="Times New Roman" w:eastAsia="Times New Roman" w:hAnsi="Times New Roman" w:cs="Times New Roman"/>
          <w:b/>
          <w:szCs w:val="20"/>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szCs w:val="20"/>
          <w:lang w:val="lt-LT"/>
        </w:rPr>
        <w:t xml:space="preserve">Atidžiai perskaitykite visą šį lapelį, prieš </w:t>
      </w:r>
      <w:r>
        <w:rPr>
          <w:rFonts w:ascii="Times New Roman" w:eastAsia="Times New Roman" w:hAnsi="Times New Roman" w:cs="Times New Roman"/>
          <w:b/>
          <w:lang w:val="lt-LT"/>
        </w:rPr>
        <w:t>pradėdami vartoti vaistą, nes jame pateikiama Jums svarbi informacija.</w:t>
      </w:r>
    </w:p>
    <w:p w:rsidR="009F3364" w:rsidRDefault="009F3364" w:rsidP="009F3364">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Neišmeskite šio lapelio, nes vėl gali prireikti jį perskaityti.</w:t>
      </w:r>
    </w:p>
    <w:p w:rsidR="009F3364" w:rsidRDefault="009F3364" w:rsidP="009F3364">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Jeigu kiltų daugiau klausimų, kreipkitės į gydytoją arba slaugytoją.</w:t>
      </w:r>
    </w:p>
    <w:p w:rsidR="009F3364" w:rsidRDefault="009F3364" w:rsidP="009F3364">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Šis vaistas skirtas tik Jums, todėl kitiems žmonėms jo duoti negalima.</w:t>
      </w:r>
      <w:r>
        <w:rPr>
          <w:rFonts w:ascii="Times New Roman" w:eastAsia="Times New Roman" w:hAnsi="Times New Roman" w:cs="Times New Roman"/>
          <w:noProof/>
          <w:snapToGrid w:val="0"/>
          <w:szCs w:val="24"/>
          <w:lang w:val="lt-LT"/>
        </w:rPr>
        <w:t xml:space="preserve"> Vaistas gali jiems pakenkti (net tiems, kurių ligos požymiai yra tokie patys kaip Jūsų).</w:t>
      </w:r>
    </w:p>
    <w:p w:rsidR="009F3364" w:rsidRDefault="009F3364" w:rsidP="009F3364">
      <w:pPr>
        <w:tabs>
          <w:tab w:val="left" w:pos="540"/>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r>
      <w:r>
        <w:rPr>
          <w:rFonts w:ascii="Times New Roman" w:eastAsia="Times New Roman" w:hAnsi="Times New Roman" w:cs="Times New Roman"/>
          <w:iCs/>
          <w:lang w:val="lt-LT"/>
        </w:rPr>
        <w:t xml:space="preserve">Jeigu pasireiškė šalutinis poveikis </w:t>
      </w:r>
      <w:r>
        <w:rPr>
          <w:rFonts w:ascii="Times New Roman" w:eastAsia="Times New Roman" w:hAnsi="Times New Roman" w:cs="Times New Roman"/>
          <w:lang w:val="lt-LT"/>
        </w:rPr>
        <w:t xml:space="preserve">(net jeigu jis šiame lapelyje nenurodytas), </w:t>
      </w:r>
      <w:r>
        <w:rPr>
          <w:rFonts w:ascii="Times New Roman" w:eastAsia="Times New Roman" w:hAnsi="Times New Roman" w:cs="Times New Roman"/>
          <w:iCs/>
          <w:lang w:val="lt-LT"/>
        </w:rPr>
        <w:t xml:space="preserve">kreipkitės į gydytoją arba slaugytoją. </w:t>
      </w:r>
      <w:r>
        <w:rPr>
          <w:rFonts w:ascii="Times New Roman" w:eastAsia="Calibri" w:hAnsi="Times New Roman" w:cs="Times New Roman"/>
          <w:noProof/>
          <w:lang w:val="lt-LT"/>
        </w:rPr>
        <w:t>Žr. 4 skyrių.</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Apie ką rašoma šiame lapelyje?</w:t>
      </w:r>
    </w:p>
    <w:p w:rsidR="009F3364" w:rsidRDefault="009F3364" w:rsidP="009F3364">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1.</w:t>
      </w:r>
      <w:r>
        <w:rPr>
          <w:rFonts w:ascii="Times New Roman" w:eastAsia="Times New Roman" w:hAnsi="Times New Roman" w:cs="Times New Roman"/>
          <w:szCs w:val="20"/>
          <w:lang w:val="lt-LT"/>
        </w:rPr>
        <w:tab/>
        <w:t>Kas yra Fleree</w:t>
      </w:r>
      <w:r>
        <w:rPr>
          <w:rFonts w:ascii="Times New Roman" w:eastAsia="Times New Roman" w:hAnsi="Times New Roman" w:cs="Times New Roman"/>
          <w:b/>
          <w:szCs w:val="20"/>
          <w:lang w:val="lt-LT"/>
        </w:rPr>
        <w:t xml:space="preserve"> </w:t>
      </w:r>
      <w:r>
        <w:rPr>
          <w:rFonts w:ascii="Times New Roman" w:eastAsia="Times New Roman" w:hAnsi="Times New Roman" w:cs="Times New Roman"/>
          <w:szCs w:val="20"/>
          <w:lang w:val="lt-LT"/>
        </w:rPr>
        <w:t>ir kam ji naudojama</w:t>
      </w:r>
    </w:p>
    <w:p w:rsidR="009F3364" w:rsidRDefault="009F3364" w:rsidP="009F3364">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2.</w:t>
      </w:r>
      <w:r>
        <w:rPr>
          <w:rFonts w:ascii="Times New Roman" w:eastAsia="Times New Roman" w:hAnsi="Times New Roman" w:cs="Times New Roman"/>
          <w:szCs w:val="20"/>
          <w:lang w:val="lt-LT"/>
        </w:rPr>
        <w:tab/>
        <w:t>Kas žinotina prieš naudojant Fleree</w:t>
      </w:r>
    </w:p>
    <w:p w:rsidR="009F3364" w:rsidRDefault="009F3364" w:rsidP="009F3364">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3.</w:t>
      </w:r>
      <w:r>
        <w:rPr>
          <w:rFonts w:ascii="Times New Roman" w:eastAsia="Times New Roman" w:hAnsi="Times New Roman" w:cs="Times New Roman"/>
          <w:szCs w:val="20"/>
          <w:lang w:val="lt-LT"/>
        </w:rPr>
        <w:tab/>
        <w:t>Kaip naudoti Fleree</w:t>
      </w:r>
    </w:p>
    <w:p w:rsidR="009F3364" w:rsidRDefault="009F3364" w:rsidP="009F3364">
      <w:pPr>
        <w:tabs>
          <w:tab w:val="left" w:pos="540"/>
        </w:tabs>
        <w:spacing w:after="0" w:line="240" w:lineRule="auto"/>
        <w:ind w:left="567" w:hanging="567"/>
        <w:rPr>
          <w:rFonts w:ascii="Times New Roman" w:eastAsia="Times New Roman" w:hAnsi="Times New Roman" w:cs="Times New Roman"/>
          <w:szCs w:val="20"/>
          <w:lang w:val="lt-LT"/>
        </w:rPr>
      </w:pPr>
      <w:r>
        <w:rPr>
          <w:rFonts w:ascii="Times New Roman" w:eastAsia="Times New Roman" w:hAnsi="Times New Roman" w:cs="Times New Roman"/>
          <w:szCs w:val="20"/>
          <w:lang w:val="lt-LT"/>
        </w:rPr>
        <w:t>4.</w:t>
      </w:r>
      <w:r>
        <w:rPr>
          <w:rFonts w:ascii="Times New Roman" w:eastAsia="Times New Roman" w:hAnsi="Times New Roman" w:cs="Times New Roman"/>
          <w:szCs w:val="20"/>
          <w:lang w:val="lt-LT"/>
        </w:rPr>
        <w:tab/>
        <w:t>Galimas šalutinis poveikis</w:t>
      </w:r>
    </w:p>
    <w:p w:rsidR="009F3364" w:rsidRDefault="009F3364" w:rsidP="009F3364">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5.</w:t>
      </w:r>
      <w:r>
        <w:rPr>
          <w:rFonts w:ascii="Times New Roman" w:eastAsia="Times New Roman" w:hAnsi="Times New Roman" w:cs="Times New Roman"/>
          <w:lang w:val="lt-LT"/>
        </w:rPr>
        <w:tab/>
        <w:t>Kaip laikyti Fleree</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6.</w:t>
      </w:r>
      <w:r>
        <w:rPr>
          <w:rFonts w:ascii="Times New Roman" w:eastAsia="Times New Roman" w:hAnsi="Times New Roman" w:cs="Times New Roman"/>
          <w:szCs w:val="20"/>
          <w:lang w:val="lt-LT"/>
        </w:rPr>
        <w:tab/>
        <w:t>Pakuotės turinys ir kita informacija</w:t>
      </w:r>
    </w:p>
    <w:p w:rsidR="009F3364" w:rsidRDefault="009F3364" w:rsidP="009F3364">
      <w:pPr>
        <w:tabs>
          <w:tab w:val="left" w:pos="540"/>
        </w:tabs>
        <w:spacing w:after="0" w:line="240" w:lineRule="auto"/>
        <w:rPr>
          <w:rFonts w:ascii="Times New Roman" w:eastAsia="Times New Roman" w:hAnsi="Times New Roman" w:cs="Times New Roman"/>
          <w:b/>
          <w:lang w:val="lt-LT"/>
        </w:rPr>
      </w:pPr>
    </w:p>
    <w:p w:rsidR="009F3364" w:rsidRDefault="009F3364" w:rsidP="009F3364">
      <w:pPr>
        <w:tabs>
          <w:tab w:val="left" w:pos="540"/>
        </w:tabs>
        <w:spacing w:after="0" w:line="240" w:lineRule="auto"/>
        <w:rPr>
          <w:rFonts w:ascii="Times New Roman" w:eastAsia="Times New Roman" w:hAnsi="Times New Roman" w:cs="Times New Roman"/>
          <w:b/>
          <w:lang w:val="lt-LT"/>
        </w:rPr>
      </w:pPr>
    </w:p>
    <w:p w:rsidR="009F3364" w:rsidRDefault="009F3364" w:rsidP="009F3364">
      <w:pPr>
        <w:keepNext/>
        <w:tabs>
          <w:tab w:val="left" w:pos="540"/>
        </w:tabs>
        <w:spacing w:after="0" w:line="240" w:lineRule="auto"/>
        <w:jc w:val="both"/>
        <w:outlineLvl w:val="1"/>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1.</w:t>
      </w:r>
      <w:r>
        <w:rPr>
          <w:rFonts w:ascii="Times New Roman" w:eastAsia="Times New Roman" w:hAnsi="Times New Roman" w:cs="Times New Roman"/>
          <w:b/>
          <w:szCs w:val="20"/>
          <w:lang w:val="lt-LT"/>
        </w:rPr>
        <w:tab/>
        <w:t>Kas yra Fleree</w:t>
      </w:r>
      <w:r>
        <w:rPr>
          <w:rFonts w:ascii="Times New Roman" w:eastAsia="Times New Roman" w:hAnsi="Times New Roman" w:cs="Times New Roman"/>
          <w:szCs w:val="20"/>
          <w:lang w:val="lt-LT"/>
        </w:rPr>
        <w:t xml:space="preserve"> </w:t>
      </w:r>
      <w:r>
        <w:rPr>
          <w:rFonts w:ascii="Times New Roman" w:eastAsia="Times New Roman" w:hAnsi="Times New Roman" w:cs="Times New Roman"/>
          <w:b/>
          <w:szCs w:val="20"/>
          <w:lang w:val="lt-LT"/>
        </w:rPr>
        <w:t>ir kam ji naudojama</w:t>
      </w:r>
    </w:p>
    <w:p w:rsidR="009F3364" w:rsidRDefault="009F3364" w:rsidP="009F3364">
      <w:pPr>
        <w:keepNext/>
        <w:keepLines/>
        <w:tabs>
          <w:tab w:val="left" w:pos="540"/>
        </w:tabs>
        <w:spacing w:after="0" w:line="240" w:lineRule="auto"/>
        <w:jc w:val="both"/>
        <w:rPr>
          <w:rFonts w:ascii="Times New Roman" w:eastAsia="Times New Roman" w:hAnsi="Times New Roman" w:cs="Times New Roman"/>
          <w:szCs w:val="20"/>
          <w:lang w:val="lt-LT"/>
        </w:rPr>
      </w:pPr>
    </w:p>
    <w:p w:rsidR="009F3364" w:rsidRDefault="009F3364" w:rsidP="009F3364">
      <w:pPr>
        <w:tabs>
          <w:tab w:val="left" w:pos="540"/>
        </w:tabs>
        <w:spacing w:after="0" w:line="240" w:lineRule="auto"/>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Fleree naudojama, kad trejus metus apsisaugotumėte nuo nėštumo (kontracepcijai) (ne ilgiau kaip trejus metus).</w:t>
      </w:r>
    </w:p>
    <w:p w:rsidR="009F3364" w:rsidRDefault="009F3364" w:rsidP="009F3364">
      <w:pPr>
        <w:tabs>
          <w:tab w:val="left" w:pos="540"/>
        </w:tabs>
        <w:spacing w:after="0" w:line="240" w:lineRule="auto"/>
        <w:ind w:left="567" w:hanging="567"/>
        <w:jc w:val="both"/>
        <w:rPr>
          <w:rFonts w:ascii="Times New Roman" w:eastAsia="Times New Roman" w:hAnsi="Times New Roman" w:cs="Times New Roman"/>
          <w:szCs w:val="20"/>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0"/>
          <w:lang w:val="lt-LT"/>
        </w:rPr>
        <w:t>Fleree yra „T“ formos vartojimo į gimdos ertmę sistema (VGES), kuri, įvesta į gimdą, lėtai, nedideliais kiekiais išskiria hormoną levonorgestrelį.</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Fleree sumažina kas mėnesį vykstantį gimdos gleivinės augimą ir sutirština gimdos kaklelio gleives. Šis poveikis apsaugo nuo spermatozoido ir kiaušinėlio sąlyčio, taigi kiaušinėlis apsaugomas nuo apvaisinimo.</w:t>
      </w:r>
    </w:p>
    <w:p w:rsidR="009F3364" w:rsidRDefault="009F3364" w:rsidP="009F3364">
      <w:pPr>
        <w:tabs>
          <w:tab w:val="left" w:pos="540"/>
        </w:tabs>
        <w:spacing w:after="0" w:line="240" w:lineRule="auto"/>
        <w:rPr>
          <w:rFonts w:ascii="Times New Roman" w:eastAsia="Times New Roman" w:hAnsi="Times New Roman" w:cs="Times New Roman"/>
          <w:b/>
          <w:lang w:val="lt-LT"/>
        </w:rPr>
      </w:pPr>
    </w:p>
    <w:p w:rsidR="009F3364" w:rsidRDefault="009F3364" w:rsidP="009F3364">
      <w:pPr>
        <w:keepNext/>
        <w:tabs>
          <w:tab w:val="left" w:pos="540"/>
        </w:tabs>
        <w:spacing w:after="0" w:line="240" w:lineRule="auto"/>
        <w:rPr>
          <w:rFonts w:ascii="Times New Roman" w:eastAsia="Times New Roman" w:hAnsi="Times New Roman" w:cs="Times New Roman"/>
          <w:b/>
          <w:lang w:val="lt-LT"/>
        </w:rPr>
      </w:pPr>
    </w:p>
    <w:p w:rsidR="009F3364" w:rsidRDefault="009F3364" w:rsidP="009F3364">
      <w:pPr>
        <w:keepNext/>
        <w:numPr>
          <w:ilvl w:val="0"/>
          <w:numId w:val="1"/>
        </w:numPr>
        <w:tabs>
          <w:tab w:val="left" w:pos="540"/>
        </w:tabs>
        <w:spacing w:after="0" w:line="240" w:lineRule="auto"/>
        <w:jc w:val="both"/>
        <w:outlineLvl w:val="1"/>
        <w:rPr>
          <w:rFonts w:ascii="Times New Roman" w:eastAsia="Times New Roman" w:hAnsi="Times New Roman" w:cs="Times New Roman"/>
          <w:b/>
          <w:szCs w:val="20"/>
          <w:lang w:val="lt-LT"/>
        </w:rPr>
      </w:pPr>
      <w:bookmarkStart w:id="0" w:name="OLE_LINK2"/>
      <w:r>
        <w:rPr>
          <w:rFonts w:ascii="Times New Roman" w:eastAsia="Times New Roman" w:hAnsi="Times New Roman" w:cs="Times New Roman"/>
          <w:b/>
          <w:szCs w:val="20"/>
          <w:lang w:val="lt-LT"/>
        </w:rPr>
        <w:t xml:space="preserve">Kas žinotina prieš naudojant </w:t>
      </w:r>
      <w:bookmarkEnd w:id="0"/>
      <w:r>
        <w:rPr>
          <w:rFonts w:ascii="Times New Roman" w:eastAsia="Times New Roman" w:hAnsi="Times New Roman" w:cs="Times New Roman"/>
          <w:b/>
          <w:szCs w:val="20"/>
          <w:lang w:val="lt-LT"/>
        </w:rPr>
        <w:t>Fleree</w:t>
      </w:r>
    </w:p>
    <w:p w:rsidR="009F3364" w:rsidRDefault="009F3364" w:rsidP="009F3364">
      <w:pPr>
        <w:keepNext/>
        <w:tabs>
          <w:tab w:val="left" w:pos="5472"/>
        </w:tabs>
        <w:snapToGrid w:val="0"/>
        <w:spacing w:after="0" w:line="240" w:lineRule="auto"/>
        <w:ind w:right="252"/>
        <w:rPr>
          <w:rFonts w:ascii="Times New Roman" w:eastAsia="Times New Roman" w:hAnsi="Times New Roman" w:cs="Times New Roman"/>
          <w:sz w:val="24"/>
          <w:szCs w:val="20"/>
          <w:lang w:val="lt-LT"/>
        </w:rPr>
      </w:pPr>
    </w:p>
    <w:p w:rsidR="009F3364" w:rsidRDefault="009F3364" w:rsidP="009F3364">
      <w:pPr>
        <w:keepNext/>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Bendros pastabos</w:t>
      </w:r>
    </w:p>
    <w:p w:rsidR="009F3364" w:rsidRDefault="009F3364" w:rsidP="009F3364">
      <w:pPr>
        <w:keepNext/>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val="lt-LT"/>
        </w:rPr>
      </w:pPr>
    </w:p>
    <w:p w:rsidR="009F3364" w:rsidRDefault="009F3364" w:rsidP="009F3364">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Prieš pradedant naudoti </w:t>
      </w:r>
      <w:r>
        <w:rPr>
          <w:rFonts w:ascii="Times New Roman" w:eastAsia="Times New Roman" w:hAnsi="Times New Roman" w:cs="Times New Roman"/>
          <w:szCs w:val="20"/>
          <w:lang w:val="lt-LT"/>
        </w:rPr>
        <w:t>Fleree</w:t>
      </w:r>
      <w:r>
        <w:rPr>
          <w:rFonts w:ascii="Times New Roman" w:eastAsia="Times New Roman" w:hAnsi="Times New Roman" w:cs="Times New Roman"/>
          <w:lang w:val="lt-LT"/>
        </w:rPr>
        <w:t>, Jūsų gydytojas paklaus kai kurių klausimų apie Jūsų asmeninę sveikatos būklę.</w:t>
      </w:r>
    </w:p>
    <w:p w:rsidR="009F3364" w:rsidRDefault="009F3364" w:rsidP="009F3364">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p>
    <w:p w:rsidR="009F3364" w:rsidRDefault="009F3364" w:rsidP="009F3364">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Šiame lapelyje aprašoma keletas situacijų, kai </w:t>
      </w:r>
      <w:r>
        <w:rPr>
          <w:rFonts w:ascii="Times New Roman" w:eastAsia="Times New Roman" w:hAnsi="Times New Roman" w:cs="Times New Roman"/>
          <w:szCs w:val="20"/>
          <w:lang w:val="lt-LT"/>
        </w:rPr>
        <w:t>Fleree</w:t>
      </w:r>
      <w:r>
        <w:rPr>
          <w:rFonts w:ascii="Times New Roman" w:eastAsia="Times New Roman" w:hAnsi="Times New Roman" w:cs="Times New Roman"/>
          <w:lang w:val="lt-LT"/>
        </w:rPr>
        <w:t xml:space="preserve"> reikia ištraukti arba kai </w:t>
      </w:r>
      <w:r>
        <w:rPr>
          <w:rFonts w:ascii="Times New Roman" w:eastAsia="Times New Roman" w:hAnsi="Times New Roman" w:cs="Times New Roman"/>
          <w:szCs w:val="20"/>
          <w:lang w:val="lt-LT"/>
        </w:rPr>
        <w:t>Fleree</w:t>
      </w:r>
      <w:r>
        <w:rPr>
          <w:rFonts w:ascii="Times New Roman" w:eastAsia="Times New Roman" w:hAnsi="Times New Roman" w:cs="Times New Roman"/>
          <w:lang w:val="lt-LT"/>
        </w:rPr>
        <w:t xml:space="preserve"> patikimumas gali būti sumažėjęs. Tokiomis situacijomis reikia vengti lytinių santykių arba naudoti prezervatyvus ar kitas barjerines priemones.</w:t>
      </w:r>
    </w:p>
    <w:p w:rsidR="009F3364" w:rsidRDefault="009F3364" w:rsidP="009F3364">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p>
    <w:p w:rsidR="009F3364" w:rsidRDefault="009F3364" w:rsidP="009F3364">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Fleree, kaip ir kiti hormoniniai kontraceptikai, neapsaugo nuo ŽIV infekcijos (AIDS) ar kitų lytiniu keliu plintančių ligų.</w:t>
      </w:r>
    </w:p>
    <w:p w:rsidR="009F3364" w:rsidRDefault="009F3364" w:rsidP="009F3364">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p>
    <w:p w:rsidR="009F3364" w:rsidRDefault="009F3364" w:rsidP="009F3364">
      <w:pPr>
        <w:keepNext/>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Fleree</w:t>
      </w:r>
      <w:r>
        <w:rPr>
          <w:rFonts w:ascii="Times New Roman" w:eastAsia="Times New Roman" w:hAnsi="Times New Roman" w:cs="Times New Roman"/>
          <w:szCs w:val="20"/>
          <w:lang w:val="lt-LT"/>
        </w:rPr>
        <w:t xml:space="preserve"> netinka skubiai kontracepcijai (kaip kontraceptikas po lytinio akto).</w:t>
      </w:r>
    </w:p>
    <w:p w:rsidR="009F3364" w:rsidRDefault="009F3364" w:rsidP="009F3364">
      <w:pPr>
        <w:tabs>
          <w:tab w:val="left" w:pos="540"/>
        </w:tabs>
        <w:spacing w:after="0" w:line="240" w:lineRule="auto"/>
        <w:rPr>
          <w:rFonts w:ascii="Times New Roman" w:eastAsia="Times New Roman" w:hAnsi="Times New Roman" w:cs="Times New Roman"/>
          <w:b/>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Fleree</w:t>
      </w:r>
      <w:r>
        <w:rPr>
          <w:rFonts w:ascii="Times New Roman" w:eastAsia="Times New Roman" w:hAnsi="Times New Roman" w:cs="Times New Roman"/>
          <w:szCs w:val="20"/>
          <w:lang w:val="lt-LT"/>
        </w:rPr>
        <w:t xml:space="preserve"> </w:t>
      </w:r>
      <w:r>
        <w:rPr>
          <w:rFonts w:ascii="Times New Roman" w:eastAsia="Times New Roman" w:hAnsi="Times New Roman" w:cs="Times New Roman"/>
          <w:b/>
          <w:lang w:val="lt-LT"/>
        </w:rPr>
        <w:t xml:space="preserve">naudoti </w:t>
      </w:r>
      <w:r>
        <w:rPr>
          <w:rFonts w:ascii="Times New Roman" w:eastAsia="Times New Roman" w:hAnsi="Times New Roman" w:cs="Times New Roman"/>
          <w:b/>
          <w:caps/>
          <w:lang w:val="lt-LT"/>
        </w:rPr>
        <w:t>Draudžiama</w:t>
      </w:r>
      <w:r>
        <w:rPr>
          <w:rFonts w:ascii="Times New Roman" w:eastAsia="Times New Roman" w:hAnsi="Times New Roman" w:cs="Times New Roman"/>
          <w:b/>
          <w:lang w:val="lt-LT"/>
        </w:rPr>
        <w:t>, jeigu:</w:t>
      </w:r>
    </w:p>
    <w:p w:rsidR="009F3364" w:rsidRDefault="009F3364" w:rsidP="009F3364">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esate nėščia (žr. skyrių „Nėštumas, žindymo laikotarpis ir vaisingumas“);</w:t>
      </w:r>
    </w:p>
    <w:p w:rsidR="009F3364" w:rsidRDefault="009F3364" w:rsidP="009F3364">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Jums yra ar anksčiau kelis kartus pasikartojo uždegiminė dubens liga (UDL, moters dauginimosi organų infekcija);</w:t>
      </w:r>
    </w:p>
    <w:p w:rsidR="009F3364" w:rsidRDefault="009F3364" w:rsidP="009F3364">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būklė, kai padidėja jautrumas dubens infekcijoms;</w:t>
      </w:r>
    </w:p>
    <w:p w:rsidR="009F3364" w:rsidRDefault="009F3364" w:rsidP="009F3364">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apatinių lytinių takų (makšties ar gimdos kaklelio) infekcija;</w:t>
      </w:r>
    </w:p>
    <w:p w:rsidR="009F3364" w:rsidRDefault="009F3364" w:rsidP="009F3364">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per paskutinius 3 mėnesius buvo gimdos infekcija po gimdymo, aborto ar persileidimo;</w:t>
      </w:r>
    </w:p>
    <w:p w:rsidR="009F3364" w:rsidRDefault="009F3364" w:rsidP="009F3364">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gimdos kaklelio ląstelių anomalijų;</w:t>
      </w:r>
    </w:p>
    <w:p w:rsidR="009F3364" w:rsidRDefault="009F3364" w:rsidP="009F3364">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arba yra įtariamas gimdos ar jos kaklelio vėžys;</w:t>
      </w:r>
    </w:p>
    <w:p w:rsidR="009F3364" w:rsidRDefault="009F3364" w:rsidP="009F3364">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hormonams progestagenams jautrus navikas, pvz., krūties vėžys;</w:t>
      </w:r>
    </w:p>
    <w:p w:rsidR="009F3364" w:rsidRDefault="009F3364" w:rsidP="009F3364">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nenustatytos priežasties kraujavimas iš gimdos;</w:t>
      </w:r>
    </w:p>
    <w:p w:rsidR="009F3364" w:rsidRDefault="009F3364" w:rsidP="009F3364">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gimdos kaklelio ar gimdos anomalija, įskaitant fibroidus, kurie iškreipia gimdos ertmę;</w:t>
      </w:r>
    </w:p>
    <w:p w:rsidR="009F3364" w:rsidRDefault="009F3364" w:rsidP="009F3364">
      <w:pPr>
        <w:keepNext/>
        <w:keepLines/>
        <w:spacing w:after="0" w:line="240" w:lineRule="auto"/>
        <w:ind w:left="360" w:hanging="36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ūminė kepenų liga arba kepenų navikas;</w:t>
      </w:r>
    </w:p>
    <w:p w:rsidR="009F3364" w:rsidRDefault="009F3364" w:rsidP="009F3364">
      <w:pPr>
        <w:keepNext/>
        <w:keepLines/>
        <w:spacing w:after="0" w:line="240" w:lineRule="auto"/>
        <w:ind w:left="360" w:hanging="360"/>
        <w:rPr>
          <w:rFonts w:ascii="Times New Roman" w:eastAsia="Times New Roman" w:hAnsi="Times New Roman" w:cs="Times New Roman"/>
          <w:szCs w:val="20"/>
          <w:lang w:val="lt-LT"/>
        </w:rPr>
      </w:pPr>
      <w:r>
        <w:rPr>
          <w:rFonts w:ascii="Times New Roman" w:eastAsia="Times New Roman" w:hAnsi="Times New Roman" w:cs="Times New Roman"/>
          <w:szCs w:val="20"/>
          <w:lang w:val="lt-LT"/>
        </w:rPr>
        <w:t>-</w:t>
      </w:r>
      <w:r>
        <w:rPr>
          <w:rFonts w:ascii="Times New Roman" w:eastAsia="Times New Roman" w:hAnsi="Times New Roman" w:cs="Times New Roman"/>
          <w:szCs w:val="20"/>
          <w:lang w:val="lt-LT"/>
        </w:rPr>
        <w:tab/>
        <w:t>yra alergija levonorgestreliui arba bet kuriai pagalbinei šio vaisto medžiagai (jos išvardytos 6 skyriuje).</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Įspėjimai ir atsargumo priemonės</w:t>
      </w:r>
    </w:p>
    <w:p w:rsidR="009F3364" w:rsidRDefault="009F3364" w:rsidP="009F3364">
      <w:pPr>
        <w:keepNext/>
        <w:keepLines/>
        <w:tabs>
          <w:tab w:val="left" w:pos="540"/>
        </w:tabs>
        <w:spacing w:after="0" w:line="240" w:lineRule="auto"/>
        <w:rPr>
          <w:rFonts w:ascii="Times New Roman" w:eastAsia="Times New Roman" w:hAnsi="Times New Roman" w:cs="Times New Roman"/>
          <w:b/>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Prieš naudojant Fleree pasitarkite su gydytoju, jei:</w:t>
      </w:r>
    </w:p>
    <w:p w:rsidR="009F3364" w:rsidRDefault="009F3364" w:rsidP="009F3364">
      <w:pPr>
        <w:keepNext/>
        <w:keepLines/>
        <w:numPr>
          <w:ilvl w:val="0"/>
          <w:numId w:val="2"/>
        </w:numPr>
        <w:tabs>
          <w:tab w:val="left" w:pos="540"/>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sergate cukriniu diabetu. Paprastai, naudojant Fleree, cukrinio diabeto gydymo keisti nereikia, tačiau gydytojas tai turi patikrinti;</w:t>
      </w:r>
    </w:p>
    <w:p w:rsidR="009F3364" w:rsidRDefault="009F3364" w:rsidP="009F3364">
      <w:pPr>
        <w:keepNext/>
        <w:keepLines/>
        <w:numPr>
          <w:ilvl w:val="0"/>
          <w:numId w:val="2"/>
        </w:numPr>
        <w:tabs>
          <w:tab w:val="left" w:pos="540"/>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sergate epilepsija. Įvedant arba ištraukiant sistemą gali įvykti priepuolis (traukuliai);</w:t>
      </w:r>
    </w:p>
    <w:p w:rsidR="009F3364" w:rsidRDefault="009F3364" w:rsidP="009F3364">
      <w:pPr>
        <w:keepNext/>
        <w:keepLines/>
        <w:numPr>
          <w:ilvl w:val="0"/>
          <w:numId w:val="2"/>
        </w:numPr>
        <w:tabs>
          <w:tab w:val="left" w:pos="540"/>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anksčiau Jums buvo negimdinis nėštumas (nėštumas ne gimdoje).</w:t>
      </w:r>
    </w:p>
    <w:p w:rsidR="009F3364" w:rsidRDefault="009F3364" w:rsidP="009F3364">
      <w:pPr>
        <w:keepNext/>
        <w:keepLines/>
        <w:tabs>
          <w:tab w:val="left" w:pos="540"/>
        </w:tabs>
        <w:spacing w:after="0" w:line="240" w:lineRule="auto"/>
        <w:rPr>
          <w:rFonts w:ascii="Times New Roman" w:eastAsia="Times New Roman" w:hAnsi="Times New Roman" w:cs="Times New Roman"/>
          <w:b/>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Cs/>
          <w:szCs w:val="20"/>
          <w:lang w:val="lt-LT"/>
        </w:rPr>
      </w:pPr>
      <w:r>
        <w:rPr>
          <w:rFonts w:ascii="Times New Roman" w:eastAsia="Times New Roman" w:hAnsi="Times New Roman" w:cs="Times New Roman"/>
          <w:bCs/>
          <w:szCs w:val="20"/>
          <w:lang w:val="lt-LT"/>
        </w:rPr>
        <w:t xml:space="preserve">Be to, pasitarkite su gydytoju, jei Jums yra arba naudojant </w:t>
      </w:r>
      <w:r>
        <w:rPr>
          <w:rFonts w:ascii="Times New Roman" w:eastAsia="Times New Roman" w:hAnsi="Times New Roman" w:cs="Times New Roman"/>
          <w:szCs w:val="20"/>
          <w:lang w:val="lt-LT"/>
        </w:rPr>
        <w:t>Fleree</w:t>
      </w:r>
      <w:r>
        <w:rPr>
          <w:rFonts w:ascii="Times New Roman" w:eastAsia="Times New Roman" w:hAnsi="Times New Roman" w:cs="Times New Roman"/>
          <w:bCs/>
          <w:szCs w:val="20"/>
          <w:lang w:val="lt-LT"/>
        </w:rPr>
        <w:t xml:space="preserve"> pirmą kartą pasireiškia viena iš toliau išvardytų būklių:</w:t>
      </w:r>
    </w:p>
    <w:p w:rsidR="009F3364" w:rsidRDefault="009F3364" w:rsidP="009F3364">
      <w:pPr>
        <w:keepNext/>
        <w:keepLines/>
        <w:tabs>
          <w:tab w:val="left" w:pos="540"/>
        </w:tabs>
        <w:spacing w:after="0" w:line="240" w:lineRule="auto"/>
        <w:rPr>
          <w:rFonts w:ascii="Times New Roman" w:eastAsia="Times New Roman" w:hAnsi="Times New Roman" w:cs="Times New Roman"/>
          <w:bCs/>
          <w:szCs w:val="20"/>
          <w:lang w:val="lt-LT"/>
        </w:rPr>
      </w:pPr>
    </w:p>
    <w:p w:rsidR="009F3364" w:rsidRDefault="009F3364" w:rsidP="009F3364">
      <w:pPr>
        <w:keepNext/>
        <w:keepLines/>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w:t>
      </w:r>
      <w:r>
        <w:rPr>
          <w:rFonts w:ascii="Times New Roman" w:eastAsia="Times New Roman" w:hAnsi="Times New Roman" w:cs="Times New Roman"/>
          <w:lang w:val="lt-LT" w:eastAsia="de-DE"/>
        </w:rPr>
        <w:tab/>
        <w:t>migrena su regos sutrikimais arba kitais simptomais, kurie gali būti trumpalaikės smegenų išemijos (būklės, kai laikinai sutrinka galvos smegenų aprūpinimas krauju) požymiai;</w:t>
      </w:r>
    </w:p>
    <w:p w:rsidR="009F3364" w:rsidRDefault="009F3364" w:rsidP="009F3364">
      <w:pPr>
        <w:keepNext/>
        <w:keepLines/>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w:t>
      </w:r>
      <w:r>
        <w:rPr>
          <w:rFonts w:ascii="Times New Roman" w:eastAsia="Times New Roman" w:hAnsi="Times New Roman" w:cs="Times New Roman"/>
          <w:lang w:val="lt-LT" w:eastAsia="de-DE"/>
        </w:rPr>
        <w:tab/>
        <w:t>ypač stiprus galvos skausmas;</w:t>
      </w:r>
    </w:p>
    <w:p w:rsidR="009F3364" w:rsidRDefault="009F3364" w:rsidP="009F3364">
      <w:pPr>
        <w:keepNext/>
        <w:keepLines/>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w:t>
      </w:r>
      <w:r>
        <w:rPr>
          <w:rFonts w:ascii="Times New Roman" w:eastAsia="Times New Roman" w:hAnsi="Times New Roman" w:cs="Times New Roman"/>
          <w:lang w:val="lt-LT" w:eastAsia="de-DE"/>
        </w:rPr>
        <w:tab/>
        <w:t>gelta (odos, akių baltymų ir (arba) nagų pageltimas);</w:t>
      </w:r>
    </w:p>
    <w:p w:rsidR="009F3364" w:rsidRDefault="009F3364" w:rsidP="009F3364">
      <w:pPr>
        <w:keepNext/>
        <w:keepLines/>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w:t>
      </w:r>
      <w:r>
        <w:rPr>
          <w:rFonts w:ascii="Times New Roman" w:eastAsia="Times New Roman" w:hAnsi="Times New Roman" w:cs="Times New Roman"/>
          <w:lang w:val="lt-LT" w:eastAsia="de-DE"/>
        </w:rPr>
        <w:tab/>
        <w:t>labai padidėjęs kraujospūdis;</w:t>
      </w:r>
    </w:p>
    <w:p w:rsidR="009F3364" w:rsidRDefault="009F3364" w:rsidP="009F3364">
      <w:pPr>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w:t>
      </w:r>
      <w:r>
        <w:rPr>
          <w:rFonts w:ascii="Times New Roman" w:eastAsia="Times New Roman" w:hAnsi="Times New Roman" w:cs="Times New Roman"/>
          <w:lang w:val="lt-LT" w:eastAsia="de-DE"/>
        </w:rPr>
        <w:tab/>
        <w:t>sunki arterijų liga, pvz., insultas arba miokardo infarktas.</w:t>
      </w:r>
    </w:p>
    <w:p w:rsidR="009F3364" w:rsidRDefault="009F3364" w:rsidP="009F3364">
      <w:pPr>
        <w:spacing w:after="0" w:line="240" w:lineRule="auto"/>
        <w:ind w:right="-2"/>
        <w:outlineLvl w:val="0"/>
        <w:rPr>
          <w:rFonts w:ascii="Times New Roman" w:eastAsia="Times New Roman" w:hAnsi="Times New Roman" w:cs="Times New Roman"/>
          <w:szCs w:val="20"/>
          <w:lang w:val="lt-LT" w:eastAsia="de-DE"/>
        </w:rPr>
      </w:pPr>
    </w:p>
    <w:p w:rsidR="009F3364" w:rsidRDefault="009F3364" w:rsidP="009F3364">
      <w:pPr>
        <w:spacing w:after="0" w:line="240" w:lineRule="auto"/>
        <w:ind w:right="-2"/>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Toliau išvardyti požymiai ir simptomai gali reikšti, kad Jums yra negimdinis nėštumas ir reikia nedelsiant kreiptis į gydytoją (taip pat žr. skyrių „Nėštumas, žindymo laikotarpis ir vaisingumas“):</w:t>
      </w:r>
    </w:p>
    <w:p w:rsidR="009F3364" w:rsidRDefault="009F3364" w:rsidP="009F3364">
      <w:pPr>
        <w:numPr>
          <w:ilvl w:val="0"/>
          <w:numId w:val="3"/>
        </w:numPr>
        <w:spacing w:after="0" w:line="240" w:lineRule="auto"/>
        <w:ind w:left="567"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Jums dingo mėnesinės ir po to prasidėjo nuolatinis kraujavimas arba skausmas;</w:t>
      </w:r>
    </w:p>
    <w:p w:rsidR="009F3364" w:rsidRDefault="009F3364" w:rsidP="009F3364">
      <w:pPr>
        <w:numPr>
          <w:ilvl w:val="0"/>
          <w:numId w:val="3"/>
        </w:numPr>
        <w:spacing w:after="0" w:line="240" w:lineRule="auto"/>
        <w:ind w:left="567"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Jums stipriai arba nuolat skauda pilvo apačią;</w:t>
      </w:r>
    </w:p>
    <w:p w:rsidR="009F3364" w:rsidRDefault="009F3364" w:rsidP="009F3364">
      <w:pPr>
        <w:numPr>
          <w:ilvl w:val="0"/>
          <w:numId w:val="3"/>
        </w:numPr>
        <w:spacing w:after="0" w:line="240" w:lineRule="auto"/>
        <w:ind w:left="567"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Jums yra normalūs nėštumo požymiai, bet Jūs kraujuojate ir jaučiatės apsvaigusi;</w:t>
      </w:r>
    </w:p>
    <w:p w:rsidR="009F3364" w:rsidRDefault="009F3364" w:rsidP="009F3364">
      <w:pPr>
        <w:numPr>
          <w:ilvl w:val="0"/>
          <w:numId w:val="3"/>
        </w:numPr>
        <w:spacing w:after="0" w:line="240" w:lineRule="auto"/>
        <w:ind w:left="567"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Jūsų nėštumo testas yra teigiamas.</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Nedelsdama kreipkitės į gydytoją, jei pasireiškia bet kuri iš šių būklių (taip pat </w:t>
      </w:r>
      <w:r>
        <w:rPr>
          <w:rFonts w:ascii="Times New Roman" w:eastAsia="Times New Roman" w:hAnsi="Times New Roman" w:cs="Times New Roman"/>
          <w:szCs w:val="20"/>
          <w:lang w:val="lt-LT"/>
        </w:rPr>
        <w:t>žr. 4 skyrių)</w:t>
      </w:r>
      <w:r>
        <w:rPr>
          <w:rFonts w:ascii="Times New Roman" w:eastAsia="Times New Roman" w:hAnsi="Times New Roman" w:cs="Times New Roman"/>
          <w:lang w:val="lt-LT"/>
        </w:rPr>
        <w:t xml:space="preserve"> ir pasakykite jam, kad Jums įvesta Fleree, ypač tuo atveju, jeigu ne šis gydytojas Jums ją įvedė;</w:t>
      </w:r>
    </w:p>
    <w:p w:rsidR="009F3364" w:rsidRDefault="009F3364" w:rsidP="009F3364">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stiprus skausmas (panašus į dieglius mėnesinių metu) arba gausus kraujavimas įvedus sistemą arba skausmas/ kraujavimas, kuris tęsiasi ilgiau nei kelias savaites. Tai gali būti, pvz., infekcijos, prakiurimo arba neteisingos Fleree padėties požymis;</w:t>
      </w:r>
    </w:p>
    <w:p w:rsidR="009F3364" w:rsidRDefault="009F3364" w:rsidP="009F3364">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makštyje nebeapčiuopiate siūlų. Tai gali būti sistemos iškritimo ar perforacijos (prakiurimo) požymis. Jūs galite tai patikinti: švelniai įkiškite pirštą į makštį ir makšties gale, ties gimdos kaklelio anga, pabandykite užčiuopti siūlus. Netraukite jų, nes galite netyčia ištraukti Fleree. Naudokite barjerinius kontraceptinius metodus (pvz., prezervatyvus), kol Jūsų gydytojas patikrins, ar sistema yra reikiamoje padėtyje;</w:t>
      </w:r>
    </w:p>
    <w:p w:rsidR="009F3364" w:rsidRDefault="009F3364" w:rsidP="009F3364">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Jūs arba Jūsų partneris jaučiate apatinį Fleree kraštą. Venkite lytinių santykių, kol Jūsų gydytojas patikrins, ar sistema yra reikiamoje padėtyje;</w:t>
      </w:r>
    </w:p>
    <w:p w:rsidR="009F3364" w:rsidRDefault="009F3364" w:rsidP="009F3364">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Jūsų partneris lytinio akto metu jaučia ištraukiamuosius siūlus;</w:t>
      </w:r>
    </w:p>
    <w:p w:rsidR="009F3364" w:rsidRDefault="009F3364" w:rsidP="009F3364">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manote, kad galite būti nėščia;</w:t>
      </w:r>
    </w:p>
    <w:p w:rsidR="009F3364" w:rsidRDefault="009F3364" w:rsidP="009F3364">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Jums nuolat skauda pilvą, karščiuojate arba atsirado nebūdingų išskyrų iš makšties. Tai gali būti infekcijos požymis. Infekcijas būtina nedelsiant gydyti;</w:t>
      </w:r>
    </w:p>
    <w:p w:rsidR="009F3364" w:rsidRDefault="009F3364" w:rsidP="009F3364">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lytinio akto metu jaučiate skausmą arba diskomfortą. Tai gali būti, pvz., infekcijos, kiaušidžių cistos arba neteisingos Fleree padėties požymis;</w:t>
      </w:r>
    </w:p>
    <w:p w:rsidR="009F3364" w:rsidRPr="00B55D0D" w:rsidRDefault="009F3364" w:rsidP="009F3364">
      <w:pPr>
        <w:numPr>
          <w:ilvl w:val="0"/>
          <w:numId w:val="4"/>
        </w:numPr>
        <w:spacing w:after="0" w:line="240" w:lineRule="auto"/>
        <w:ind w:left="567" w:right="-2" w:hanging="567"/>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staiga pasikeitė Jūsų mėnesinės (pvz., jei paprastai Jums būna tik nedidelis kraujavimas arba jo nebūna iš viso, ir tuomet prasideda nuolatinis kraujavimas arba skausmas, arba pradedate gausiai kraujuoti). Tai gali būti požymis, kad Fleree iškrito arba yra neteisingoje padėtyje.</w:t>
      </w:r>
    </w:p>
    <w:p w:rsidR="009F3364" w:rsidRDefault="009F3364" w:rsidP="009F3364">
      <w:pPr>
        <w:spacing w:after="0" w:line="240" w:lineRule="auto"/>
        <w:ind w:right="-2"/>
        <w:outlineLvl w:val="0"/>
        <w:rPr>
          <w:rFonts w:ascii="Times New Roman" w:eastAsia="Times New Roman" w:hAnsi="Times New Roman" w:cs="Times New Roman"/>
          <w:szCs w:val="20"/>
          <w:lang w:val="lt-LT" w:eastAsia="de-DE"/>
        </w:rPr>
      </w:pPr>
    </w:p>
    <w:p w:rsidR="009F3364" w:rsidRDefault="009F3364" w:rsidP="009F3364">
      <w:pPr>
        <w:spacing w:after="0" w:line="240" w:lineRule="auto"/>
        <w:ind w:right="-2"/>
        <w:outlineLvl w:val="0"/>
        <w:rPr>
          <w:rFonts w:ascii="Times New Roman" w:eastAsia="Times New Roman" w:hAnsi="Times New Roman" w:cs="Times New Roman"/>
          <w:szCs w:val="20"/>
          <w:lang w:val="lt-LT" w:eastAsia="de-DE"/>
        </w:rPr>
      </w:pPr>
      <w:r>
        <w:rPr>
          <w:rFonts w:ascii="Times New Roman" w:eastAsia="Times New Roman" w:hAnsi="Times New Roman" w:cs="Times New Roman"/>
          <w:szCs w:val="20"/>
          <w:lang w:val="lt-LT" w:eastAsia="de-DE"/>
        </w:rPr>
        <w:t xml:space="preserve">Rekomenduojama naudoti higieninius įklotus. Jei naudojate tamponus ar menstruacines taureles, keiskite juos atsargiai, kad nepatrauktumėte Fleree siūlų. </w:t>
      </w:r>
      <w:bookmarkStart w:id="1" w:name="_Hlk70941138"/>
      <w:r>
        <w:rPr>
          <w:rFonts w:ascii="Times New Roman" w:eastAsia="Times New Roman" w:hAnsi="Times New Roman" w:cs="Times New Roman"/>
          <w:szCs w:val="20"/>
          <w:lang w:val="lt-LT" w:eastAsia="de-DE"/>
        </w:rPr>
        <w:t>Jei manote, kad galbūt patraukėte Fleree iš vietos (žr. aukščiau išvardytus galimus požymius), venkite lytinių santykių arba naudokite barjerinę kontracepciją (pvz., prezervatyvus) ir kreipkitės į gydytoją.</w:t>
      </w:r>
      <w:bookmarkEnd w:id="1"/>
    </w:p>
    <w:p w:rsidR="009F3364" w:rsidRDefault="009F3364" w:rsidP="009F3364">
      <w:pPr>
        <w:spacing w:after="0" w:line="240" w:lineRule="auto"/>
        <w:ind w:right="-2"/>
        <w:outlineLvl w:val="0"/>
        <w:rPr>
          <w:rFonts w:ascii="Times New Roman" w:eastAsia="Times New Roman" w:hAnsi="Times New Roman" w:cs="Times New Roman"/>
          <w:szCs w:val="20"/>
          <w:lang w:val="lt-LT" w:eastAsia="de-DE"/>
        </w:rPr>
      </w:pPr>
    </w:p>
    <w:p w:rsidR="009F3364" w:rsidRPr="00CB0C14" w:rsidRDefault="009F3364" w:rsidP="009F3364">
      <w:pPr>
        <w:spacing w:after="0" w:line="240" w:lineRule="auto"/>
        <w:ind w:right="-2"/>
        <w:outlineLvl w:val="0"/>
        <w:rPr>
          <w:rFonts w:ascii="Times New Roman" w:eastAsia="Times New Roman" w:hAnsi="Times New Roman" w:cs="Times New Roman"/>
          <w:i/>
          <w:iCs/>
          <w:szCs w:val="20"/>
          <w:lang w:val="lt-LT" w:eastAsia="de-DE"/>
        </w:rPr>
      </w:pPr>
      <w:r w:rsidRPr="00CB0C14">
        <w:rPr>
          <w:rFonts w:ascii="Times New Roman" w:eastAsia="Times New Roman" w:hAnsi="Times New Roman" w:cs="Times New Roman"/>
          <w:i/>
          <w:iCs/>
          <w:szCs w:val="20"/>
          <w:lang w:val="lt-LT" w:eastAsia="de-DE"/>
        </w:rPr>
        <w:t>Psichikos sutrikimai</w:t>
      </w:r>
    </w:p>
    <w:p w:rsidR="009F3364" w:rsidRDefault="009F3364" w:rsidP="009F3364">
      <w:pPr>
        <w:spacing w:after="0" w:line="240" w:lineRule="auto"/>
        <w:ind w:right="-2"/>
        <w:outlineLvl w:val="0"/>
        <w:rPr>
          <w:rFonts w:ascii="Times New Roman" w:eastAsia="Times New Roman" w:hAnsi="Times New Roman" w:cs="Times New Roman"/>
          <w:szCs w:val="20"/>
          <w:lang w:val="lt-LT" w:eastAsia="de-DE"/>
        </w:rPr>
      </w:pPr>
      <w:r w:rsidRPr="00B55D0D">
        <w:rPr>
          <w:rFonts w:ascii="Times New Roman" w:eastAsia="Times New Roman" w:hAnsi="Times New Roman" w:cs="Times New Roman"/>
          <w:szCs w:val="20"/>
          <w:lang w:val="lt-LT" w:eastAsia="de-DE"/>
        </w:rPr>
        <w:t>Kai kurios hormoninius kontraceptikus, įskaitant Fleree, vartojusios moterys pranešė apie depresiją arba slogią nuotaiką. Depresija gali turėti rimtų pasekmių ir kartais sukelti minčių apie savižudybę. Jeigu Jums pasireiškia nuotaikos svyravimai ir depresijos simptomai, kiek galima greičiai kreipkitės į savo gydytoją dėl tolesnio gydymo.</w:t>
      </w:r>
    </w:p>
    <w:p w:rsidR="009F3364" w:rsidRDefault="009F3364" w:rsidP="009F3364">
      <w:pPr>
        <w:spacing w:after="0" w:line="240" w:lineRule="auto"/>
        <w:ind w:right="-2"/>
        <w:outlineLvl w:val="0"/>
        <w:rPr>
          <w:rFonts w:ascii="Times New Roman" w:eastAsia="Times New Roman" w:hAnsi="Times New Roman" w:cs="Times New Roman"/>
          <w:szCs w:val="20"/>
          <w:lang w:val="lt-LT" w:eastAsia="de-DE"/>
        </w:rPr>
      </w:pPr>
    </w:p>
    <w:p w:rsidR="009F3364" w:rsidRDefault="009F3364" w:rsidP="009F3364">
      <w:pPr>
        <w:keepNext/>
        <w:keepLines/>
        <w:tabs>
          <w:tab w:val="left" w:pos="540"/>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Vaikams ir paaugliams</w:t>
      </w:r>
    </w:p>
    <w:p w:rsidR="009F3364" w:rsidRDefault="009F3364" w:rsidP="009F3364">
      <w:pPr>
        <w:keepNext/>
        <w:keepLines/>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Iki pirmųjų mėnesinių (menarchės) Fleree neskiriama.</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
          <w:szCs w:val="20"/>
          <w:lang w:val="lt-LT"/>
        </w:rPr>
      </w:pPr>
      <w:r>
        <w:rPr>
          <w:rFonts w:ascii="Times New Roman" w:eastAsia="Times New Roman" w:hAnsi="Times New Roman" w:cs="Times New Roman"/>
          <w:b/>
          <w:bCs/>
          <w:lang w:val="lt-LT"/>
        </w:rPr>
        <w:t xml:space="preserve">Kiti vaistai ir </w:t>
      </w:r>
      <w:r>
        <w:rPr>
          <w:rFonts w:ascii="Times New Roman" w:eastAsia="Times New Roman" w:hAnsi="Times New Roman" w:cs="Times New Roman"/>
          <w:b/>
          <w:szCs w:val="20"/>
          <w:lang w:val="lt-LT"/>
        </w:rPr>
        <w:t>Fleree</w:t>
      </w:r>
    </w:p>
    <w:p w:rsidR="009F3364" w:rsidRDefault="009F3364" w:rsidP="009F3364">
      <w:pPr>
        <w:keepNext/>
        <w:keepLines/>
        <w:tabs>
          <w:tab w:val="left" w:pos="540"/>
        </w:tabs>
        <w:spacing w:after="0" w:line="240" w:lineRule="auto"/>
        <w:rPr>
          <w:rFonts w:ascii="Times New Roman" w:eastAsia="Times New Roman" w:hAnsi="Times New Roman" w:cs="Times New Roman"/>
          <w:b/>
          <w:bCs/>
          <w:lang w:val="lt-LT"/>
        </w:rPr>
      </w:pPr>
    </w:p>
    <w:p w:rsidR="009F3364" w:rsidRDefault="009F3364" w:rsidP="009F3364">
      <w:pPr>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Jeigu vartojate ar neseniai vartojote kitų vaistų arba dėl to nesate tikri, apie tai pasakykite gydytojui.</w:t>
      </w:r>
    </w:p>
    <w:p w:rsidR="009F3364" w:rsidRDefault="009F3364" w:rsidP="009F3364">
      <w:pPr>
        <w:numPr>
          <w:ilvl w:val="12"/>
          <w:numId w:val="0"/>
        </w:numPr>
        <w:spacing w:after="0" w:line="240" w:lineRule="auto"/>
        <w:rPr>
          <w:rFonts w:ascii="Times New Roman" w:eastAsia="Times New Roman" w:hAnsi="Times New Roman" w:cs="Times New Roman"/>
          <w:sz w:val="24"/>
          <w:szCs w:val="20"/>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lastRenderedPageBreak/>
        <w:t>Nėštumas, žindymo laikotarpis ir vaisingumas</w:t>
      </w:r>
    </w:p>
    <w:p w:rsidR="009F3364" w:rsidRDefault="009F3364" w:rsidP="009F3364">
      <w:pPr>
        <w:keepNext/>
        <w:keepLines/>
        <w:tabs>
          <w:tab w:val="left" w:pos="540"/>
        </w:tabs>
        <w:spacing w:after="0" w:line="240" w:lineRule="auto"/>
        <w:rPr>
          <w:rFonts w:ascii="Times New Roman" w:eastAsia="Times New Roman" w:hAnsi="Times New Roman" w:cs="Times New Roman"/>
          <w:i/>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i/>
          <w:iCs/>
          <w:lang w:val="lt-LT"/>
        </w:rPr>
      </w:pPr>
      <w:r>
        <w:rPr>
          <w:rFonts w:ascii="Times New Roman" w:eastAsia="Times New Roman" w:hAnsi="Times New Roman" w:cs="Times New Roman"/>
          <w:i/>
          <w:lang w:val="lt-LT"/>
        </w:rPr>
        <w:t>Nėštumas</w:t>
      </w:r>
    </w:p>
    <w:p w:rsidR="009F3364" w:rsidRDefault="009F3364" w:rsidP="009F3364">
      <w:pPr>
        <w:tabs>
          <w:tab w:val="left" w:pos="540"/>
        </w:tabs>
        <w:spacing w:after="0" w:line="240" w:lineRule="auto"/>
        <w:rPr>
          <w:rFonts w:ascii="Times New Roman" w:eastAsia="Times New Roman" w:hAnsi="Times New Roman" w:cs="Times New Roman"/>
          <w:iCs/>
          <w:lang w:val="lt-LT"/>
        </w:rPr>
      </w:pPr>
      <w:r>
        <w:rPr>
          <w:rFonts w:ascii="Times New Roman" w:eastAsia="Times New Roman" w:hAnsi="Times New Roman" w:cs="Times New Roman"/>
          <w:iCs/>
          <w:lang w:val="lt-LT"/>
        </w:rPr>
        <w:t>Nėštumo metu Fleree naudoti negalima.</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Kai kurioms </w:t>
      </w:r>
      <w:r>
        <w:rPr>
          <w:rFonts w:ascii="Times New Roman" w:eastAsia="Times New Roman" w:hAnsi="Times New Roman" w:cs="Times New Roman"/>
          <w:szCs w:val="20"/>
          <w:lang w:val="lt-LT"/>
        </w:rPr>
        <w:t xml:space="preserve">Fleree </w:t>
      </w:r>
      <w:r>
        <w:rPr>
          <w:rFonts w:ascii="Times New Roman" w:eastAsia="Times New Roman" w:hAnsi="Times New Roman" w:cs="Times New Roman"/>
          <w:lang w:val="lt-LT"/>
        </w:rPr>
        <w:t>naudojančioms moterims gali nebūti mėnesinių. Mėnesinių nebuvimas nebūtinai yra nėštumo požymis. Jei Jums nėra mėnesinių ir yra kitų nėštumo simptomų, kreipkitės į gydytoją, kad Jus ištirtų, ir atlikite nėštumo testą.</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Cs/>
          <w:lang w:val="lt-LT"/>
        </w:rPr>
        <w:t>Jei Jums nebuvo mėnesinių šešias savaites ir nerimaujate, tuomet apsvarstykite, ar atlikti nėštumo testą. Jei jis neigiamas, kito testo daryti nereikia, nebent Jums yra kitų nėštumo požymių.</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Jei </w:t>
      </w:r>
      <w:r>
        <w:rPr>
          <w:rFonts w:ascii="Times New Roman" w:eastAsia="Times New Roman" w:hAnsi="Times New Roman" w:cs="Times New Roman"/>
          <w:szCs w:val="20"/>
          <w:lang w:val="lt-LT"/>
        </w:rPr>
        <w:t xml:space="preserve">Fleree esant </w:t>
      </w:r>
      <w:r>
        <w:rPr>
          <w:rFonts w:ascii="Times New Roman" w:eastAsia="Times New Roman" w:hAnsi="Times New Roman" w:cs="Times New Roman"/>
          <w:lang w:val="lt-LT"/>
        </w:rPr>
        <w:t xml:space="preserve">gimdoje pastojote, reikia nedelsiant kreiptis į gydytoją, kad jis ištrauktų Fleree. </w:t>
      </w:r>
      <w:bookmarkStart w:id="2" w:name="_Hlk70940320"/>
      <w:r>
        <w:rPr>
          <w:rFonts w:ascii="Times New Roman" w:eastAsia="Times New Roman" w:hAnsi="Times New Roman" w:cs="Times New Roman"/>
          <w:lang w:val="lt-LT"/>
        </w:rPr>
        <w:t>Ištraukimas gali sukelti persileidimą</w:t>
      </w:r>
      <w:bookmarkEnd w:id="2"/>
      <w:r>
        <w:rPr>
          <w:rFonts w:ascii="Times New Roman" w:eastAsia="Times New Roman" w:hAnsi="Times New Roman" w:cs="Times New Roman"/>
          <w:lang w:val="lt-LT"/>
        </w:rPr>
        <w:t xml:space="preserve">. Tačiau, jei </w:t>
      </w:r>
      <w:r>
        <w:rPr>
          <w:rFonts w:ascii="Times New Roman" w:eastAsia="Times New Roman" w:hAnsi="Times New Roman" w:cs="Times New Roman"/>
          <w:szCs w:val="20"/>
          <w:lang w:val="lt-LT"/>
        </w:rPr>
        <w:t xml:space="preserve">nėštumo metu Fleree paliekama gimdoje, padidėja ne tik persileidimo, bet ir </w:t>
      </w:r>
      <w:r>
        <w:rPr>
          <w:rFonts w:ascii="Times New Roman" w:eastAsia="Times New Roman" w:hAnsi="Times New Roman" w:cs="Times New Roman"/>
          <w:lang w:val="lt-LT"/>
        </w:rPr>
        <w:t>priešlaikinio gimdymo</w:t>
      </w:r>
      <w:r>
        <w:rPr>
          <w:rFonts w:ascii="Times New Roman" w:eastAsia="Times New Roman" w:hAnsi="Times New Roman" w:cs="Times New Roman"/>
          <w:szCs w:val="20"/>
          <w:lang w:val="lt-LT"/>
        </w:rPr>
        <w:t xml:space="preserve"> rizika.</w:t>
      </w:r>
      <w:r>
        <w:rPr>
          <w:rFonts w:ascii="Times New Roman" w:eastAsia="Times New Roman" w:hAnsi="Times New Roman" w:cs="Times New Roman"/>
          <w:lang w:val="lt-LT"/>
        </w:rPr>
        <w:t xml:space="preserve"> Jei Fleree negalima ištraukti, pasitarkite su gydytoju dėl naudos ir rizikos tęsiant nėštumą. </w:t>
      </w:r>
      <w:r w:rsidRPr="004D0373">
        <w:rPr>
          <w:rFonts w:ascii="Times New Roman" w:eastAsia="Times New Roman" w:hAnsi="Times New Roman" w:cs="Times New Roman"/>
          <w:lang w:val="lt-LT"/>
        </w:rPr>
        <w:t>Jei nėštumas tęsiamas, jo metu Jūs būsite atidžiai stebima. Jūs turite nedelsdama kreiptis į</w:t>
      </w:r>
      <w:r>
        <w:rPr>
          <w:rFonts w:ascii="Times New Roman" w:eastAsia="Times New Roman" w:hAnsi="Times New Roman" w:cs="Times New Roman"/>
          <w:lang w:val="lt-LT"/>
        </w:rPr>
        <w:t xml:space="preserve"> gydytoją</w:t>
      </w:r>
      <w:r w:rsidRPr="004D0373">
        <w:rPr>
          <w:rFonts w:ascii="Times New Roman" w:eastAsia="Times New Roman" w:hAnsi="Times New Roman" w:cs="Times New Roman"/>
          <w:lang w:val="lt-LT"/>
        </w:rPr>
        <w:t>, jei Jums pasireiškia pilvo spazmai, pilvo skausmas ar karščiavimas.</w:t>
      </w:r>
    </w:p>
    <w:p w:rsidR="009F3364" w:rsidRPr="00457B6B" w:rsidRDefault="009F3364" w:rsidP="009F3364">
      <w:pPr>
        <w:tabs>
          <w:tab w:val="left" w:pos="540"/>
        </w:tabs>
        <w:spacing w:after="0" w:line="240" w:lineRule="auto"/>
        <w:rPr>
          <w:rFonts w:ascii="Times New Roman" w:eastAsia="Times New Roman" w:hAnsi="Times New Roman" w:cs="Times New Roman"/>
          <w:lang w:val="lt-LT"/>
        </w:rPr>
      </w:pPr>
    </w:p>
    <w:p w:rsidR="009F3364" w:rsidRPr="00F729AA" w:rsidRDefault="009F3364" w:rsidP="009F3364">
      <w:pPr>
        <w:tabs>
          <w:tab w:val="left" w:pos="540"/>
        </w:tabs>
        <w:spacing w:after="0" w:line="240" w:lineRule="auto"/>
        <w:rPr>
          <w:rFonts w:ascii="Times New Roman" w:eastAsia="Times New Roman" w:hAnsi="Times New Roman" w:cs="Times New Roman"/>
          <w:lang w:val="lt-LT"/>
        </w:rPr>
      </w:pPr>
      <w:r w:rsidRPr="00457B6B">
        <w:rPr>
          <w:rFonts w:ascii="Times New Roman" w:eastAsia="Times New Roman" w:hAnsi="Times New Roman" w:cs="Times New Roman"/>
          <w:lang w:val="lt-LT"/>
        </w:rPr>
        <w:t>Fleree sudėtyje yra hormono, vadinamo levonorgestreliu. Pasitaikė pavienių pranešimų apie poveikį moteriškos lyties kūdikių išoriniams lyties organams, kai nėštumas vystėsi levonorgestrelio vartojimo į gimdos ertmę sistemą palikus gimdoje.</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norite pastoti, kreipkitės į gydytoją, kad jis ištrauktų Fleree.</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sz w:val="24"/>
          <w:szCs w:val="20"/>
          <w:lang w:val="lt-LT"/>
        </w:rPr>
      </w:pPr>
      <w:r>
        <w:rPr>
          <w:rFonts w:ascii="Times New Roman" w:eastAsia="Times New Roman" w:hAnsi="Times New Roman" w:cs="Times New Roman"/>
          <w:i/>
          <w:iCs/>
          <w:lang w:val="lt-LT"/>
        </w:rPr>
        <w:t>Negimdinis nėštumas</w:t>
      </w:r>
      <w:r>
        <w:rPr>
          <w:rFonts w:ascii="Times New Roman" w:eastAsia="Times New Roman" w:hAnsi="Times New Roman" w:cs="Times New Roman"/>
          <w:sz w:val="24"/>
          <w:szCs w:val="20"/>
          <w:lang w:val="lt-LT"/>
        </w:rPr>
        <w:t xml:space="preserve"> (</w:t>
      </w:r>
      <w:r>
        <w:rPr>
          <w:rFonts w:ascii="Times New Roman" w:eastAsia="Times New Roman" w:hAnsi="Times New Roman" w:cs="Times New Roman"/>
          <w:i/>
          <w:lang w:val="lt-LT"/>
        </w:rPr>
        <w:t>nėštumas ne gimdoje</w:t>
      </w:r>
      <w:r>
        <w:rPr>
          <w:rFonts w:ascii="Times New Roman" w:eastAsia="Times New Roman" w:hAnsi="Times New Roman" w:cs="Times New Roman"/>
          <w:sz w:val="24"/>
          <w:szCs w:val="20"/>
          <w:lang w:val="lt-LT"/>
        </w:rPr>
        <w:t>)</w:t>
      </w:r>
    </w:p>
    <w:p w:rsidR="009F3364" w:rsidRDefault="009F3364" w:rsidP="009F3364">
      <w:pPr>
        <w:keepNext/>
        <w:keepLines/>
        <w:tabs>
          <w:tab w:val="left" w:pos="540"/>
        </w:tabs>
        <w:spacing w:after="0" w:line="240" w:lineRule="auto"/>
        <w:rPr>
          <w:rFonts w:ascii="Times New Roman" w:eastAsia="Times New Roman" w:hAnsi="Times New Roman" w:cs="Times New Roman"/>
          <w:iCs/>
          <w:lang w:val="lt-LT"/>
        </w:rPr>
      </w:pPr>
      <w:r>
        <w:rPr>
          <w:rFonts w:ascii="Times New Roman" w:eastAsia="Times New Roman" w:hAnsi="Times New Roman" w:cs="Times New Roman"/>
          <w:iCs/>
          <w:lang w:val="lt-LT"/>
        </w:rPr>
        <w:t xml:space="preserve">Naudojant </w:t>
      </w:r>
      <w:r>
        <w:rPr>
          <w:rFonts w:ascii="Times New Roman" w:eastAsia="Times New Roman" w:hAnsi="Times New Roman" w:cs="Times New Roman"/>
          <w:lang w:val="lt-LT"/>
        </w:rPr>
        <w:t>Fleree</w:t>
      </w:r>
      <w:r>
        <w:rPr>
          <w:rFonts w:ascii="Times New Roman" w:eastAsia="Times New Roman" w:hAnsi="Times New Roman" w:cs="Times New Roman"/>
          <w:iCs/>
          <w:lang w:val="lt-LT"/>
        </w:rPr>
        <w:t xml:space="preserve">, pastojama nedažnai. Tačiau, jei pastojote naudodama </w:t>
      </w:r>
      <w:r>
        <w:rPr>
          <w:rFonts w:ascii="Times New Roman" w:eastAsia="Times New Roman" w:hAnsi="Times New Roman" w:cs="Times New Roman"/>
          <w:lang w:val="lt-LT"/>
        </w:rPr>
        <w:t>Fleree</w:t>
      </w:r>
      <w:r>
        <w:rPr>
          <w:rFonts w:ascii="Times New Roman" w:eastAsia="Times New Roman" w:hAnsi="Times New Roman" w:cs="Times New Roman"/>
          <w:iCs/>
          <w:lang w:val="lt-LT"/>
        </w:rPr>
        <w:t xml:space="preserve">, padidėja rizika, kad nėštumas gali vystytis ne gimdoje (negimdinis nėštumas). </w:t>
      </w:r>
      <w:r>
        <w:rPr>
          <w:rFonts w:ascii="Times New Roman" w:eastAsia="Times New Roman" w:hAnsi="Times New Roman" w:cs="Times New Roman"/>
          <w:lang w:val="lt-LT"/>
        </w:rPr>
        <w:t xml:space="preserve">Didesnis negimdinio nėštumo pavojus yra toms moterims, kurioms anksčiau buvo negimdinis nėštumas, kiaušintakių operacija arba dubens infekcija. </w:t>
      </w:r>
      <w:r>
        <w:rPr>
          <w:rFonts w:ascii="Times New Roman" w:eastAsia="Times New Roman" w:hAnsi="Times New Roman" w:cs="Times New Roman"/>
          <w:iCs/>
          <w:lang w:val="lt-LT"/>
        </w:rPr>
        <w:t>Negimdinis nėštumas yra rimta būklė, kuriai pasireiškus būtina skubi medicininė pagalba (žr. skyrių „Įspėjimai ir atsargumo priemonės“ 2 skyriuje) ir kuri ateityje gali pakenkti vaisingumui.</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i/>
          <w:lang w:val="lt-LT"/>
        </w:rPr>
      </w:pPr>
      <w:r>
        <w:rPr>
          <w:rFonts w:ascii="Times New Roman" w:eastAsia="Times New Roman" w:hAnsi="Times New Roman" w:cs="Times New Roman"/>
          <w:i/>
          <w:lang w:val="lt-LT"/>
        </w:rPr>
        <w:t>Žindymo laikotarpis</w:t>
      </w: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Fleree gali būti naudojama žindymo laikotarpiu. Žindyvių piene buvo nustatytas nedidelis levonorgestrelio (Fleree veikliosios medžiagos) kiekis. Kūdikio augimui bei raidai ir krūties pieno kiekybei bei kokybei neigiamo poveikio nepastebėta.</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i/>
          <w:iCs/>
          <w:lang w:val="lt-LT"/>
        </w:rPr>
      </w:pPr>
      <w:r>
        <w:rPr>
          <w:rFonts w:ascii="Times New Roman" w:eastAsia="Times New Roman" w:hAnsi="Times New Roman" w:cs="Times New Roman"/>
          <w:i/>
          <w:iCs/>
          <w:lang w:val="lt-LT"/>
        </w:rPr>
        <w:t>Vaisingumas</w:t>
      </w: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Ištraukus Fleree, galite pastoti.</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Vairavimas ir mechanizmų valdymas</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lang w:val="lt-LT"/>
        </w:rPr>
        <w:t xml:space="preserve">Fleree </w:t>
      </w:r>
      <w:r>
        <w:rPr>
          <w:rFonts w:ascii="Times New Roman" w:eastAsia="Times New Roman" w:hAnsi="Times New Roman" w:cs="Times New Roman"/>
          <w:szCs w:val="20"/>
          <w:lang w:val="lt-LT"/>
        </w:rPr>
        <w:t>gebėjimo vairuoti ir valdyti mechanizmus neveikia.</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keepNext/>
        <w:keepLines/>
        <w:tabs>
          <w:tab w:val="left" w:pos="540"/>
        </w:tabs>
        <w:spacing w:after="0" w:line="240" w:lineRule="auto"/>
        <w:ind w:left="567" w:hanging="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3.</w:t>
      </w:r>
      <w:r>
        <w:rPr>
          <w:rFonts w:ascii="Times New Roman" w:eastAsia="Times New Roman" w:hAnsi="Times New Roman" w:cs="Times New Roman"/>
          <w:b/>
          <w:szCs w:val="20"/>
          <w:lang w:val="lt-LT"/>
        </w:rPr>
        <w:tab/>
        <w:t>Kaip naudoti Fleree</w:t>
      </w:r>
    </w:p>
    <w:p w:rsidR="009F3364" w:rsidRDefault="009F3364" w:rsidP="009F3364">
      <w:pPr>
        <w:keepNext/>
        <w:keepLines/>
        <w:tabs>
          <w:tab w:val="left" w:pos="540"/>
        </w:tabs>
        <w:spacing w:after="0" w:line="240" w:lineRule="auto"/>
        <w:rPr>
          <w:rFonts w:ascii="Times New Roman" w:eastAsia="Times New Roman" w:hAnsi="Times New Roman" w:cs="Times New Roman"/>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Fleree įvedimas</w:t>
      </w:r>
    </w:p>
    <w:p w:rsidR="009F3364" w:rsidRDefault="009F3364" w:rsidP="009F3364">
      <w:pPr>
        <w:keepNext/>
        <w:keepLines/>
        <w:tabs>
          <w:tab w:val="left" w:pos="540"/>
        </w:tabs>
        <w:spacing w:after="0" w:line="240" w:lineRule="auto"/>
        <w:rPr>
          <w:rFonts w:ascii="Times New Roman" w:eastAsia="Times New Roman" w:hAnsi="Times New Roman" w:cs="Times New Roman"/>
          <w:szCs w:val="20"/>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Fleree galima įvesti:</w:t>
      </w:r>
    </w:p>
    <w:p w:rsidR="009F3364" w:rsidRDefault="009F3364" w:rsidP="009F3364">
      <w:pPr>
        <w:numPr>
          <w:ilvl w:val="0"/>
          <w:numId w:val="4"/>
        </w:numPr>
        <w:tabs>
          <w:tab w:val="left" w:pos="540"/>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per septynias dienas nuo menstruacijų kraujavimo (mėnesinių) pradžios;</w:t>
      </w:r>
    </w:p>
    <w:p w:rsidR="009F3364" w:rsidRDefault="009F3364" w:rsidP="009F3364">
      <w:pPr>
        <w:numPr>
          <w:ilvl w:val="0"/>
          <w:numId w:val="4"/>
        </w:numPr>
        <w:tabs>
          <w:tab w:val="left" w:pos="540"/>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szCs w:val="20"/>
          <w:lang w:val="lt-LT"/>
        </w:rPr>
        <w:t>tuoj pat po pirmojo trimestro aborto su sąlyga, kad nėra lyties organų infekcijos;</w:t>
      </w:r>
    </w:p>
    <w:p w:rsidR="009F3364" w:rsidRDefault="009F3364" w:rsidP="009F3364">
      <w:pPr>
        <w:numPr>
          <w:ilvl w:val="0"/>
          <w:numId w:val="4"/>
        </w:numPr>
        <w:tabs>
          <w:tab w:val="left" w:pos="540"/>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szCs w:val="20"/>
          <w:lang w:val="lt-LT"/>
        </w:rPr>
        <w:lastRenderedPageBreak/>
        <w:t>po gimdymo tik tada, kai gimda tampa normalaus dydžio, bet ne anksčiau kaip praėjus 6 savaitėms po gimdymo (žr. 4 skyriuje „Galimas šalutinis poveikis“ – Prakiurimas (perforacija)).</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Gydytojas, prieš</w:t>
      </w:r>
      <w:r>
        <w:rPr>
          <w:rFonts w:ascii="Times New Roman" w:eastAsia="Times New Roman" w:hAnsi="Times New Roman" w:cs="Times New Roman"/>
          <w:lang w:val="lt-LT"/>
        </w:rPr>
        <w:t xml:space="preserve"> įvedamas Fleree,</w:t>
      </w:r>
      <w:r>
        <w:rPr>
          <w:rFonts w:ascii="Times New Roman" w:eastAsia="Times New Roman" w:hAnsi="Times New Roman" w:cs="Times New Roman"/>
          <w:szCs w:val="20"/>
          <w:lang w:val="lt-LT"/>
        </w:rPr>
        <w:t xml:space="preserve"> gali atlikti šiuos medicininius tyrimus:</w:t>
      </w:r>
    </w:p>
    <w:p w:rsidR="009F3364" w:rsidRDefault="009F3364" w:rsidP="009F3364">
      <w:pPr>
        <w:numPr>
          <w:ilvl w:val="0"/>
          <w:numId w:val="4"/>
        </w:numPr>
        <w:tabs>
          <w:tab w:val="left" w:pos="540"/>
        </w:tabs>
        <w:spacing w:after="0" w:line="240" w:lineRule="auto"/>
        <w:ind w:left="540" w:hanging="540"/>
        <w:rPr>
          <w:rFonts w:ascii="Times New Roman" w:eastAsia="Times New Roman" w:hAnsi="Times New Roman" w:cs="Times New Roman"/>
          <w:bCs/>
          <w:lang w:val="lt-LT"/>
        </w:rPr>
      </w:pPr>
      <w:r>
        <w:rPr>
          <w:rFonts w:ascii="Times New Roman" w:eastAsia="Times New Roman" w:hAnsi="Times New Roman" w:cs="Times New Roman"/>
          <w:szCs w:val="20"/>
          <w:lang w:val="lt-LT"/>
        </w:rPr>
        <w:t xml:space="preserve">gimdos kaklelio </w:t>
      </w:r>
      <w:r>
        <w:rPr>
          <w:rFonts w:ascii="Times New Roman" w:eastAsia="Times New Roman" w:hAnsi="Times New Roman" w:cs="Times New Roman"/>
          <w:bCs/>
          <w:lang w:val="lt-LT"/>
        </w:rPr>
        <w:t>tepinėlio tyrimą (</w:t>
      </w:r>
      <w:r>
        <w:rPr>
          <w:rFonts w:ascii="Times New Roman" w:eastAsia="Times New Roman" w:hAnsi="Times New Roman" w:cs="Times New Roman"/>
          <w:bCs/>
          <w:i/>
          <w:lang w:val="lt-LT"/>
        </w:rPr>
        <w:t>Pap</w:t>
      </w:r>
      <w:r>
        <w:rPr>
          <w:rFonts w:ascii="Times New Roman" w:eastAsia="Times New Roman" w:hAnsi="Times New Roman" w:cs="Times New Roman"/>
          <w:bCs/>
          <w:lang w:val="lt-LT"/>
        </w:rPr>
        <w:t xml:space="preserve"> tepinėlis);</w:t>
      </w:r>
    </w:p>
    <w:p w:rsidR="009F3364" w:rsidRDefault="009F3364" w:rsidP="009F3364">
      <w:pPr>
        <w:numPr>
          <w:ilvl w:val="0"/>
          <w:numId w:val="4"/>
        </w:numPr>
        <w:tabs>
          <w:tab w:val="left" w:pos="540"/>
        </w:tabs>
        <w:spacing w:after="0" w:line="240" w:lineRule="auto"/>
        <w:ind w:left="540" w:hanging="540"/>
        <w:rPr>
          <w:rFonts w:ascii="Times New Roman" w:eastAsia="Times New Roman" w:hAnsi="Times New Roman" w:cs="Times New Roman"/>
          <w:szCs w:val="20"/>
          <w:lang w:val="lt-LT"/>
        </w:rPr>
      </w:pPr>
      <w:r>
        <w:rPr>
          <w:rFonts w:ascii="Times New Roman" w:eastAsia="Times New Roman" w:hAnsi="Times New Roman" w:cs="Times New Roman"/>
          <w:lang w:val="lt-LT"/>
        </w:rPr>
        <w:t>krūtų patikrinimą;</w:t>
      </w:r>
    </w:p>
    <w:p w:rsidR="009F3364" w:rsidRDefault="009F3364" w:rsidP="009F3364">
      <w:pPr>
        <w:numPr>
          <w:ilvl w:val="0"/>
          <w:numId w:val="4"/>
        </w:numPr>
        <w:tabs>
          <w:tab w:val="left" w:pos="540"/>
        </w:tabs>
        <w:spacing w:after="0" w:line="240" w:lineRule="auto"/>
        <w:ind w:left="540" w:hanging="540"/>
        <w:rPr>
          <w:rFonts w:ascii="Times New Roman" w:eastAsia="Times New Roman" w:hAnsi="Times New Roman" w:cs="Times New Roman"/>
          <w:szCs w:val="20"/>
          <w:lang w:val="lt-LT"/>
        </w:rPr>
      </w:pPr>
      <w:r>
        <w:rPr>
          <w:rFonts w:ascii="Times New Roman" w:eastAsia="Times New Roman" w:hAnsi="Times New Roman" w:cs="Times New Roman"/>
          <w:bCs/>
          <w:lang w:val="lt-LT"/>
        </w:rPr>
        <w:t>kitus tyrimus, pvz., jei reikia diagnozuoti infekcijas, įskaitant lytiškai plintančias ligas. Jūsų gydytojas taip pat atliks ginekologinę apžiūrą, kad nustatytų gimdos padėtį ir dydį.</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Po ginekologinės apžiūros:</w:t>
      </w:r>
    </w:p>
    <w:p w:rsidR="009F3364" w:rsidRDefault="009F3364" w:rsidP="009F3364">
      <w:pPr>
        <w:keepNext/>
        <w:keepLines/>
        <w:numPr>
          <w:ilvl w:val="0"/>
          <w:numId w:val="4"/>
        </w:numPr>
        <w:snapToGrid w:val="0"/>
        <w:spacing w:after="0" w:line="240" w:lineRule="auto"/>
        <w:ind w:left="360"/>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instrumentas, vadinamas skėtikliu, yra įterpiamas į makštį ir gimdos kaklelis dezinfekuojamas antiseptiniu tirpalu. Fleree yra įvedama į gimdą per ploną, lankstų, plastikinį vamzdelį (įvedimo vamzdelį). Jeigu reikia, prieš įvedimą gali būti taikoma vietinė gimdos kaklelio nejautra;</w:t>
      </w:r>
    </w:p>
    <w:p w:rsidR="009F3364" w:rsidRDefault="009F3364" w:rsidP="009F3364">
      <w:pPr>
        <w:keepNext/>
        <w:keepLines/>
        <w:numPr>
          <w:ilvl w:val="0"/>
          <w:numId w:val="4"/>
        </w:numPr>
        <w:snapToGrid w:val="0"/>
        <w:spacing w:after="0" w:line="240" w:lineRule="auto"/>
        <w:ind w:left="360"/>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kai kurios moterys gali jausti svaigulį arba alpti įdedant Fleree, po įvedimo arba ištraukimo;</w:t>
      </w:r>
    </w:p>
    <w:p w:rsidR="009F3364" w:rsidRDefault="009F3364" w:rsidP="009F3364">
      <w:pPr>
        <w:keepNext/>
        <w:keepLines/>
        <w:numPr>
          <w:ilvl w:val="0"/>
          <w:numId w:val="4"/>
        </w:numPr>
        <w:snapToGrid w:val="0"/>
        <w:spacing w:after="0" w:line="240" w:lineRule="auto"/>
        <w:ind w:left="360"/>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įvedimo procedūros metu arba netrukus po įvedimo Jums gali truputį skaudėti ir galite kraujuoti.</w:t>
      </w:r>
    </w:p>
    <w:p w:rsidR="009F3364" w:rsidRDefault="009F3364" w:rsidP="009F3364">
      <w:pPr>
        <w:keepNext/>
        <w:keepLines/>
        <w:spacing w:after="0" w:line="240" w:lineRule="auto"/>
        <w:rPr>
          <w:rFonts w:ascii="Times New Roman" w:eastAsia="Times New Roman" w:hAnsi="Times New Roman" w:cs="Times New Roman"/>
          <w:lang w:val="lt-LT" w:eastAsia="de-DE"/>
        </w:rPr>
      </w:pPr>
      <w:bookmarkStart w:id="3" w:name="_Hlk70940811"/>
    </w:p>
    <w:p w:rsidR="009F3364" w:rsidRPr="00CE231A" w:rsidRDefault="009F3364" w:rsidP="009F3364">
      <w:pPr>
        <w:keepNext/>
        <w:keepLines/>
        <w:spacing w:after="0" w:line="240" w:lineRule="auto"/>
        <w:rPr>
          <w:rFonts w:ascii="Times New Roman" w:eastAsia="Times New Roman" w:hAnsi="Times New Roman" w:cs="Times New Roman"/>
          <w:lang w:val="lt-LT" w:eastAsia="de-DE"/>
        </w:rPr>
      </w:pPr>
      <w:r w:rsidRPr="00CE231A">
        <w:rPr>
          <w:rFonts w:ascii="Times New Roman" w:eastAsia="Times New Roman" w:hAnsi="Times New Roman" w:cs="Times New Roman"/>
          <w:lang w:val="lt-LT" w:eastAsia="de-DE"/>
        </w:rPr>
        <w:t xml:space="preserve">Po </w:t>
      </w:r>
      <w:r>
        <w:rPr>
          <w:rFonts w:ascii="Times New Roman" w:eastAsia="Times New Roman" w:hAnsi="Times New Roman" w:cs="Times New Roman"/>
          <w:lang w:val="lt-LT" w:eastAsia="de-DE"/>
        </w:rPr>
        <w:t>Fleree</w:t>
      </w:r>
      <w:r w:rsidRPr="00CE231A">
        <w:rPr>
          <w:rFonts w:ascii="Times New Roman" w:eastAsia="Times New Roman" w:hAnsi="Times New Roman" w:cs="Times New Roman"/>
          <w:lang w:val="lt-LT" w:eastAsia="de-DE"/>
        </w:rPr>
        <w:t xml:space="preserve"> įvedimo turėtumėte gauti gydytojo užpildytą pacientės priminimo kortelę tolimesniems apsilankymams. Atsineškite ją į kiekvieną apsilankymą.</w:t>
      </w:r>
    </w:p>
    <w:bookmarkEnd w:id="3"/>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keepNext/>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Tolesni tyrimai ir kada kreiptis į gydytoją:</w:t>
      </w:r>
    </w:p>
    <w:p w:rsidR="009F3364" w:rsidRPr="00CE231A" w:rsidRDefault="009F3364" w:rsidP="009F3364">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Fleree reikia patikrinti praėjus 4</w:t>
      </w:r>
      <w:r>
        <w:rPr>
          <w:rFonts w:ascii="Times New Roman" w:eastAsia="Times New Roman" w:hAnsi="Times New Roman" w:cs="Times New Roman"/>
          <w:szCs w:val="20"/>
          <w:lang w:val="lt-LT"/>
        </w:rPr>
        <w:noBreakHyphen/>
        <w:t xml:space="preserve">6 savaitėms po įvedimo, paskui reguliariai, mažiausiai kartą per metus. Jūsų gydytojas nurodys kokie ir kokio dažnio patikrinimai reikalingi Jūsų konkrečiu atveju. </w:t>
      </w:r>
      <w:bookmarkStart w:id="4" w:name="_Hlk70940715"/>
      <w:r>
        <w:rPr>
          <w:rFonts w:ascii="Times New Roman" w:eastAsia="Times New Roman" w:hAnsi="Times New Roman" w:cs="Times New Roman"/>
          <w:szCs w:val="20"/>
          <w:lang w:val="lt-LT"/>
        </w:rPr>
        <w:t>A</w:t>
      </w:r>
      <w:r w:rsidRPr="00417238">
        <w:rPr>
          <w:rFonts w:ascii="Times New Roman" w:eastAsia="Times New Roman" w:hAnsi="Times New Roman" w:cs="Times New Roman"/>
          <w:szCs w:val="20"/>
          <w:lang w:val="lt-LT"/>
        </w:rPr>
        <w:t xml:space="preserve">tsineškite </w:t>
      </w:r>
      <w:r>
        <w:rPr>
          <w:rFonts w:ascii="Times New Roman" w:eastAsia="Times New Roman" w:hAnsi="Times New Roman" w:cs="Times New Roman"/>
          <w:szCs w:val="20"/>
          <w:lang w:val="lt-LT"/>
        </w:rPr>
        <w:t xml:space="preserve">iš gydytojo gautą </w:t>
      </w:r>
      <w:r w:rsidRPr="00417238">
        <w:rPr>
          <w:rFonts w:ascii="Times New Roman" w:eastAsia="Times New Roman" w:hAnsi="Times New Roman" w:cs="Times New Roman"/>
          <w:szCs w:val="20"/>
          <w:lang w:val="lt-LT"/>
        </w:rPr>
        <w:t>pacientės priminimo kortelę</w:t>
      </w:r>
      <w:r>
        <w:rPr>
          <w:rFonts w:ascii="Times New Roman" w:eastAsia="Times New Roman" w:hAnsi="Times New Roman" w:cs="Times New Roman"/>
          <w:szCs w:val="20"/>
          <w:lang w:val="lt-LT"/>
        </w:rPr>
        <w:t xml:space="preserve"> į kiekvieną apsilankymą.</w:t>
      </w:r>
      <w:bookmarkEnd w:id="4"/>
      <w:r>
        <w:rPr>
          <w:rFonts w:ascii="Times New Roman" w:eastAsia="Times New Roman" w:hAnsi="Times New Roman" w:cs="Times New Roman"/>
          <w:szCs w:val="20"/>
          <w:lang w:val="lt-LT"/>
        </w:rPr>
        <w:t xml:space="preserve"> Be to, reikia kreiptis į gydytoją, jeigu pasireiškia bet kurie simptomai, aprašyti 2 skyriuje „Įspėjimai ir atsargumo priemonės“.</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szCs w:val="20"/>
          <w:lang w:val="lt-LT"/>
        </w:rPr>
        <w:t>Fleree ištraukimas</w:t>
      </w:r>
    </w:p>
    <w:p w:rsidR="009F3364" w:rsidRDefault="009F3364" w:rsidP="009F3364">
      <w:pPr>
        <w:keepNext/>
        <w:keepLines/>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Fleree reikia ištraukti ne vėliau kaip trečiųjų metų pabaigoje.</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Jūsų gydytojas</w:t>
      </w:r>
      <w:r>
        <w:rPr>
          <w:rFonts w:ascii="Times New Roman" w:eastAsia="Times New Roman" w:hAnsi="Times New Roman" w:cs="Times New Roman"/>
          <w:b/>
          <w:lang w:val="lt-LT"/>
        </w:rPr>
        <w:t xml:space="preserve"> </w:t>
      </w:r>
      <w:r>
        <w:rPr>
          <w:rFonts w:ascii="Times New Roman" w:eastAsia="Times New Roman" w:hAnsi="Times New Roman" w:cs="Times New Roman"/>
          <w:bCs/>
          <w:lang w:val="lt-LT"/>
        </w:rPr>
        <w:t xml:space="preserve">gali lengvai ištraukti </w:t>
      </w:r>
      <w:r>
        <w:rPr>
          <w:rFonts w:ascii="Times New Roman" w:eastAsia="Times New Roman" w:hAnsi="Times New Roman" w:cs="Times New Roman"/>
          <w:szCs w:val="20"/>
          <w:lang w:val="lt-LT"/>
        </w:rPr>
        <w:t xml:space="preserve">Fleree </w:t>
      </w:r>
      <w:r>
        <w:rPr>
          <w:rFonts w:ascii="Times New Roman" w:eastAsia="Times New Roman" w:hAnsi="Times New Roman" w:cs="Times New Roman"/>
          <w:bCs/>
          <w:lang w:val="lt-LT"/>
        </w:rPr>
        <w:t>bet kuriuo metu. Po to galite pastoti. Į</w:t>
      </w:r>
      <w:r>
        <w:rPr>
          <w:rFonts w:ascii="Times New Roman" w:eastAsia="Times New Roman" w:hAnsi="Times New Roman" w:cs="Times New Roman"/>
          <w:lang w:val="lt-LT" w:eastAsia="de-DE"/>
        </w:rPr>
        <w:t>vedant Fleree, po įvedimo arba ištraukimo</w:t>
      </w:r>
      <w:r>
        <w:rPr>
          <w:rFonts w:ascii="Times New Roman" w:eastAsia="Times New Roman" w:hAnsi="Times New Roman" w:cs="Times New Roman"/>
          <w:bCs/>
          <w:lang w:val="lt-LT"/>
        </w:rPr>
        <w:t xml:space="preserve"> </w:t>
      </w:r>
      <w:r>
        <w:rPr>
          <w:rFonts w:ascii="Times New Roman" w:eastAsia="Times New Roman" w:hAnsi="Times New Roman" w:cs="Times New Roman"/>
          <w:lang w:val="lt-LT" w:eastAsia="de-DE"/>
        </w:rPr>
        <w:t xml:space="preserve">kai kurios moterys gali jausti svaigulį arba alpti. </w:t>
      </w:r>
      <w:r>
        <w:rPr>
          <w:rFonts w:ascii="Times New Roman" w:eastAsia="Times New Roman" w:hAnsi="Times New Roman" w:cs="Times New Roman"/>
          <w:szCs w:val="20"/>
          <w:lang w:val="lt-LT"/>
        </w:rPr>
        <w:t xml:space="preserve">Fleree </w:t>
      </w:r>
      <w:r>
        <w:rPr>
          <w:rFonts w:ascii="Times New Roman" w:eastAsia="Times New Roman" w:hAnsi="Times New Roman" w:cs="Times New Roman"/>
          <w:bCs/>
          <w:lang w:val="lt-LT"/>
        </w:rPr>
        <w:t xml:space="preserve">ištraukimo procedūros metu gali truputį skaudėti </w:t>
      </w:r>
      <w:r>
        <w:rPr>
          <w:rFonts w:ascii="Times New Roman" w:eastAsia="Times New Roman" w:hAnsi="Times New Roman" w:cs="Times New Roman"/>
          <w:lang w:val="lt-LT" w:eastAsia="de-DE"/>
        </w:rPr>
        <w:t>ir galite kraujuoti</w:t>
      </w:r>
      <w:r>
        <w:rPr>
          <w:rFonts w:ascii="Times New Roman" w:eastAsia="Times New Roman" w:hAnsi="Times New Roman" w:cs="Times New Roman"/>
          <w:bCs/>
          <w:lang w:val="lt-LT"/>
        </w:rPr>
        <w:t>.</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 xml:space="preserve">Jei nėštumas nepageidaujamas, po septintos menstruacijų ciklo (mėnesinių) dienos </w:t>
      </w:r>
      <w:r>
        <w:rPr>
          <w:rFonts w:ascii="Times New Roman" w:eastAsia="Times New Roman" w:hAnsi="Times New Roman" w:cs="Times New Roman"/>
          <w:szCs w:val="20"/>
          <w:lang w:val="lt-LT"/>
        </w:rPr>
        <w:t xml:space="preserve">Fleree </w:t>
      </w:r>
      <w:r>
        <w:rPr>
          <w:rFonts w:ascii="Times New Roman" w:eastAsia="Times New Roman" w:hAnsi="Times New Roman" w:cs="Times New Roman"/>
          <w:bCs/>
          <w:lang w:val="lt-LT"/>
        </w:rPr>
        <w:t>ištraukti negalima, nebent mažiausiai 7 dienas iki sistemos ištraukimo naudosite kitus kontracepcijos metodus (pvz., prezervatyvus).</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Jeigu Jums nėra mėnesinių arba jos nereguliarios, 7 dienas iki ištraukimo Jūs turite naudoti barjerinius kontracepcijos metodus.</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 xml:space="preserve">Naują </w:t>
      </w:r>
      <w:r>
        <w:rPr>
          <w:rFonts w:ascii="Times New Roman" w:eastAsia="Times New Roman" w:hAnsi="Times New Roman" w:cs="Times New Roman"/>
          <w:szCs w:val="20"/>
          <w:lang w:val="lt-LT"/>
        </w:rPr>
        <w:t xml:space="preserve">Fleree </w:t>
      </w:r>
      <w:r>
        <w:rPr>
          <w:rFonts w:ascii="Times New Roman" w:eastAsia="Times New Roman" w:hAnsi="Times New Roman" w:cs="Times New Roman"/>
          <w:bCs/>
          <w:lang w:val="lt-LT"/>
        </w:rPr>
        <w:t>galima įvesti ir iškart po senosios ištraukimo. Šiuo atveju papildomos apsaugos nereikia.</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keepNext/>
        <w:keepLines/>
        <w:numPr>
          <w:ilvl w:val="0"/>
          <w:numId w:val="8"/>
        </w:numPr>
        <w:tabs>
          <w:tab w:val="left" w:pos="540"/>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Galimas šalutinis poveikis</w:t>
      </w:r>
    </w:p>
    <w:p w:rsidR="009F3364" w:rsidRDefault="009F3364" w:rsidP="009F3364">
      <w:pPr>
        <w:keepNext/>
        <w:keepLines/>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Šis vaistas, kaip ir visi kiti, gali sukelti šalutinį poveikį, nors jis pasireiškia ne visiems žmonėms.</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Pr="00FD47F8" w:rsidRDefault="009F3364" w:rsidP="009F3364">
      <w:pPr>
        <w:tabs>
          <w:tab w:val="left" w:pos="540"/>
        </w:tabs>
        <w:spacing w:after="0" w:line="240" w:lineRule="auto"/>
        <w:rPr>
          <w:rFonts w:ascii="Times New Roman" w:eastAsia="Times New Roman" w:hAnsi="Times New Roman" w:cs="Times New Roman"/>
          <w:bCs/>
          <w:lang w:val="lt-LT"/>
        </w:rPr>
      </w:pPr>
      <w:r w:rsidRPr="00FD47F8">
        <w:rPr>
          <w:rFonts w:ascii="Times New Roman" w:eastAsia="Times New Roman" w:hAnsi="Times New Roman" w:cs="Times New Roman"/>
          <w:bCs/>
          <w:lang w:val="lt-LT"/>
        </w:rPr>
        <w:t>Nedelsdami susisiekite su savo gydytoju, jeigu Jums atsirado kuris nors iš šių simptomų:</w:t>
      </w:r>
    </w:p>
    <w:p w:rsidR="009F3364" w:rsidRPr="00FD47F8" w:rsidRDefault="009F3364" w:rsidP="009F3364">
      <w:pPr>
        <w:tabs>
          <w:tab w:val="left" w:pos="540"/>
        </w:tabs>
        <w:spacing w:after="0" w:line="240" w:lineRule="auto"/>
        <w:rPr>
          <w:rFonts w:ascii="Times New Roman" w:eastAsia="Times New Roman" w:hAnsi="Times New Roman" w:cs="Times New Roman"/>
          <w:bCs/>
          <w:lang w:val="lt-LT"/>
        </w:rPr>
      </w:pPr>
    </w:p>
    <w:p w:rsidR="009F3364" w:rsidRPr="00FD47F8" w:rsidRDefault="009F3364" w:rsidP="009F3364">
      <w:pPr>
        <w:pStyle w:val="ListParagraph"/>
        <w:numPr>
          <w:ilvl w:val="0"/>
          <w:numId w:val="4"/>
        </w:numPr>
        <w:tabs>
          <w:tab w:val="left" w:pos="284"/>
        </w:tabs>
        <w:spacing w:after="0" w:line="240" w:lineRule="auto"/>
        <w:ind w:left="0" w:firstLine="0"/>
        <w:rPr>
          <w:rFonts w:ascii="Times New Roman" w:eastAsia="Times New Roman" w:hAnsi="Times New Roman" w:cs="Times New Roman"/>
          <w:bCs/>
          <w:lang w:val="lt-LT"/>
        </w:rPr>
      </w:pPr>
      <w:r w:rsidRPr="00FD47F8">
        <w:rPr>
          <w:rFonts w:ascii="Times New Roman" w:eastAsia="Times New Roman" w:hAnsi="Times New Roman" w:cs="Times New Roman"/>
          <w:bCs/>
          <w:lang w:val="lt-LT"/>
        </w:rPr>
        <w:t xml:space="preserve">alerginės reakcijos, įskaitant </w:t>
      </w:r>
      <w:r>
        <w:rPr>
          <w:rFonts w:ascii="Times New Roman" w:eastAsia="Times New Roman" w:hAnsi="Times New Roman" w:cs="Times New Roman"/>
          <w:bCs/>
          <w:lang w:val="lt-LT"/>
        </w:rPr>
        <w:t>iš</w:t>
      </w:r>
      <w:r w:rsidRPr="00FD47F8">
        <w:rPr>
          <w:rFonts w:ascii="Times New Roman" w:eastAsia="Times New Roman" w:hAnsi="Times New Roman" w:cs="Times New Roman"/>
          <w:bCs/>
          <w:lang w:val="lt-LT"/>
        </w:rPr>
        <w:t>bėrimą, ruplės (dilgėlin</w:t>
      </w:r>
      <w:r>
        <w:rPr>
          <w:rFonts w:ascii="Times New Roman" w:eastAsia="Times New Roman" w:hAnsi="Times New Roman" w:cs="Times New Roman"/>
          <w:bCs/>
          <w:lang w:val="lt-LT"/>
        </w:rPr>
        <w:t>ė</w:t>
      </w:r>
      <w:r w:rsidRPr="00FD47F8">
        <w:rPr>
          <w:rFonts w:ascii="Times New Roman" w:eastAsia="Times New Roman" w:hAnsi="Times New Roman" w:cs="Times New Roman"/>
          <w:bCs/>
          <w:lang w:val="lt-LT"/>
        </w:rPr>
        <w:t>) ir angioneurozinė edema (apibūdinama kaip staigus tinimas, pvz., akių, burnos, gerklės).</w:t>
      </w:r>
    </w:p>
    <w:p w:rsidR="009F3364" w:rsidRPr="00FD47F8" w:rsidRDefault="009F3364" w:rsidP="009F3364">
      <w:pPr>
        <w:tabs>
          <w:tab w:val="left" w:pos="540"/>
        </w:tabs>
        <w:spacing w:after="0" w:line="240" w:lineRule="auto"/>
        <w:rPr>
          <w:rFonts w:ascii="Times New Roman" w:eastAsia="Times New Roman" w:hAnsi="Times New Roman" w:cs="Times New Roman"/>
          <w:bCs/>
          <w:lang w:val="lt-LT"/>
        </w:rPr>
      </w:pPr>
    </w:p>
    <w:p w:rsidR="009F3364" w:rsidRPr="00FD47F8" w:rsidRDefault="009F3364" w:rsidP="009F3364">
      <w:pPr>
        <w:tabs>
          <w:tab w:val="left" w:pos="540"/>
        </w:tabs>
        <w:spacing w:after="0" w:line="240" w:lineRule="auto"/>
        <w:rPr>
          <w:rFonts w:ascii="Times New Roman" w:eastAsia="Times New Roman" w:hAnsi="Times New Roman" w:cs="Times New Roman"/>
          <w:bCs/>
          <w:lang w:val="lt-LT"/>
        </w:rPr>
      </w:pPr>
      <w:r w:rsidRPr="00FD47F8">
        <w:rPr>
          <w:rFonts w:ascii="Times New Roman" w:eastAsia="Times New Roman" w:hAnsi="Times New Roman" w:cs="Times New Roman"/>
          <w:bCs/>
          <w:lang w:val="lt-LT"/>
        </w:rPr>
        <w:t>Apie tai, kada reikia nedelsiant kreiptis į gydytoją, skaitykite 2 skyriuje.</w:t>
      </w:r>
    </w:p>
    <w:p w:rsidR="009F3364" w:rsidRPr="00FD47F8"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Toliau pateikiamas galimo šalutinio poveikio sąrašas pagal dažnį.</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szCs w:val="20"/>
          <w:lang w:val="lt-LT"/>
        </w:rPr>
      </w:pPr>
      <w:r w:rsidRPr="00242332">
        <w:rPr>
          <w:rFonts w:ascii="Times New Roman" w:hAnsi="Times New Roman" w:cs="Times New Roman"/>
          <w:b/>
          <w:bCs/>
          <w:noProof/>
          <w:snapToGrid w:val="0"/>
          <w:lang w:val="lt-LT"/>
        </w:rPr>
        <w:t>Labai dažni šalutinio poveikio reiškiniai (gali pasireikšti ne rečiau kaip 1 iš 10 asmenų):</w:t>
      </w:r>
    </w:p>
    <w:p w:rsidR="009F3364" w:rsidRDefault="009F3364" w:rsidP="009F3364">
      <w:pPr>
        <w:keepNext/>
        <w:keepLines/>
        <w:numPr>
          <w:ilvl w:val="0"/>
          <w:numId w:val="5"/>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galvos skausmas,</w:t>
      </w:r>
    </w:p>
    <w:p w:rsidR="009F3364" w:rsidRDefault="009F3364" w:rsidP="009F3364">
      <w:pPr>
        <w:keepNext/>
        <w:keepLines/>
        <w:numPr>
          <w:ilvl w:val="0"/>
          <w:numId w:val="5"/>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pilvo arba dubens skausmas,</w:t>
      </w:r>
    </w:p>
    <w:p w:rsidR="009F3364" w:rsidRDefault="009F3364" w:rsidP="009F3364">
      <w:pPr>
        <w:keepNext/>
        <w:keepLines/>
        <w:numPr>
          <w:ilvl w:val="0"/>
          <w:numId w:val="5"/>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spuogai (arba) riebi oda,</w:t>
      </w:r>
    </w:p>
    <w:p w:rsidR="009F3364" w:rsidRDefault="009F3364" w:rsidP="009F3364">
      <w:pPr>
        <w:keepNext/>
        <w:keepLines/>
        <w:numPr>
          <w:ilvl w:val="0"/>
          <w:numId w:val="5"/>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kraujavimo pokyčiai, įskaitant pagausėjusį ar susilpnėjusį mėnesinių kraujavimą, tepimą krauju, retas mėnesines ir mėnesinių nebuvimą (žr. kitame skyriuje pateikiamą informaciją apie nereguliarų ir retą kraujavimą),</w:t>
      </w:r>
    </w:p>
    <w:p w:rsidR="009F3364" w:rsidRDefault="009F3364" w:rsidP="009F3364">
      <w:pPr>
        <w:keepNext/>
        <w:keepLines/>
        <w:numPr>
          <w:ilvl w:val="0"/>
          <w:numId w:val="5"/>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kiaušidžių cista (žr. kitame skyriuje pateikiamą informaciją apie kiaušidžių cistą),</w:t>
      </w:r>
    </w:p>
    <w:p w:rsidR="009F3364" w:rsidRDefault="009F3364" w:rsidP="009F3364">
      <w:pPr>
        <w:keepNext/>
        <w:keepLines/>
        <w:numPr>
          <w:ilvl w:val="0"/>
          <w:numId w:val="5"/>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išorinių lyties organų ir makšties uždegimas (vulvovaginitas).</w:t>
      </w:r>
    </w:p>
    <w:p w:rsidR="009F3364" w:rsidRDefault="009F3364" w:rsidP="009F3364">
      <w:pPr>
        <w:tabs>
          <w:tab w:val="left" w:pos="540"/>
        </w:tabs>
        <w:spacing w:after="0" w:line="240" w:lineRule="auto"/>
        <w:rPr>
          <w:rFonts w:ascii="Times New Roman" w:eastAsia="Times New Roman" w:hAnsi="Times New Roman" w:cs="Times New Roman"/>
          <w:i/>
          <w:szCs w:val="20"/>
          <w:lang w:val="lt-LT"/>
        </w:rPr>
      </w:pPr>
    </w:p>
    <w:p w:rsidR="009F3364" w:rsidRPr="00636D10" w:rsidRDefault="009F3364" w:rsidP="009F3364">
      <w:pPr>
        <w:keepNext/>
        <w:keepLines/>
        <w:tabs>
          <w:tab w:val="left" w:pos="540"/>
        </w:tabs>
        <w:spacing w:after="0" w:line="240" w:lineRule="auto"/>
        <w:rPr>
          <w:rFonts w:ascii="Times New Roman" w:eastAsia="Times New Roman" w:hAnsi="Times New Roman" w:cs="Times New Roman"/>
          <w:szCs w:val="20"/>
          <w:lang w:val="lt-LT"/>
        </w:rPr>
      </w:pPr>
      <w:r w:rsidRPr="00242332">
        <w:rPr>
          <w:rFonts w:ascii="Times New Roman" w:hAnsi="Times New Roman" w:cs="Times New Roman"/>
          <w:b/>
          <w:bCs/>
          <w:noProof/>
          <w:snapToGrid w:val="0"/>
          <w:lang w:val="lt-LT"/>
        </w:rPr>
        <w:t>Dažni šalutinio poveikio reiškiniai (gali pasireikšti rečiau kaip 1 iš 10 asmenų):</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prislėgta nuotaika arba depresija,</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sumažėjęs lytinis potraukis,</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migrena,</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šleikštulys (pykinimas),</w:t>
      </w:r>
    </w:p>
    <w:p w:rsidR="009F3364" w:rsidRPr="003079BF"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plaukų slinkimas,</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viršutinių lytinių takų infekcija,</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skausmingos menstruacijos,</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krūtų skausmas ar diskomfortas,</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vartojimo į gimdos ertmę sistemos iškritimas (dalinis arba visiškas – žr. kitame skyriuje pateikiamą informaciją apie iškritimą),</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išskyros iš lyties organų,</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padidėjęs svoris.</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Pr="00636D10" w:rsidRDefault="009F3364" w:rsidP="009F3364">
      <w:pPr>
        <w:keepNext/>
        <w:keepLines/>
        <w:tabs>
          <w:tab w:val="left" w:pos="540"/>
        </w:tabs>
        <w:spacing w:after="0" w:line="240" w:lineRule="auto"/>
        <w:rPr>
          <w:rFonts w:ascii="Times New Roman" w:eastAsia="Times New Roman" w:hAnsi="Times New Roman" w:cs="Times New Roman"/>
          <w:szCs w:val="20"/>
          <w:lang w:val="lt-LT"/>
        </w:rPr>
      </w:pPr>
      <w:r w:rsidRPr="00242332">
        <w:rPr>
          <w:rFonts w:ascii="Times New Roman" w:hAnsi="Times New Roman" w:cs="Times New Roman"/>
          <w:b/>
          <w:bCs/>
          <w:noProof/>
          <w:snapToGrid w:val="0"/>
          <w:lang w:val="lt-LT"/>
        </w:rPr>
        <w:t>Nedažni šalutinio poveikio reiškiniai (gali pasireikšti rečiau kaip 1 iš 100 asmenų):</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galvos svaigimas,</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pernelyg didelis kūno plaukuotumas,</w:t>
      </w:r>
    </w:p>
    <w:p w:rsidR="009F3364" w:rsidRDefault="009F3364" w:rsidP="009F3364">
      <w:pPr>
        <w:numPr>
          <w:ilvl w:val="0"/>
          <w:numId w:val="6"/>
        </w:numPr>
        <w:spacing w:after="0" w:line="240" w:lineRule="auto"/>
        <w:ind w:left="360"/>
        <w:rPr>
          <w:rFonts w:ascii="Times New Roman" w:eastAsia="Times New Roman" w:hAnsi="Times New Roman" w:cs="Times New Roman"/>
          <w:lang w:val="lt-LT" w:eastAsia="fi-FI"/>
        </w:rPr>
      </w:pPr>
      <w:r>
        <w:rPr>
          <w:rFonts w:ascii="Times New Roman" w:eastAsia="Times New Roman" w:hAnsi="Times New Roman" w:cs="Times New Roman"/>
          <w:lang w:val="lt-LT" w:eastAsia="fi-FI"/>
        </w:rPr>
        <w:t>gimdos prakiurimas</w:t>
      </w:r>
      <w:bookmarkStart w:id="5" w:name="OLE_LINK1"/>
      <w:bookmarkEnd w:id="5"/>
      <w:r>
        <w:rPr>
          <w:rFonts w:ascii="Times New Roman" w:eastAsia="Times New Roman" w:hAnsi="Times New Roman" w:cs="Times New Roman"/>
          <w:lang w:val="lt-LT" w:eastAsia="fi-FI"/>
        </w:rPr>
        <w:t xml:space="preserve"> (žr. kitame skyriuje pateikiamą informaciją apie prakiurimą).</w:t>
      </w:r>
    </w:p>
    <w:p w:rsidR="009F3364" w:rsidRDefault="009F3364" w:rsidP="009F3364">
      <w:pPr>
        <w:tabs>
          <w:tab w:val="left" w:pos="540"/>
        </w:tabs>
        <w:spacing w:after="0" w:line="240" w:lineRule="auto"/>
        <w:rPr>
          <w:rFonts w:ascii="Times New Roman" w:eastAsia="Times New Roman" w:hAnsi="Times New Roman" w:cs="Times New Roman"/>
          <w:bCs/>
          <w:szCs w:val="20"/>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
          <w:bCs/>
          <w:szCs w:val="20"/>
          <w:lang w:val="lt-LT"/>
        </w:rPr>
      </w:pPr>
      <w:r w:rsidRPr="002B62BE">
        <w:rPr>
          <w:rFonts w:ascii="Times New Roman" w:eastAsia="Times New Roman" w:hAnsi="Times New Roman" w:cs="Times New Roman"/>
          <w:b/>
          <w:bCs/>
          <w:szCs w:val="20"/>
          <w:lang w:val="lt-LT"/>
        </w:rPr>
        <w:t>Pasirinkto galimo šalutinio poveikio aprašymas:</w:t>
      </w:r>
    </w:p>
    <w:p w:rsidR="009F3364" w:rsidRDefault="009F3364" w:rsidP="009F3364">
      <w:pPr>
        <w:tabs>
          <w:tab w:val="left" w:pos="540"/>
        </w:tabs>
        <w:spacing w:after="0" w:line="240" w:lineRule="auto"/>
        <w:rPr>
          <w:rFonts w:ascii="Times New Roman" w:eastAsia="Times New Roman" w:hAnsi="Times New Roman" w:cs="Times New Roman"/>
          <w:bCs/>
          <w:szCs w:val="20"/>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
          <w:bCs/>
          <w:szCs w:val="20"/>
          <w:lang w:val="lt-LT"/>
        </w:rPr>
      </w:pPr>
      <w:r>
        <w:rPr>
          <w:rFonts w:ascii="Times New Roman" w:eastAsia="Times New Roman" w:hAnsi="Times New Roman" w:cs="Times New Roman"/>
          <w:b/>
          <w:bCs/>
          <w:szCs w:val="20"/>
          <w:lang w:val="lt-LT"/>
        </w:rPr>
        <w:t>Nereguliarus arba retas kraujavimas</w:t>
      </w:r>
    </w:p>
    <w:p w:rsidR="009F3364" w:rsidRDefault="009F3364" w:rsidP="009F3364">
      <w:pPr>
        <w:keepNext/>
        <w:keepLines/>
        <w:tabs>
          <w:tab w:val="left" w:pos="540"/>
        </w:tabs>
        <w:spacing w:after="0" w:line="240" w:lineRule="auto"/>
        <w:rPr>
          <w:rFonts w:ascii="Times New Roman" w:eastAsia="Times New Roman" w:hAnsi="Times New Roman" w:cs="Times New Roman"/>
          <w:bCs/>
          <w:szCs w:val="20"/>
          <w:lang w:val="lt-LT"/>
        </w:rPr>
      </w:pPr>
    </w:p>
    <w:p w:rsidR="009F3364" w:rsidRDefault="009F3364" w:rsidP="009F3364">
      <w:pPr>
        <w:tabs>
          <w:tab w:val="left" w:pos="540"/>
        </w:tabs>
        <w:spacing w:after="0" w:line="240" w:lineRule="auto"/>
        <w:rPr>
          <w:rFonts w:ascii="Times New Roman" w:eastAsia="Times New Roman" w:hAnsi="Times New Roman" w:cs="Times New Roman"/>
          <w:bCs/>
          <w:szCs w:val="20"/>
          <w:lang w:val="lt-LT"/>
        </w:rPr>
      </w:pPr>
      <w:r>
        <w:rPr>
          <w:rFonts w:ascii="Times New Roman" w:eastAsia="Times New Roman" w:hAnsi="Times New Roman" w:cs="Times New Roman"/>
          <w:szCs w:val="20"/>
          <w:lang w:val="lt-LT"/>
        </w:rPr>
        <w:t>Fleree</w:t>
      </w:r>
      <w:r>
        <w:rPr>
          <w:rFonts w:ascii="Times New Roman" w:eastAsia="Times New Roman" w:hAnsi="Times New Roman" w:cs="Times New Roman"/>
          <w:bCs/>
          <w:szCs w:val="20"/>
          <w:lang w:val="lt-LT"/>
        </w:rPr>
        <w:t xml:space="preserve"> gali paveikti mėnesinių ciklą. Ji gali pakeisti mėnesines, todėl Jums gali būti tepimas krauju (negausus kraujavimas), pailgėjęs arba sutrumpėjęs mėnesinių ciklas, silpnesnis ar gausesnis kraujavimas arba kraujavimo nebuvimas.</w:t>
      </w:r>
    </w:p>
    <w:p w:rsidR="009F3364" w:rsidRDefault="009F3364" w:rsidP="009F3364">
      <w:pPr>
        <w:tabs>
          <w:tab w:val="left" w:pos="540"/>
        </w:tabs>
        <w:spacing w:after="0" w:line="240" w:lineRule="auto"/>
        <w:rPr>
          <w:rFonts w:ascii="Times New Roman" w:eastAsia="Times New Roman" w:hAnsi="Times New Roman" w:cs="Times New Roman"/>
          <w:bCs/>
          <w:szCs w:val="20"/>
          <w:lang w:val="lt-LT"/>
        </w:rPr>
      </w:pPr>
    </w:p>
    <w:p w:rsidR="009F3364" w:rsidRDefault="009F3364" w:rsidP="009F3364">
      <w:pPr>
        <w:tabs>
          <w:tab w:val="left" w:pos="540"/>
        </w:tabs>
        <w:spacing w:after="0" w:line="240" w:lineRule="auto"/>
        <w:rPr>
          <w:rFonts w:ascii="Times New Roman" w:eastAsia="Times New Roman" w:hAnsi="Times New Roman" w:cs="Times New Roman"/>
          <w:bCs/>
          <w:szCs w:val="20"/>
          <w:lang w:val="lt-LT"/>
        </w:rPr>
      </w:pPr>
      <w:r>
        <w:rPr>
          <w:rFonts w:ascii="Times New Roman" w:eastAsia="Times New Roman" w:hAnsi="Times New Roman" w:cs="Times New Roman"/>
          <w:bCs/>
          <w:szCs w:val="20"/>
          <w:lang w:val="lt-LT"/>
        </w:rPr>
        <w:t>Jums gali būti kraujavimas ar tepimas krauju tarp mėnesinių, ypač per pirmuosius 3–6</w:t>
      </w:r>
      <w:r>
        <w:rPr>
          <w:rFonts w:ascii="Times New Roman" w:eastAsia="Times New Roman" w:hAnsi="Times New Roman" w:cs="Times New Roman"/>
          <w:szCs w:val="20"/>
          <w:lang w:val="lt-LT"/>
        </w:rPr>
        <w:t> </w:t>
      </w:r>
      <w:r>
        <w:rPr>
          <w:rFonts w:ascii="Times New Roman" w:eastAsia="Times New Roman" w:hAnsi="Times New Roman" w:cs="Times New Roman"/>
          <w:bCs/>
          <w:szCs w:val="20"/>
          <w:lang w:val="lt-LT"/>
        </w:rPr>
        <w:t>mėnesius. Kartais pradžioje šis kraujavimas būna gausesnis nei normalus.</w:t>
      </w:r>
    </w:p>
    <w:p w:rsidR="009F3364" w:rsidRDefault="009F3364" w:rsidP="009F3364">
      <w:pPr>
        <w:tabs>
          <w:tab w:val="left" w:pos="540"/>
        </w:tabs>
        <w:spacing w:after="0" w:line="240" w:lineRule="auto"/>
        <w:rPr>
          <w:rFonts w:ascii="Times New Roman" w:eastAsia="Times New Roman" w:hAnsi="Times New Roman" w:cs="Times New Roman"/>
          <w:bCs/>
          <w:szCs w:val="20"/>
          <w:lang w:val="lt-LT"/>
        </w:rPr>
      </w:pPr>
    </w:p>
    <w:p w:rsidR="009F3364" w:rsidRDefault="009F3364" w:rsidP="009F3364">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Paprastai Jums kiekvieną mėnesį palaipsniui mažės kraujavimo dienų skaičius ir netenkamo kraujo kiekis. Kai kurioms moterims galiausiai visiškai išnyksta mėnesinės.</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tabs>
          <w:tab w:val="left" w:pos="540"/>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Dėl hormono poveikio gimdos gleivinei gali nebeįvykti gimdos sienelės sustorėjimas kas mėnesį, todėl su mėnesinėmis tiesiog nebus ką pašalinti. Tai nebūtinai reikš, kad Jums menopauzė ar esate nėščia. Jūsų hormonų koncentracija paprastai išliks normali.</w:t>
      </w:r>
    </w:p>
    <w:p w:rsidR="009F3364" w:rsidRDefault="009F3364" w:rsidP="009F3364">
      <w:pPr>
        <w:tabs>
          <w:tab w:val="left" w:pos="540"/>
        </w:tabs>
        <w:spacing w:after="0" w:line="240" w:lineRule="auto"/>
        <w:rPr>
          <w:rFonts w:ascii="Times New Roman" w:eastAsia="Times New Roman" w:hAnsi="Times New Roman" w:cs="Times New Roman"/>
          <w:b/>
          <w:lang w:val="lt-LT"/>
        </w:rPr>
      </w:pPr>
    </w:p>
    <w:p w:rsidR="009F3364" w:rsidRDefault="009F3364" w:rsidP="009F3364">
      <w:pPr>
        <w:tabs>
          <w:tab w:val="left" w:pos="540"/>
        </w:tabs>
        <w:spacing w:after="0" w:line="240" w:lineRule="auto"/>
        <w:rPr>
          <w:rFonts w:ascii="Times New Roman" w:eastAsia="Times New Roman" w:hAnsi="Times New Roman" w:cs="Times New Roman"/>
          <w:bCs/>
          <w:szCs w:val="20"/>
          <w:lang w:val="lt-LT"/>
        </w:rPr>
      </w:pPr>
      <w:r>
        <w:rPr>
          <w:rFonts w:ascii="Times New Roman" w:eastAsia="Times New Roman" w:hAnsi="Times New Roman" w:cs="Times New Roman"/>
          <w:bCs/>
          <w:lang w:val="lt-LT"/>
        </w:rPr>
        <w:t>Ištraukus sistemą, mėnesinės greitai turi tapti normalios.</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Dubens infekcija</w:t>
      </w:r>
    </w:p>
    <w:p w:rsidR="009F3364" w:rsidRDefault="009F3364" w:rsidP="009F3364">
      <w:pPr>
        <w:keepNext/>
        <w:keepLines/>
        <w:tabs>
          <w:tab w:val="left" w:pos="540"/>
        </w:tabs>
        <w:spacing w:after="0" w:line="240" w:lineRule="auto"/>
        <w:rPr>
          <w:rFonts w:ascii="Times New Roman" w:eastAsia="Times New Roman" w:hAnsi="Times New Roman" w:cs="Times New Roman"/>
          <w:b/>
          <w:szCs w:val="20"/>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0"/>
          <w:lang w:val="lt-LT"/>
        </w:rPr>
        <w:t>Fleree</w:t>
      </w:r>
      <w:r>
        <w:rPr>
          <w:rFonts w:ascii="Times New Roman" w:eastAsia="Times New Roman" w:hAnsi="Times New Roman" w:cs="Times New Roman"/>
          <w:lang w:val="lt-LT"/>
        </w:rPr>
        <w:t xml:space="preserve"> įvedimo vamzdelis ir pati </w:t>
      </w:r>
      <w:r>
        <w:rPr>
          <w:rFonts w:ascii="Times New Roman" w:eastAsia="Times New Roman" w:hAnsi="Times New Roman" w:cs="Times New Roman"/>
          <w:szCs w:val="20"/>
          <w:lang w:val="lt-LT"/>
        </w:rPr>
        <w:t>Fleree</w:t>
      </w:r>
      <w:r>
        <w:rPr>
          <w:rFonts w:ascii="Times New Roman" w:eastAsia="Times New Roman" w:hAnsi="Times New Roman" w:cs="Times New Roman"/>
          <w:lang w:val="lt-LT"/>
        </w:rPr>
        <w:t xml:space="preserve"> yra sterilūs. Nepaisant to, įvedimo procedūros metu ir per pirmąsias 3–4</w:t>
      </w:r>
      <w:r>
        <w:rPr>
          <w:rFonts w:ascii="Times New Roman" w:eastAsia="Times New Roman" w:hAnsi="Times New Roman" w:cs="Times New Roman"/>
          <w:szCs w:val="20"/>
          <w:lang w:val="lt-LT"/>
        </w:rPr>
        <w:t> </w:t>
      </w:r>
      <w:r>
        <w:rPr>
          <w:rFonts w:ascii="Times New Roman" w:eastAsia="Times New Roman" w:hAnsi="Times New Roman" w:cs="Times New Roman"/>
          <w:lang w:val="lt-LT"/>
        </w:rPr>
        <w:t>savaites po įvedimo padidėja dubens infekcijos (gimdos gleivinės arba kiaušintakių infekcijos) pavojus.</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Pacientėms, naudojančioms sistemas į gimdos ertmę, dubens infekcijos dažnai yra siejamos su lytiškai plintančiomis ligoms. Infekcijos pavojus padidėja, jei Jūs arba Jūsų partneris turi daug lytinių partnerių arba Jūs anksčiau sirgote uždegimine dubens liga (UDL).</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Dubens infekcijas reikia nedelsiant gydyti.</w:t>
      </w:r>
    </w:p>
    <w:p w:rsidR="009F3364" w:rsidRDefault="009F3364" w:rsidP="009F3364">
      <w:pPr>
        <w:keepNext/>
        <w:keepLines/>
        <w:tabs>
          <w:tab w:val="left" w:pos="540"/>
        </w:tabs>
        <w:spacing w:after="0" w:line="240" w:lineRule="auto"/>
        <w:rPr>
          <w:rFonts w:ascii="Times New Roman" w:eastAsia="Times New Roman" w:hAnsi="Times New Roman" w:cs="Times New Roman"/>
          <w:szCs w:val="20"/>
          <w:lang w:val="lt-LT"/>
        </w:rPr>
      </w:pPr>
    </w:p>
    <w:p w:rsidR="009F3364" w:rsidRDefault="009F3364" w:rsidP="009F3364">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Dubens infekcijos, pvz., UDL, gali sukelti sunkias pasekmes, sumažinti vaisingumą ir ateityje padidinti negimdinio nėštumo (nėštumo ne gimdoje) riziką. Ypač retais atvejais, įvedus Fleree, gali išsivystyti sunki infekcija arba sepsis (labai sunki infekcija, nuo kurios galima mirti).</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Jei kartojasi UDL, infekcija yra sunki arba jos nepavyksta išgydyti, Fleree</w:t>
      </w:r>
      <w:r>
        <w:rPr>
          <w:rFonts w:ascii="Times New Roman" w:eastAsia="Times New Roman" w:hAnsi="Times New Roman" w:cs="Times New Roman"/>
          <w:lang w:val="lt-LT"/>
        </w:rPr>
        <w:t xml:space="preserve"> </w:t>
      </w:r>
      <w:r>
        <w:rPr>
          <w:rFonts w:ascii="Times New Roman" w:eastAsia="Times New Roman" w:hAnsi="Times New Roman" w:cs="Times New Roman"/>
          <w:szCs w:val="20"/>
          <w:lang w:val="lt-LT"/>
        </w:rPr>
        <w:t>būtina ištraukti.</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keepNext/>
        <w:tabs>
          <w:tab w:val="left" w:pos="540"/>
        </w:tabs>
        <w:spacing w:after="0" w:line="240" w:lineRule="auto"/>
        <w:outlineLvl w:val="3"/>
        <w:rPr>
          <w:rFonts w:ascii="Times New Roman" w:eastAsia="Times New Roman" w:hAnsi="Times New Roman" w:cs="Times New Roman"/>
          <w:b/>
          <w:szCs w:val="24"/>
          <w:lang w:val="lt-LT"/>
        </w:rPr>
      </w:pPr>
      <w:r>
        <w:rPr>
          <w:rFonts w:ascii="Times New Roman" w:eastAsia="Times New Roman" w:hAnsi="Times New Roman" w:cs="Times New Roman"/>
          <w:b/>
          <w:szCs w:val="24"/>
          <w:lang w:val="lt-LT"/>
        </w:rPr>
        <w:t>Iškritimas</w:t>
      </w:r>
    </w:p>
    <w:p w:rsidR="009F3364" w:rsidRDefault="009F3364" w:rsidP="009F3364">
      <w:pPr>
        <w:keepNext/>
        <w:keepLines/>
        <w:tabs>
          <w:tab w:val="left" w:pos="540"/>
        </w:tabs>
        <w:spacing w:after="0" w:line="240" w:lineRule="auto"/>
        <w:rPr>
          <w:rFonts w:ascii="Times New Roman" w:eastAsia="Times New Roman" w:hAnsi="Times New Roman" w:cs="Times New Roman"/>
          <w:sz w:val="24"/>
          <w:szCs w:val="20"/>
          <w:lang w:val="lt-LT"/>
        </w:rPr>
      </w:pPr>
    </w:p>
    <w:p w:rsidR="009F3364" w:rsidRPr="000F31D4" w:rsidRDefault="009F3364" w:rsidP="009F3364">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 xml:space="preserve">Gimdos raumenų susitraukimas mėnesinių metu kartais gali pajudinti VGES iš vietos arba išstumti ją iš gimdos. Dažniausiai taip gali atsitikti, jei įvedimo metu Jūs turite antsvorio arba Jums nustatytas gausus kraujavimas mėnesinių metu. </w:t>
      </w:r>
      <w:r w:rsidRPr="009221EC">
        <w:rPr>
          <w:rFonts w:ascii="Times New Roman" w:eastAsia="Times New Roman" w:hAnsi="Times New Roman" w:cs="Times New Roman"/>
          <w:bCs/>
          <w:lang w:val="lt-LT"/>
        </w:rPr>
        <w:t xml:space="preserve">Jei VGES </w:t>
      </w:r>
      <w:r>
        <w:rPr>
          <w:rFonts w:ascii="Times New Roman" w:eastAsia="Times New Roman" w:hAnsi="Times New Roman" w:cs="Times New Roman"/>
          <w:bCs/>
          <w:lang w:val="lt-LT"/>
        </w:rPr>
        <w:t xml:space="preserve">yra ne vietoje, jos poveikis gali būti ne toks, koks numatytas, todėl padidėja nėštumo rizika. </w:t>
      </w:r>
      <w:r w:rsidRPr="009221EC">
        <w:rPr>
          <w:rFonts w:ascii="Times New Roman" w:eastAsia="Times New Roman" w:hAnsi="Times New Roman" w:cs="Times New Roman"/>
          <w:bCs/>
          <w:lang w:val="lt-LT"/>
        </w:rPr>
        <w:t>Jei VGES iškrenta, Jūs daugiau nesate apsaugota nuo nėštumo.</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keepNext/>
        <w:keepLines/>
        <w:tabs>
          <w:tab w:val="left" w:pos="540"/>
        </w:tabs>
        <w:spacing w:after="0" w:line="240" w:lineRule="auto"/>
        <w:rPr>
          <w:rFonts w:ascii="Times New Roman" w:eastAsia="Times New Roman" w:hAnsi="Times New Roman" w:cs="Times New Roman"/>
          <w:bCs/>
          <w:lang w:val="lt-LT"/>
        </w:rPr>
      </w:pPr>
      <w:r w:rsidRPr="009221EC">
        <w:rPr>
          <w:rFonts w:ascii="Times New Roman" w:eastAsia="Times New Roman" w:hAnsi="Times New Roman" w:cs="Times New Roman"/>
          <w:bCs/>
          <w:lang w:val="lt-LT"/>
        </w:rPr>
        <w:t>Galimi</w:t>
      </w:r>
      <w:r>
        <w:rPr>
          <w:rFonts w:ascii="Times New Roman" w:eastAsia="Times New Roman" w:hAnsi="Times New Roman" w:cs="Times New Roman"/>
          <w:bCs/>
          <w:lang w:val="lt-LT"/>
        </w:rPr>
        <w:t xml:space="preserve"> iškritimo</w:t>
      </w:r>
      <w:r w:rsidRPr="009221EC">
        <w:rPr>
          <w:rFonts w:ascii="Times New Roman" w:eastAsia="Times New Roman" w:hAnsi="Times New Roman" w:cs="Times New Roman"/>
          <w:bCs/>
          <w:lang w:val="lt-LT"/>
        </w:rPr>
        <w:t xml:space="preserve"> simptomai yra skausmas ir nenormalus kraujavimas</w:t>
      </w:r>
      <w:r>
        <w:rPr>
          <w:rFonts w:ascii="Times New Roman" w:eastAsia="Times New Roman" w:hAnsi="Times New Roman" w:cs="Times New Roman"/>
          <w:bCs/>
          <w:lang w:val="lt-LT"/>
        </w:rPr>
        <w:t>, tačiau Fleree gali iškristi Jums to nepastebėjus</w:t>
      </w:r>
      <w:r w:rsidRPr="009221EC">
        <w:rPr>
          <w:rFonts w:ascii="Times New Roman" w:eastAsia="Times New Roman" w:hAnsi="Times New Roman" w:cs="Times New Roman"/>
          <w:bCs/>
          <w:lang w:val="lt-LT"/>
        </w:rPr>
        <w:t xml:space="preserve">. </w:t>
      </w:r>
      <w:r w:rsidRPr="009E21A2">
        <w:rPr>
          <w:rFonts w:ascii="Times New Roman" w:eastAsia="Times New Roman" w:hAnsi="Times New Roman" w:cs="Times New Roman"/>
          <w:bCs/>
          <w:lang w:val="lt-LT"/>
        </w:rPr>
        <w:t xml:space="preserve">Kadangi </w:t>
      </w:r>
      <w:r>
        <w:rPr>
          <w:rFonts w:ascii="Times New Roman" w:eastAsia="Times New Roman" w:hAnsi="Times New Roman" w:cs="Times New Roman"/>
          <w:bCs/>
          <w:lang w:val="lt-LT"/>
        </w:rPr>
        <w:t xml:space="preserve">Fleree </w:t>
      </w:r>
      <w:r w:rsidRPr="009E21A2">
        <w:rPr>
          <w:rFonts w:ascii="Times New Roman" w:eastAsia="Times New Roman" w:hAnsi="Times New Roman" w:cs="Times New Roman"/>
          <w:bCs/>
          <w:lang w:val="lt-LT"/>
        </w:rPr>
        <w:t xml:space="preserve">mažina mėnesinių </w:t>
      </w:r>
      <w:r>
        <w:rPr>
          <w:rFonts w:ascii="Times New Roman" w:eastAsia="Times New Roman" w:hAnsi="Times New Roman" w:cs="Times New Roman"/>
          <w:bCs/>
          <w:lang w:val="lt-LT"/>
        </w:rPr>
        <w:t xml:space="preserve">kraujavimo </w:t>
      </w:r>
      <w:r w:rsidRPr="009E21A2">
        <w:rPr>
          <w:rFonts w:ascii="Times New Roman" w:eastAsia="Times New Roman" w:hAnsi="Times New Roman" w:cs="Times New Roman"/>
          <w:bCs/>
          <w:lang w:val="lt-LT"/>
        </w:rPr>
        <w:t>gausumą, pa</w:t>
      </w:r>
      <w:r>
        <w:rPr>
          <w:rFonts w:ascii="Times New Roman" w:eastAsia="Times New Roman" w:hAnsi="Times New Roman" w:cs="Times New Roman"/>
          <w:bCs/>
          <w:lang w:val="lt-LT"/>
        </w:rPr>
        <w:t>gaus</w:t>
      </w:r>
      <w:r w:rsidRPr="009E21A2">
        <w:rPr>
          <w:rFonts w:ascii="Times New Roman" w:eastAsia="Times New Roman" w:hAnsi="Times New Roman" w:cs="Times New Roman"/>
          <w:bCs/>
          <w:lang w:val="lt-LT"/>
        </w:rPr>
        <w:t xml:space="preserve">ėjęs </w:t>
      </w:r>
      <w:r>
        <w:rPr>
          <w:rFonts w:ascii="Times New Roman" w:eastAsia="Times New Roman" w:hAnsi="Times New Roman" w:cs="Times New Roman"/>
          <w:bCs/>
          <w:lang w:val="lt-LT"/>
        </w:rPr>
        <w:t xml:space="preserve">mėnesinių </w:t>
      </w:r>
      <w:r w:rsidRPr="009E21A2">
        <w:rPr>
          <w:rFonts w:ascii="Times New Roman" w:eastAsia="Times New Roman" w:hAnsi="Times New Roman" w:cs="Times New Roman"/>
          <w:bCs/>
          <w:lang w:val="lt-LT"/>
        </w:rPr>
        <w:t xml:space="preserve">kraujavimas gali rodyti, kad </w:t>
      </w:r>
      <w:r>
        <w:rPr>
          <w:rFonts w:ascii="Times New Roman" w:eastAsia="Times New Roman" w:hAnsi="Times New Roman" w:cs="Times New Roman"/>
          <w:bCs/>
          <w:lang w:val="lt-LT"/>
        </w:rPr>
        <w:t>Fleree</w:t>
      </w:r>
      <w:r w:rsidRPr="009E21A2">
        <w:rPr>
          <w:rFonts w:ascii="Times New Roman" w:eastAsia="Times New Roman" w:hAnsi="Times New Roman" w:cs="Times New Roman"/>
          <w:bCs/>
          <w:lang w:val="lt-LT"/>
        </w:rPr>
        <w:t xml:space="preserve"> iškrito.</w:t>
      </w:r>
    </w:p>
    <w:p w:rsidR="009F3364" w:rsidRDefault="009F3364" w:rsidP="009F3364">
      <w:pPr>
        <w:keepNext/>
        <w:keepLines/>
        <w:tabs>
          <w:tab w:val="left" w:pos="540"/>
        </w:tabs>
        <w:spacing w:after="0" w:line="240" w:lineRule="auto"/>
        <w:rPr>
          <w:rFonts w:ascii="Times New Roman" w:eastAsia="Times New Roman" w:hAnsi="Times New Roman" w:cs="Times New Roman"/>
          <w:bCs/>
          <w:lang w:val="lt-LT"/>
        </w:rPr>
      </w:pPr>
    </w:p>
    <w:p w:rsidR="009F3364" w:rsidRPr="008614DA" w:rsidRDefault="009F3364" w:rsidP="009F3364">
      <w:pPr>
        <w:keepNext/>
        <w:keepLines/>
        <w:tabs>
          <w:tab w:val="left" w:pos="540"/>
        </w:tabs>
        <w:spacing w:after="0" w:line="240" w:lineRule="auto"/>
        <w:rPr>
          <w:rFonts w:ascii="Times New Roman" w:eastAsia="Times New Roman" w:hAnsi="Times New Roman" w:cs="Times New Roman"/>
          <w:bCs/>
          <w:lang w:val="lt-LT"/>
        </w:rPr>
      </w:pPr>
      <w:r w:rsidRPr="00457B6B">
        <w:rPr>
          <w:rFonts w:ascii="Times New Roman" w:eastAsia="Times New Roman" w:hAnsi="Times New Roman" w:cs="Times New Roman"/>
          <w:bCs/>
          <w:lang w:val="lt-LT"/>
        </w:rPr>
        <w:t xml:space="preserve">Rekomenduojama tikrinti siūlus pirštu, pavyzdžiui, prausiantis po dušu. </w:t>
      </w:r>
      <w:r>
        <w:rPr>
          <w:rFonts w:ascii="Times New Roman" w:eastAsia="Times New Roman" w:hAnsi="Times New Roman" w:cs="Times New Roman"/>
          <w:bCs/>
          <w:lang w:val="lt-LT"/>
        </w:rPr>
        <w:t xml:space="preserve">Kaip patikrinti, ar Fleree yra </w:t>
      </w:r>
      <w:r>
        <w:rPr>
          <w:rFonts w:ascii="Times New Roman" w:eastAsia="Times New Roman" w:hAnsi="Times New Roman" w:cs="Times New Roman"/>
          <w:szCs w:val="20"/>
          <w:lang w:val="lt-LT" w:eastAsia="de-DE"/>
        </w:rPr>
        <w:t>vietoje</w:t>
      </w:r>
      <w:r>
        <w:rPr>
          <w:rFonts w:ascii="Times New Roman" w:eastAsia="Times New Roman" w:hAnsi="Times New Roman" w:cs="Times New Roman"/>
          <w:bCs/>
          <w:lang w:val="lt-LT"/>
        </w:rPr>
        <w:t>, žr. 2 skyriuje „</w:t>
      </w:r>
      <w:r w:rsidRPr="00B37B44">
        <w:rPr>
          <w:rFonts w:ascii="Times New Roman" w:eastAsia="Times New Roman" w:hAnsi="Times New Roman" w:cs="Times New Roman"/>
          <w:bCs/>
          <w:lang w:val="lt-LT"/>
        </w:rPr>
        <w:t>Įspėjimai ir atsargumo priemonės</w:t>
      </w:r>
      <w:r>
        <w:rPr>
          <w:rFonts w:ascii="Times New Roman" w:eastAsia="Times New Roman" w:hAnsi="Times New Roman" w:cs="Times New Roman"/>
          <w:bCs/>
          <w:lang w:val="lt-LT"/>
        </w:rPr>
        <w:t>“.</w:t>
      </w:r>
      <w:r w:rsidRPr="00EC5ECF">
        <w:rPr>
          <w:rFonts w:ascii="Times New Roman" w:eastAsia="Times New Roman" w:hAnsi="Times New Roman" w:cs="Times New Roman"/>
          <w:bCs/>
          <w:lang w:val="lt-LT"/>
        </w:rPr>
        <w:t xml:space="preserve"> Esant iškritimo požymiams ar jei neužčiuopiate siūlų, </w:t>
      </w:r>
      <w:r>
        <w:rPr>
          <w:rFonts w:ascii="Times New Roman" w:eastAsia="Times New Roman" w:hAnsi="Times New Roman" w:cs="Times New Roman"/>
          <w:bCs/>
          <w:lang w:val="lt-LT"/>
        </w:rPr>
        <w:t xml:space="preserve">Jūs </w:t>
      </w:r>
      <w:r w:rsidRPr="00EC5ECF">
        <w:rPr>
          <w:rFonts w:ascii="Times New Roman" w:eastAsia="Times New Roman" w:hAnsi="Times New Roman" w:cs="Times New Roman"/>
          <w:bCs/>
          <w:lang w:val="lt-LT"/>
        </w:rPr>
        <w:t>tur</w:t>
      </w:r>
      <w:r>
        <w:rPr>
          <w:rFonts w:ascii="Times New Roman" w:eastAsia="Times New Roman" w:hAnsi="Times New Roman" w:cs="Times New Roman"/>
          <w:bCs/>
          <w:lang w:val="lt-LT"/>
        </w:rPr>
        <w:t>ite</w:t>
      </w:r>
      <w:r w:rsidRPr="00EC5ECF">
        <w:rPr>
          <w:rFonts w:ascii="Times New Roman" w:eastAsia="Times New Roman" w:hAnsi="Times New Roman" w:cs="Times New Roman"/>
          <w:bCs/>
          <w:lang w:val="lt-LT"/>
        </w:rPr>
        <w:t xml:space="preserve"> naudoti kitą kontraceptiką (pvz., prezervatyvus) bei kreiptis į sveikatos priežiūros specialistą</w:t>
      </w:r>
      <w:r>
        <w:rPr>
          <w:rFonts w:ascii="Times New Roman" w:eastAsia="Times New Roman" w:hAnsi="Times New Roman" w:cs="Times New Roman"/>
          <w:bCs/>
          <w:lang w:val="lt-LT"/>
        </w:rPr>
        <w:t>.</w:t>
      </w:r>
    </w:p>
    <w:p w:rsidR="009F3364" w:rsidRDefault="009F3364" w:rsidP="009F3364">
      <w:pPr>
        <w:tabs>
          <w:tab w:val="left" w:pos="540"/>
        </w:tabs>
        <w:spacing w:after="0" w:line="240" w:lineRule="auto"/>
        <w:rPr>
          <w:rFonts w:ascii="Times New Roman" w:eastAsia="Times New Roman" w:hAnsi="Times New Roman" w:cs="Times New Roman"/>
          <w:bCs/>
          <w:lang w:val="lt-LT"/>
        </w:rPr>
      </w:pPr>
    </w:p>
    <w:p w:rsidR="009F3364" w:rsidRDefault="009F3364" w:rsidP="009F3364">
      <w:pPr>
        <w:keepNext/>
        <w:tabs>
          <w:tab w:val="left" w:pos="540"/>
        </w:tabs>
        <w:spacing w:after="0" w:line="240" w:lineRule="auto"/>
        <w:outlineLvl w:val="3"/>
        <w:rPr>
          <w:rFonts w:ascii="Times New Roman" w:eastAsia="Times New Roman" w:hAnsi="Times New Roman" w:cs="Times New Roman"/>
          <w:b/>
          <w:bCs/>
          <w:iCs/>
          <w:lang w:val="lt-LT"/>
        </w:rPr>
      </w:pPr>
      <w:r>
        <w:rPr>
          <w:rFonts w:ascii="Times New Roman" w:eastAsia="Times New Roman" w:hAnsi="Times New Roman" w:cs="Times New Roman"/>
          <w:b/>
          <w:bCs/>
          <w:iCs/>
          <w:lang w:val="lt-LT"/>
        </w:rPr>
        <w:t>Prakiurimas (perforacija)</w:t>
      </w:r>
    </w:p>
    <w:p w:rsidR="009F3364" w:rsidRDefault="009F3364" w:rsidP="009F3364">
      <w:pPr>
        <w:keepNext/>
        <w:keepLines/>
        <w:tabs>
          <w:tab w:val="left" w:pos="540"/>
        </w:tabs>
        <w:spacing w:after="0" w:line="240" w:lineRule="auto"/>
        <w:rPr>
          <w:rFonts w:ascii="Times New Roman" w:eastAsia="Times New Roman" w:hAnsi="Times New Roman" w:cs="Times New Roman"/>
          <w:szCs w:val="20"/>
          <w:lang w:val="lt-LT"/>
        </w:rPr>
      </w:pPr>
    </w:p>
    <w:p w:rsidR="009F3364" w:rsidRPr="00A526F7" w:rsidRDefault="009F3364" w:rsidP="009F3364">
      <w:pPr>
        <w:spacing w:after="0" w:line="240" w:lineRule="auto"/>
        <w:rPr>
          <w:rFonts w:ascii="Times New Roman" w:hAnsi="Times New Roman"/>
          <w:lang w:val="lt-LT"/>
        </w:rPr>
      </w:pPr>
      <w:r>
        <w:rPr>
          <w:rFonts w:ascii="Times New Roman" w:eastAsia="Times New Roman" w:hAnsi="Times New Roman" w:cs="Times New Roman"/>
          <w:bCs/>
          <w:lang w:val="lt-LT"/>
        </w:rPr>
        <w:t xml:space="preserve">Įvedimo procedūros metu </w:t>
      </w:r>
      <w:r>
        <w:rPr>
          <w:rFonts w:ascii="Times New Roman" w:eastAsia="Times New Roman" w:hAnsi="Times New Roman" w:cs="Times New Roman"/>
          <w:lang w:val="lt-LT"/>
        </w:rPr>
        <w:t>Fleree</w:t>
      </w:r>
      <w:r>
        <w:rPr>
          <w:rFonts w:ascii="Times New Roman" w:eastAsia="Times New Roman" w:hAnsi="Times New Roman" w:cs="Times New Roman"/>
          <w:iCs/>
          <w:lang w:val="lt-LT"/>
        </w:rPr>
        <w:t xml:space="preserve"> gali įsmigti gimdos sienelėje arba ją prakiurdinti, nors prakiurimas dar kurį laiką gali būti nenustatytas. Jei </w:t>
      </w:r>
      <w:r>
        <w:rPr>
          <w:rFonts w:ascii="Times New Roman" w:eastAsia="Times New Roman" w:hAnsi="Times New Roman" w:cs="Times New Roman"/>
          <w:szCs w:val="20"/>
          <w:lang w:val="lt-LT"/>
        </w:rPr>
        <w:t>Fleree</w:t>
      </w:r>
      <w:r>
        <w:rPr>
          <w:rFonts w:ascii="Times New Roman" w:eastAsia="Times New Roman" w:hAnsi="Times New Roman" w:cs="Times New Roman"/>
          <w:bCs/>
          <w:sz w:val="24"/>
          <w:szCs w:val="20"/>
          <w:lang w:val="lt-LT"/>
        </w:rPr>
        <w:t xml:space="preserve"> </w:t>
      </w:r>
      <w:r>
        <w:rPr>
          <w:rFonts w:ascii="Times New Roman" w:eastAsia="Times New Roman" w:hAnsi="Times New Roman" w:cs="Times New Roman"/>
          <w:bCs/>
          <w:lang w:val="lt-LT"/>
        </w:rPr>
        <w:t>atsiduria</w:t>
      </w:r>
      <w:r>
        <w:rPr>
          <w:rFonts w:ascii="Times New Roman" w:eastAsia="Times New Roman" w:hAnsi="Times New Roman" w:cs="Times New Roman"/>
          <w:iCs/>
          <w:lang w:val="lt-LT"/>
        </w:rPr>
        <w:t xml:space="preserve"> už gimdos ertmės ribų, ji nebeapsaugo nuo nėštumo</w:t>
      </w:r>
      <w:r w:rsidRPr="002527D6">
        <w:rPr>
          <w:rFonts w:ascii="Times New Roman" w:eastAsia="Times New Roman" w:hAnsi="Times New Roman" w:cs="Times New Roman"/>
          <w:iCs/>
          <w:lang w:val="lt-LT"/>
        </w:rPr>
        <w:t xml:space="preserve">, todėl ją būtina nedelsiant </w:t>
      </w:r>
      <w:r>
        <w:rPr>
          <w:rFonts w:ascii="Times New Roman" w:eastAsia="Times New Roman" w:hAnsi="Times New Roman" w:cs="Times New Roman"/>
          <w:iCs/>
          <w:lang w:val="lt-LT"/>
        </w:rPr>
        <w:t>ištraukti. Gali prireikti chirurginės operacijos</w:t>
      </w:r>
      <w:r>
        <w:rPr>
          <w:rFonts w:ascii="Times New Roman" w:eastAsia="Times New Roman" w:hAnsi="Times New Roman" w:cs="Times New Roman"/>
          <w:szCs w:val="20"/>
          <w:lang w:val="lt-LT"/>
        </w:rPr>
        <w:t xml:space="preserve"> Fleree ištraukti. Prakiurimo rizika padidėja žindyvėms ir moterims, kurioms įvedimas įvykdytas iki 36 savaičių po gimdymo. Ši rizika gali padidėti</w:t>
      </w:r>
      <w:r>
        <w:rPr>
          <w:rFonts w:ascii="Times New Roman" w:eastAsia="Times New Roman" w:hAnsi="Times New Roman" w:cs="Times New Roman"/>
          <w:lang w:val="lt-LT" w:eastAsia="de-DE"/>
        </w:rPr>
        <w:t xml:space="preserve"> moterims, kurių gimda yra fiksuota ir pasvirusi link nugaros (fiksuota retroversinė gimda).</w:t>
      </w:r>
      <w:r w:rsidRPr="00256E50">
        <w:rPr>
          <w:rFonts w:ascii="Times New Roman" w:eastAsia="Times New Roman" w:hAnsi="Times New Roman" w:cs="Times New Roman"/>
          <w:lang w:val="lt-LT"/>
        </w:rPr>
        <w:t xml:space="preserve"> Jeigu įtariate, kad Jums įvyko perforacija (prakiurimas), nedelsiant kreipkitės į sveikatos priežiūros specialistą ir pasakykite jam, kad Jums į</w:t>
      </w:r>
      <w:r>
        <w:rPr>
          <w:rFonts w:ascii="Times New Roman" w:eastAsia="Times New Roman" w:hAnsi="Times New Roman" w:cs="Times New Roman"/>
          <w:lang w:val="lt-LT"/>
        </w:rPr>
        <w:t>vesta Fleree</w:t>
      </w:r>
      <w:r w:rsidRPr="00256E50">
        <w:rPr>
          <w:rFonts w:ascii="Times New Roman" w:eastAsia="Times New Roman" w:hAnsi="Times New Roman" w:cs="Times New Roman"/>
          <w:lang w:val="lt-LT"/>
        </w:rPr>
        <w:t>, ypač jeigu tai ne tas specialistas, kuris ją į</w:t>
      </w:r>
      <w:r>
        <w:rPr>
          <w:rFonts w:ascii="Times New Roman" w:eastAsia="Times New Roman" w:hAnsi="Times New Roman" w:cs="Times New Roman"/>
          <w:lang w:val="lt-LT"/>
        </w:rPr>
        <w:t>vedė</w:t>
      </w:r>
      <w:r w:rsidRPr="00256E50">
        <w:rPr>
          <w:rFonts w:ascii="Times New Roman" w:eastAsia="Times New Roman" w:hAnsi="Times New Roman" w:cs="Times New Roman"/>
          <w:lang w:val="lt-LT"/>
        </w:rPr>
        <w:t>.</w:t>
      </w:r>
    </w:p>
    <w:p w:rsidR="009F3364" w:rsidRDefault="009F3364" w:rsidP="009F3364">
      <w:pPr>
        <w:tabs>
          <w:tab w:val="left" w:pos="540"/>
        </w:tabs>
        <w:spacing w:after="0" w:line="240" w:lineRule="auto"/>
        <w:rPr>
          <w:rFonts w:ascii="Times New Roman" w:eastAsia="Times New Roman" w:hAnsi="Times New Roman" w:cs="Times New Roman"/>
          <w:iCs/>
          <w:lang w:val="lt-LT"/>
        </w:rPr>
      </w:pPr>
    </w:p>
    <w:p w:rsidR="009F3364" w:rsidRDefault="009F3364" w:rsidP="009F3364">
      <w:pPr>
        <w:keepNext/>
        <w:tabs>
          <w:tab w:val="left" w:pos="540"/>
        </w:tabs>
        <w:spacing w:after="0" w:line="240" w:lineRule="auto"/>
        <w:outlineLvl w:val="3"/>
        <w:rPr>
          <w:rFonts w:ascii="Times New Roman" w:eastAsia="Times New Roman" w:hAnsi="Times New Roman" w:cs="Times New Roman"/>
          <w:b/>
          <w:iCs/>
          <w:szCs w:val="24"/>
          <w:lang w:val="lt-LT"/>
        </w:rPr>
      </w:pPr>
      <w:r>
        <w:rPr>
          <w:rFonts w:ascii="Times New Roman" w:eastAsia="Times New Roman" w:hAnsi="Times New Roman" w:cs="Times New Roman"/>
          <w:b/>
          <w:iCs/>
          <w:szCs w:val="24"/>
          <w:lang w:val="lt-LT"/>
        </w:rPr>
        <w:t>Kiaušidžių cista</w:t>
      </w:r>
    </w:p>
    <w:p w:rsidR="009F3364" w:rsidRDefault="009F3364" w:rsidP="009F3364">
      <w:pPr>
        <w:keepNext/>
        <w:tabs>
          <w:tab w:val="left" w:pos="540"/>
        </w:tabs>
        <w:spacing w:after="0" w:line="240" w:lineRule="auto"/>
        <w:outlineLvl w:val="3"/>
        <w:rPr>
          <w:rFonts w:ascii="Times New Roman" w:eastAsia="Times New Roman" w:hAnsi="Times New Roman" w:cs="Times New Roman"/>
          <w:iCs/>
          <w:szCs w:val="24"/>
          <w:u w:val="single"/>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Kadangi iš esmės Fleree kontraceptinis poveikis gimdoje yra vietinis, Fleree</w:t>
      </w:r>
      <w:r>
        <w:rPr>
          <w:rFonts w:ascii="Times New Roman" w:eastAsia="Times New Roman" w:hAnsi="Times New Roman" w:cs="Times New Roman"/>
          <w:bCs/>
          <w:lang w:val="lt-LT"/>
        </w:rPr>
        <w:t xml:space="preserve"> naudojančioms </w:t>
      </w:r>
      <w:r>
        <w:rPr>
          <w:rFonts w:ascii="Times New Roman" w:eastAsia="Times New Roman" w:hAnsi="Times New Roman" w:cs="Times New Roman"/>
          <w:lang w:val="lt-LT"/>
        </w:rPr>
        <w:t>moterims paprastai ir toliau būna ovuliacija (kiaušinėlio išsilaisvinimas). Kartais gali susiformuoti kiaušidės cista. Dažniausiai tai nesukelia jokių simptomų.</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Dėl kiaušidžių cistų gali prireikti medicininės pagalbos, retesniais atvejais gali tekti jas operuoti, bet paprastai jos išnyksta savaime.</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Pr="0063445F" w:rsidRDefault="009F3364" w:rsidP="009F3364">
      <w:pPr>
        <w:keepNext/>
        <w:tabs>
          <w:tab w:val="left" w:pos="540"/>
        </w:tabs>
        <w:spacing w:after="0" w:line="240" w:lineRule="auto"/>
        <w:rPr>
          <w:rFonts w:ascii="Times New Roman" w:eastAsia="Times New Roman" w:hAnsi="Times New Roman" w:cs="Times New Roman"/>
          <w:b/>
          <w:lang w:val="lt-LT"/>
        </w:rPr>
      </w:pPr>
      <w:r w:rsidRPr="0063445F">
        <w:rPr>
          <w:rFonts w:ascii="Times New Roman" w:eastAsia="Times New Roman" w:hAnsi="Times New Roman" w:cs="Times New Roman"/>
          <w:b/>
          <w:lang w:val="lt-LT"/>
        </w:rPr>
        <w:t>Pranešimas apie šalutinį poveikį</w:t>
      </w:r>
    </w:p>
    <w:p w:rsidR="009F3364" w:rsidRPr="00242332" w:rsidRDefault="009F3364" w:rsidP="009F3364">
      <w:pPr>
        <w:snapToGrid w:val="0"/>
        <w:spacing w:after="0" w:line="240" w:lineRule="auto"/>
        <w:rPr>
          <w:rFonts w:ascii="Times New Roman" w:hAnsi="Times New Roman" w:cs="Times New Roman"/>
        </w:rPr>
      </w:pPr>
      <w:r w:rsidRPr="0063445F">
        <w:rPr>
          <w:rFonts w:ascii="Times New Roman" w:eastAsia="Times New Roman" w:hAnsi="Times New Roman" w:cs="Times New Roman"/>
          <w:szCs w:val="20"/>
          <w:lang w:val="lt-LT"/>
        </w:rPr>
        <w:t xml:space="preserve">Jeigu pasireiškė šalutinis poveikis, įskaitant šiame lapelyje nenurodytą, pasakykite gydytojui arba </w:t>
      </w:r>
      <w:r w:rsidRPr="0063445F">
        <w:rPr>
          <w:rFonts w:ascii="Times New Roman" w:eastAsia="Times New Roman" w:hAnsi="Times New Roman" w:cs="Times New Roman"/>
          <w:snapToGrid w:val="0"/>
          <w:lang w:val="lt-LT"/>
        </w:rPr>
        <w:t>vaistininkui</w:t>
      </w:r>
      <w:r w:rsidRPr="0063445F">
        <w:rPr>
          <w:rFonts w:ascii="Times New Roman" w:eastAsia="Times New Roman" w:hAnsi="Times New Roman" w:cs="Times New Roman"/>
          <w:szCs w:val="20"/>
          <w:lang w:val="lt-LT"/>
        </w:rPr>
        <w:t xml:space="preserve">. </w:t>
      </w:r>
      <w:r w:rsidRPr="00242332">
        <w:rPr>
          <w:rFonts w:ascii="Times New Roman" w:hAnsi="Times New Roman" w:cs="Times New Roman"/>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242332">
        <w:rPr>
          <w:rFonts w:ascii="Times New Roman" w:hAnsi="Times New Roman" w:cs="Times New Roman"/>
          <w:color w:val="0000FF"/>
          <w:u w:val="single"/>
          <w:lang w:val="lt-LT"/>
        </w:rPr>
        <w:t>https://vapris.vvkt.lt/vvkt-web/public/nrv</w:t>
      </w:r>
      <w:r w:rsidRPr="00242332">
        <w:rPr>
          <w:rFonts w:ascii="Times New Roman" w:hAnsi="Times New Roman" w:cs="Times New Roman"/>
          <w:lang w:val="lt-LT"/>
        </w:rPr>
        <w:t xml:space="preserve"> arba užpildant Paciento pranešimo apie įtariamą nepageidaujamą reakciją (ĮNR) formą, kuri skelbiama </w:t>
      </w:r>
      <w:r w:rsidRPr="00242332">
        <w:rPr>
          <w:rFonts w:ascii="Times New Roman" w:hAnsi="Times New Roman" w:cs="Times New Roman"/>
          <w:color w:val="0000FF"/>
          <w:u w:val="single"/>
          <w:lang w:val="lt-LT"/>
        </w:rPr>
        <w:t>https://www.vvkt.lt/index.php?4004286486</w:t>
      </w:r>
      <w:r w:rsidRPr="00242332">
        <w:rPr>
          <w:rFonts w:ascii="Times New Roman" w:hAnsi="Times New Roman" w:cs="Times New Roman"/>
          <w:lang w:val="lt-LT"/>
        </w:rPr>
        <w:t xml:space="preserve">, ir atsiunčiant elektroniniu paštu (adresu </w:t>
      </w:r>
      <w:r w:rsidRPr="00242332">
        <w:rPr>
          <w:rFonts w:ascii="Times New Roman" w:hAnsi="Times New Roman" w:cs="Times New Roman"/>
          <w:color w:val="0000FF"/>
          <w:u w:val="single"/>
          <w:lang w:val="lt-LT"/>
        </w:rPr>
        <w:t>NepageidaujamaR@vvkt.lt</w:t>
      </w:r>
      <w:r w:rsidRPr="00242332">
        <w:rPr>
          <w:rFonts w:ascii="Times New Roman" w:hAnsi="Times New Roman" w:cs="Times New Roman"/>
          <w:lang w:val="lt-LT"/>
        </w:rPr>
        <w:t xml:space="preserve">) arba nemokamu telefonu 8 800 73 568. </w:t>
      </w:r>
      <w:r w:rsidRPr="00242332">
        <w:rPr>
          <w:rFonts w:ascii="Times New Roman" w:hAnsi="Times New Roman" w:cs="Times New Roman"/>
        </w:rPr>
        <w:t>Pranešdami apie šalutinį poveikį galite mums padėti gauti daugiau informacijos apie šio vaisto saugumą.</w:t>
      </w:r>
    </w:p>
    <w:p w:rsidR="009F3364" w:rsidRDefault="009F3364" w:rsidP="009F3364">
      <w:pPr>
        <w:snapToGrid w:val="0"/>
        <w:spacing w:after="0" w:line="240" w:lineRule="auto"/>
        <w:rPr>
          <w:rFonts w:ascii="Times New Roman" w:eastAsia="Times New Roman" w:hAnsi="Times New Roman" w:cs="Times New Roman"/>
          <w:lang w:val="lt-LT"/>
        </w:rPr>
      </w:pPr>
    </w:p>
    <w:p w:rsidR="009F3364" w:rsidRDefault="009F3364" w:rsidP="009F3364">
      <w:pPr>
        <w:keepNext/>
        <w:tabs>
          <w:tab w:val="left" w:pos="540"/>
        </w:tabs>
        <w:spacing w:after="0" w:line="240" w:lineRule="auto"/>
        <w:outlineLvl w:val="3"/>
        <w:rPr>
          <w:rFonts w:ascii="Times New Roman" w:eastAsia="Times New Roman" w:hAnsi="Times New Roman" w:cs="Times New Roman"/>
          <w:iCs/>
          <w:szCs w:val="24"/>
          <w:u w:val="single"/>
          <w:lang w:val="lt-LT"/>
        </w:rPr>
      </w:pPr>
    </w:p>
    <w:p w:rsidR="009F3364" w:rsidRDefault="009F3364" w:rsidP="009F3364">
      <w:pPr>
        <w:keepNext/>
        <w:tabs>
          <w:tab w:val="left" w:pos="540"/>
        </w:tabs>
        <w:spacing w:after="0" w:line="240" w:lineRule="auto"/>
        <w:outlineLvl w:val="3"/>
        <w:rPr>
          <w:rFonts w:ascii="Times New Roman" w:eastAsia="Times New Roman" w:hAnsi="Times New Roman" w:cs="Times New Roman"/>
          <w:iCs/>
          <w:szCs w:val="24"/>
          <w:u w:val="single"/>
          <w:lang w:val="lt-LT"/>
        </w:rPr>
      </w:pPr>
      <w:r>
        <w:rPr>
          <w:rFonts w:ascii="Times New Roman" w:eastAsia="Times New Roman" w:hAnsi="Times New Roman" w:cs="Times New Roman"/>
          <w:b/>
          <w:lang w:val="lt-LT"/>
        </w:rPr>
        <w:t>5.</w:t>
      </w:r>
      <w:r>
        <w:rPr>
          <w:rFonts w:ascii="Times New Roman" w:eastAsia="Times New Roman" w:hAnsi="Times New Roman" w:cs="Times New Roman"/>
          <w:b/>
          <w:lang w:val="lt-LT"/>
        </w:rPr>
        <w:tab/>
        <w:t>Kaip laikyti Fleree</w:t>
      </w:r>
    </w:p>
    <w:p w:rsidR="009F3364" w:rsidRDefault="009F3364" w:rsidP="009F3364">
      <w:pPr>
        <w:keepNext/>
        <w:tabs>
          <w:tab w:val="left" w:pos="540"/>
        </w:tabs>
        <w:spacing w:after="0" w:line="240" w:lineRule="auto"/>
        <w:outlineLvl w:val="3"/>
        <w:rPr>
          <w:rFonts w:ascii="Times New Roman" w:eastAsia="Times New Roman" w:hAnsi="Times New Roman" w:cs="Times New Roman"/>
          <w:iCs/>
          <w:szCs w:val="24"/>
          <w:u w:val="single"/>
          <w:lang w:val="lt-LT"/>
        </w:rPr>
      </w:pPr>
    </w:p>
    <w:p w:rsidR="009F3364" w:rsidRDefault="009F3364" w:rsidP="009F3364">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Šiam vaistui specialių laikymo sąlygų nereikia.</w:t>
      </w:r>
    </w:p>
    <w:p w:rsidR="009F3364" w:rsidRDefault="009F3364" w:rsidP="009F3364">
      <w:pPr>
        <w:tabs>
          <w:tab w:val="left" w:pos="540"/>
        </w:tabs>
        <w:spacing w:after="0" w:line="240" w:lineRule="auto"/>
        <w:outlineLvl w:val="3"/>
        <w:rPr>
          <w:rFonts w:ascii="Times New Roman" w:eastAsia="Times New Roman" w:hAnsi="Times New Roman" w:cs="Times New Roman"/>
          <w:szCs w:val="20"/>
          <w:lang w:val="lt-LT"/>
        </w:rPr>
      </w:pPr>
    </w:p>
    <w:p w:rsidR="009F3364" w:rsidRDefault="009F3364" w:rsidP="009F3364">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Šį vaistą laikykite vaikams nepastebimoje ir nepasiekiamoje vietoje.</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Neatidarykite lizdinės plokštelės. Ją atidaryti gali tik gydytojas arba slaugytoja.</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tabs>
          <w:tab w:val="left" w:pos="540"/>
        </w:tabs>
        <w:spacing w:after="0" w:line="240" w:lineRule="auto"/>
        <w:rPr>
          <w:rFonts w:ascii="Times New Roman" w:eastAsia="Times New Roman" w:hAnsi="Times New Roman" w:cs="Times New Roman"/>
          <w:szCs w:val="20"/>
          <w:lang w:val="lt-LT"/>
        </w:rPr>
      </w:pPr>
      <w:r>
        <w:rPr>
          <w:rFonts w:ascii="Times New Roman" w:eastAsia="Times New Roman" w:hAnsi="Times New Roman" w:cs="Times New Roman"/>
          <w:szCs w:val="20"/>
          <w:lang w:val="lt-LT"/>
        </w:rPr>
        <w:t>Ant dėžutės ir lizdinės plokštelės po „EXP“ nurodytam tinkamumo laikui pasibaigus, šio vaisto vartoti negalima. Vaistas tinkamas vartoti iki paskutinės nurodyto mėnesio dienos.</w:t>
      </w: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tabs>
          <w:tab w:val="left" w:pos="540"/>
        </w:tabs>
        <w:spacing w:after="0" w:line="240" w:lineRule="auto"/>
        <w:rPr>
          <w:rFonts w:ascii="Times New Roman" w:eastAsia="Times New Roman" w:hAnsi="Times New Roman" w:cs="Times New Roman"/>
          <w:szCs w:val="20"/>
          <w:lang w:val="lt-LT"/>
        </w:rPr>
      </w:pPr>
    </w:p>
    <w:p w:rsidR="009F3364" w:rsidRDefault="009F3364" w:rsidP="009F3364">
      <w:pPr>
        <w:keepNext/>
        <w:keepLines/>
        <w:tabs>
          <w:tab w:val="left" w:pos="540"/>
        </w:tabs>
        <w:spacing w:after="0" w:line="240" w:lineRule="auto"/>
        <w:jc w:val="both"/>
        <w:rPr>
          <w:rFonts w:ascii="Times New Roman" w:eastAsia="Times New Roman" w:hAnsi="Times New Roman" w:cs="Times New Roman"/>
          <w:szCs w:val="20"/>
          <w:lang w:val="lt-LT"/>
        </w:rPr>
      </w:pPr>
      <w:r>
        <w:rPr>
          <w:rFonts w:ascii="Times New Roman" w:eastAsia="Times New Roman" w:hAnsi="Times New Roman" w:cs="Times New Roman"/>
          <w:b/>
          <w:sz w:val="24"/>
          <w:szCs w:val="20"/>
          <w:lang w:val="lt-LT"/>
        </w:rPr>
        <w:t>6</w:t>
      </w:r>
      <w:r>
        <w:rPr>
          <w:rFonts w:ascii="Times New Roman" w:eastAsia="Times New Roman" w:hAnsi="Times New Roman" w:cs="Times New Roman"/>
          <w:b/>
          <w:lang w:val="lt-LT"/>
        </w:rPr>
        <w:t>.</w:t>
      </w:r>
      <w:r>
        <w:rPr>
          <w:rFonts w:ascii="Times New Roman" w:eastAsia="Times New Roman" w:hAnsi="Times New Roman" w:cs="Times New Roman"/>
          <w:b/>
          <w:lang w:val="lt-LT"/>
        </w:rPr>
        <w:tab/>
        <w:t>Pakuotės turinys ir kita informacija</w:t>
      </w:r>
    </w:p>
    <w:p w:rsidR="009F3364" w:rsidRDefault="009F3364" w:rsidP="009F3364">
      <w:pPr>
        <w:keepNext/>
        <w:tabs>
          <w:tab w:val="left" w:pos="540"/>
        </w:tabs>
        <w:spacing w:after="0" w:line="240" w:lineRule="auto"/>
        <w:jc w:val="both"/>
        <w:outlineLvl w:val="0"/>
        <w:rPr>
          <w:rFonts w:ascii="Times New Roman" w:eastAsia="Times New Roman" w:hAnsi="Times New Roman" w:cs="Times New Roman"/>
          <w:b/>
          <w:szCs w:val="20"/>
          <w:lang w:val="lt-LT"/>
        </w:rPr>
      </w:pPr>
    </w:p>
    <w:p w:rsidR="009F3364" w:rsidRDefault="009F3364" w:rsidP="009F3364">
      <w:pPr>
        <w:keepNext/>
        <w:tabs>
          <w:tab w:val="left" w:pos="540"/>
        </w:tabs>
        <w:spacing w:after="0" w:line="240" w:lineRule="auto"/>
        <w:jc w:val="both"/>
        <w:outlineLvl w:val="0"/>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Fleree sudėtis</w:t>
      </w:r>
    </w:p>
    <w:p w:rsidR="009F3364" w:rsidRDefault="009F3364" w:rsidP="009F3364">
      <w:pPr>
        <w:spacing w:after="0" w:line="240" w:lineRule="auto"/>
        <w:rPr>
          <w:rFonts w:ascii="Times New Roman" w:eastAsia="Times New Roman" w:hAnsi="Times New Roman" w:cs="Times New Roman"/>
          <w:sz w:val="24"/>
          <w:szCs w:val="20"/>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b/>
          <w:lang w:val="lt-LT"/>
        </w:rPr>
        <w:t>Veiklioji medžiaga</w:t>
      </w:r>
      <w:r>
        <w:rPr>
          <w:rFonts w:ascii="Times New Roman" w:eastAsia="Times New Roman" w:hAnsi="Times New Roman" w:cs="Times New Roman"/>
          <w:lang w:val="lt-LT"/>
        </w:rPr>
        <w:t xml:space="preserve"> yra levonorgestrelis. V</w:t>
      </w:r>
      <w:r>
        <w:rPr>
          <w:rFonts w:ascii="Times New Roman" w:eastAsia="Times New Roman" w:hAnsi="Times New Roman" w:cs="Times New Roman"/>
          <w:szCs w:val="20"/>
          <w:lang w:val="lt-LT"/>
        </w:rPr>
        <w:t>artojimo į gimdos ertmę sistemoje yra 13,5 </w:t>
      </w:r>
      <w:r>
        <w:rPr>
          <w:rFonts w:ascii="Times New Roman" w:eastAsia="Times New Roman" w:hAnsi="Times New Roman" w:cs="Times New Roman"/>
          <w:lang w:val="lt-LT"/>
        </w:rPr>
        <w:t>mg levonorgestrelio.</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keepNext/>
        <w:keepLines/>
        <w:tabs>
          <w:tab w:val="left" w:pos="540"/>
        </w:tabs>
        <w:spacing w:after="0" w:line="240" w:lineRule="auto"/>
        <w:ind w:left="539" w:hanging="539"/>
        <w:rPr>
          <w:rFonts w:ascii="Times New Roman" w:eastAsia="Times New Roman" w:hAnsi="Times New Roman" w:cs="Times New Roman"/>
          <w:lang w:val="lt-LT"/>
        </w:rPr>
      </w:pPr>
      <w:r>
        <w:rPr>
          <w:rFonts w:ascii="Times New Roman" w:eastAsia="Times New Roman" w:hAnsi="Times New Roman" w:cs="Times New Roman"/>
          <w:b/>
          <w:lang w:val="lt-LT"/>
        </w:rPr>
        <w:t>Pagalbinės medžiagos</w:t>
      </w:r>
      <w:r>
        <w:rPr>
          <w:rFonts w:ascii="Times New Roman" w:eastAsia="Times New Roman" w:hAnsi="Times New Roman" w:cs="Times New Roman"/>
          <w:lang w:val="lt-LT"/>
        </w:rPr>
        <w:t xml:space="preserve"> yra:</w:t>
      </w:r>
    </w:p>
    <w:p w:rsidR="009F3364" w:rsidRDefault="009F3364" w:rsidP="009F3364">
      <w:pPr>
        <w:numPr>
          <w:ilvl w:val="0"/>
          <w:numId w:val="4"/>
        </w:numPr>
        <w:snapToGrid w:val="0"/>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polidimetilsiloksano elastomeras,</w:t>
      </w:r>
    </w:p>
    <w:p w:rsidR="009F3364" w:rsidRDefault="009F3364" w:rsidP="009F3364">
      <w:pPr>
        <w:numPr>
          <w:ilvl w:val="0"/>
          <w:numId w:val="4"/>
        </w:numPr>
        <w:snapToGrid w:val="0"/>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koloidinis bevandenis silicio dioksidas,</w:t>
      </w:r>
    </w:p>
    <w:p w:rsidR="009F3364" w:rsidRDefault="009F3364" w:rsidP="009F3364">
      <w:pPr>
        <w:numPr>
          <w:ilvl w:val="0"/>
          <w:numId w:val="4"/>
        </w:numPr>
        <w:snapToGrid w:val="0"/>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polietilenas,</w:t>
      </w:r>
    </w:p>
    <w:p w:rsidR="009F3364" w:rsidRDefault="009F3364" w:rsidP="009F3364">
      <w:pPr>
        <w:numPr>
          <w:ilvl w:val="0"/>
          <w:numId w:val="4"/>
        </w:numPr>
        <w:snapToGrid w:val="0"/>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bario sulfatas,</w:t>
      </w:r>
    </w:p>
    <w:p w:rsidR="009F3364" w:rsidRDefault="009F3364" w:rsidP="009F3364">
      <w:pPr>
        <w:numPr>
          <w:ilvl w:val="0"/>
          <w:numId w:val="4"/>
        </w:numPr>
        <w:snapToGrid w:val="0"/>
        <w:spacing w:after="0" w:line="240" w:lineRule="auto"/>
        <w:ind w:left="567" w:hanging="567"/>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juodasis geležies oksidas (E172),</w:t>
      </w:r>
    </w:p>
    <w:p w:rsidR="009F3364" w:rsidRDefault="009F3364" w:rsidP="009F3364">
      <w:pPr>
        <w:numPr>
          <w:ilvl w:val="0"/>
          <w:numId w:val="4"/>
        </w:numPr>
        <w:snapToGrid w:val="0"/>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eastAsia="de-DE"/>
        </w:rPr>
        <w:t>sidabras.</w:t>
      </w:r>
    </w:p>
    <w:p w:rsidR="009F3364" w:rsidRDefault="009F3364" w:rsidP="009F3364">
      <w:pPr>
        <w:tabs>
          <w:tab w:val="left" w:pos="540"/>
        </w:tabs>
        <w:spacing w:after="0" w:line="240" w:lineRule="auto"/>
        <w:jc w:val="both"/>
        <w:rPr>
          <w:rFonts w:ascii="Times New Roman" w:eastAsia="Times New Roman" w:hAnsi="Times New Roman" w:cs="Times New Roman"/>
          <w:b/>
          <w:bCs/>
          <w:szCs w:val="20"/>
          <w:lang w:val="lt-LT"/>
        </w:rPr>
      </w:pPr>
    </w:p>
    <w:p w:rsidR="009F3364" w:rsidRDefault="009F3364" w:rsidP="009F3364">
      <w:pPr>
        <w:keepNext/>
        <w:keepLines/>
        <w:tabs>
          <w:tab w:val="left" w:pos="540"/>
        </w:tabs>
        <w:spacing w:after="0" w:line="240" w:lineRule="auto"/>
        <w:jc w:val="both"/>
        <w:rPr>
          <w:rFonts w:ascii="Times New Roman" w:eastAsia="Times New Roman" w:hAnsi="Times New Roman" w:cs="Times New Roman"/>
          <w:b/>
          <w:bCs/>
          <w:szCs w:val="20"/>
          <w:lang w:val="lt-LT"/>
        </w:rPr>
      </w:pPr>
      <w:r>
        <w:rPr>
          <w:rFonts w:ascii="Times New Roman" w:eastAsia="Times New Roman" w:hAnsi="Times New Roman" w:cs="Times New Roman"/>
          <w:b/>
          <w:szCs w:val="20"/>
          <w:lang w:val="lt-LT"/>
        </w:rPr>
        <w:t>Fleree</w:t>
      </w:r>
      <w:r>
        <w:rPr>
          <w:rFonts w:ascii="Times New Roman" w:eastAsia="Times New Roman" w:hAnsi="Times New Roman" w:cs="Times New Roman"/>
          <w:szCs w:val="20"/>
          <w:lang w:val="lt-LT"/>
        </w:rPr>
        <w:t xml:space="preserve"> </w:t>
      </w:r>
      <w:r>
        <w:rPr>
          <w:rFonts w:ascii="Times New Roman" w:eastAsia="Times New Roman" w:hAnsi="Times New Roman" w:cs="Times New Roman"/>
          <w:b/>
          <w:bCs/>
          <w:szCs w:val="20"/>
          <w:lang w:val="lt-LT"/>
        </w:rPr>
        <w:t>išvaizda ir kiekis pakuotėje</w:t>
      </w:r>
    </w:p>
    <w:p w:rsidR="009F3364" w:rsidRDefault="009F3364" w:rsidP="009F3364">
      <w:pPr>
        <w:keepNext/>
        <w:keepLines/>
        <w:tabs>
          <w:tab w:val="left" w:pos="540"/>
        </w:tabs>
        <w:spacing w:after="0" w:line="240" w:lineRule="auto"/>
        <w:jc w:val="both"/>
        <w:rPr>
          <w:rFonts w:ascii="Times New Roman" w:eastAsia="Times New Roman" w:hAnsi="Times New Roman" w:cs="Times New Roman"/>
          <w:b/>
          <w:bCs/>
          <w:szCs w:val="20"/>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0"/>
          <w:lang w:val="lt-LT"/>
        </w:rPr>
        <w:t>Fleree yra „T“ formos vartojimo į gimdos ertmę sistema (VGES). V</w:t>
      </w:r>
      <w:r>
        <w:rPr>
          <w:rFonts w:ascii="Times New Roman" w:eastAsia="Times New Roman" w:hAnsi="Times New Roman" w:cs="Times New Roman"/>
          <w:lang w:val="lt-LT"/>
        </w:rPr>
        <w:t>ertikaliame „T“ formos korpuso kotelyje yra vaisto rezervuaras, kuriame yra levonorgestrelio. Apatinėje vertikalaus kotelio dalyje esančioje kilpelėje yra pritvirtinti du traukiamieji siūlai. Vertikaliame kotelyje, netoli horizontaliųjų petukų, yra sidabrinis žiedas, matomas atliekant tyrimą ultragarsu.</w:t>
      </w:r>
    </w:p>
    <w:p w:rsidR="009F3364" w:rsidRDefault="009F3364" w:rsidP="009F3364">
      <w:pPr>
        <w:tabs>
          <w:tab w:val="left" w:pos="540"/>
        </w:tabs>
        <w:spacing w:after="0" w:line="240" w:lineRule="auto"/>
        <w:jc w:val="both"/>
        <w:rPr>
          <w:rFonts w:ascii="Times New Roman" w:eastAsia="Times New Roman" w:hAnsi="Times New Roman" w:cs="Times New Roman"/>
          <w:bCs/>
          <w:szCs w:val="20"/>
          <w:lang w:val="lt-LT"/>
        </w:rPr>
      </w:pPr>
    </w:p>
    <w:p w:rsidR="009F3364" w:rsidRDefault="009F3364" w:rsidP="009F3364">
      <w:pPr>
        <w:keepNext/>
        <w:keepLines/>
        <w:tabs>
          <w:tab w:val="left" w:pos="540"/>
        </w:tabs>
        <w:spacing w:after="0" w:line="240" w:lineRule="auto"/>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Pakuotės dydis:</w:t>
      </w:r>
    </w:p>
    <w:p w:rsidR="009F3364" w:rsidRDefault="009F3364" w:rsidP="009F3364">
      <w:pPr>
        <w:keepNext/>
        <w:keepLines/>
        <w:numPr>
          <w:ilvl w:val="0"/>
          <w:numId w:val="4"/>
        </w:numPr>
        <w:snapToGrid w:val="0"/>
        <w:spacing w:after="0" w:line="240" w:lineRule="auto"/>
        <w:ind w:left="360"/>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1 × 1 vartojimo į gimdos ertmę sistema.</w:t>
      </w:r>
    </w:p>
    <w:p w:rsidR="009F3364" w:rsidRDefault="009F3364" w:rsidP="009F3364">
      <w:pPr>
        <w:keepNext/>
        <w:keepLines/>
        <w:numPr>
          <w:ilvl w:val="0"/>
          <w:numId w:val="4"/>
        </w:numPr>
        <w:snapToGrid w:val="0"/>
        <w:spacing w:after="0" w:line="240" w:lineRule="auto"/>
        <w:ind w:left="360"/>
        <w:rPr>
          <w:rFonts w:ascii="Times New Roman" w:eastAsia="Times New Roman" w:hAnsi="Times New Roman" w:cs="Times New Roman"/>
          <w:lang w:val="lt-LT" w:eastAsia="de-DE"/>
        </w:rPr>
      </w:pPr>
      <w:r>
        <w:rPr>
          <w:rFonts w:ascii="Times New Roman" w:eastAsia="Times New Roman" w:hAnsi="Times New Roman" w:cs="Times New Roman"/>
          <w:lang w:val="lt-LT" w:eastAsia="de-DE"/>
        </w:rPr>
        <w:t>5 × 1 vartojimo į gimdos ertmę sistemos.</w:t>
      </w:r>
    </w:p>
    <w:p w:rsidR="009F3364" w:rsidRDefault="009F3364" w:rsidP="009F3364">
      <w:pPr>
        <w:tabs>
          <w:tab w:val="left" w:pos="540"/>
        </w:tabs>
        <w:spacing w:after="0" w:line="240" w:lineRule="auto"/>
        <w:jc w:val="both"/>
        <w:rPr>
          <w:rFonts w:ascii="Times New Roman" w:eastAsia="Times New Roman" w:hAnsi="Times New Roman" w:cs="Times New Roman"/>
          <w:lang w:val="lt-LT"/>
        </w:rPr>
      </w:pPr>
      <w:r>
        <w:rPr>
          <w:rFonts w:ascii="Times New Roman" w:eastAsia="Times New Roman" w:hAnsi="Times New Roman" w:cs="Times New Roman"/>
          <w:lang w:val="lt-LT"/>
        </w:rPr>
        <w:t>Gali būti tiekiamos ne visų dydžių pakuotės.</w:t>
      </w:r>
    </w:p>
    <w:p w:rsidR="009F3364" w:rsidRDefault="009F3364" w:rsidP="009F3364">
      <w:pPr>
        <w:tabs>
          <w:tab w:val="left" w:pos="540"/>
        </w:tabs>
        <w:spacing w:after="0" w:line="240" w:lineRule="auto"/>
        <w:jc w:val="both"/>
        <w:rPr>
          <w:rFonts w:ascii="Times New Roman" w:eastAsia="Times New Roman" w:hAnsi="Times New Roman" w:cs="Times New Roman"/>
          <w:szCs w:val="20"/>
          <w:lang w:val="lt-LT"/>
        </w:rPr>
      </w:pPr>
    </w:p>
    <w:p w:rsidR="009F3364" w:rsidRDefault="009F3364" w:rsidP="009F3364">
      <w:pPr>
        <w:keepNext/>
        <w:keepLines/>
        <w:tabs>
          <w:tab w:val="left" w:pos="540"/>
        </w:tabs>
        <w:spacing w:after="0" w:line="240" w:lineRule="auto"/>
        <w:jc w:val="both"/>
        <w:rPr>
          <w:rFonts w:ascii="Times New Roman" w:eastAsia="Times New Roman" w:hAnsi="Times New Roman" w:cs="Times New Roman"/>
          <w:b/>
          <w:szCs w:val="20"/>
          <w:lang w:val="lt-LT"/>
        </w:rPr>
      </w:pPr>
      <w:r>
        <w:rPr>
          <w:rFonts w:ascii="Times New Roman" w:eastAsia="Calibri" w:hAnsi="Times New Roman" w:cs="Times New Roman"/>
          <w:b/>
          <w:lang w:val="lt-LT"/>
        </w:rPr>
        <w:t>Registruotojas</w:t>
      </w:r>
      <w:r>
        <w:rPr>
          <w:rFonts w:ascii="Times New Roman" w:eastAsia="Times New Roman" w:hAnsi="Times New Roman" w:cs="Times New Roman"/>
          <w:b/>
          <w:szCs w:val="20"/>
          <w:lang w:val="lt-LT"/>
        </w:rPr>
        <w:t xml:space="preserve"> ir gamintojas</w:t>
      </w:r>
    </w:p>
    <w:p w:rsidR="009F3364" w:rsidRDefault="009F3364" w:rsidP="009F3364">
      <w:pPr>
        <w:keepNext/>
        <w:keepLines/>
        <w:tabs>
          <w:tab w:val="left" w:pos="540"/>
        </w:tabs>
        <w:spacing w:after="0" w:line="240" w:lineRule="auto"/>
        <w:jc w:val="both"/>
        <w:rPr>
          <w:rFonts w:ascii="Times New Roman" w:eastAsia="Times New Roman" w:hAnsi="Times New Roman" w:cs="Times New Roman"/>
          <w:lang w:val="lt-LT"/>
        </w:rPr>
      </w:pPr>
    </w:p>
    <w:p w:rsidR="009F3364" w:rsidRDefault="009F3364" w:rsidP="009F3364">
      <w:pPr>
        <w:keepNext/>
        <w:spacing w:after="0" w:line="240" w:lineRule="auto"/>
        <w:rPr>
          <w:rFonts w:ascii="Times New Roman" w:eastAsia="Times New Roman" w:hAnsi="Times New Roman" w:cs="Times New Roman"/>
          <w:b/>
          <w:lang w:val="lt-LT"/>
        </w:rPr>
      </w:pPr>
      <w:r>
        <w:rPr>
          <w:rFonts w:ascii="Times New Roman" w:eastAsia="Calibri" w:hAnsi="Times New Roman" w:cs="Times New Roman"/>
          <w:b/>
          <w:lang w:val="lt-LT"/>
        </w:rPr>
        <w:t>Registruotojas</w:t>
      </w:r>
    </w:p>
    <w:p w:rsidR="009F3364" w:rsidRDefault="009F3364" w:rsidP="009F3364">
      <w:pPr>
        <w:keepNext/>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Bayer AG</w:t>
      </w:r>
    </w:p>
    <w:p w:rsidR="009F3364" w:rsidRDefault="009F3364" w:rsidP="009F3364">
      <w:pPr>
        <w:keepNext/>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Kaiser-Wilhelm-Allee 1</w:t>
      </w:r>
    </w:p>
    <w:p w:rsidR="009F3364" w:rsidRDefault="009F3364" w:rsidP="009F3364">
      <w:pPr>
        <w:keepNext/>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51373 Leverkusen</w:t>
      </w:r>
    </w:p>
    <w:p w:rsidR="009F3364" w:rsidRDefault="009F3364" w:rsidP="009F3364">
      <w:pPr>
        <w:keepNext/>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Vokietija</w:t>
      </w:r>
    </w:p>
    <w:p w:rsidR="009F3364" w:rsidRDefault="009F3364" w:rsidP="009F3364">
      <w:pPr>
        <w:numPr>
          <w:ilvl w:val="12"/>
          <w:numId w:val="0"/>
        </w:numPr>
        <w:spacing w:after="0" w:line="240" w:lineRule="auto"/>
        <w:ind w:right="-2"/>
        <w:rPr>
          <w:rFonts w:ascii="Times New Roman" w:eastAsia="Times New Roman" w:hAnsi="Times New Roman" w:cs="Times New Roman"/>
          <w:noProof/>
          <w:lang w:val="lt-LT"/>
        </w:rPr>
      </w:pPr>
    </w:p>
    <w:p w:rsidR="009F3364" w:rsidRDefault="009F3364" w:rsidP="009F3364">
      <w:pPr>
        <w:numPr>
          <w:ilvl w:val="12"/>
          <w:numId w:val="0"/>
        </w:numPr>
        <w:spacing w:after="0" w:line="240" w:lineRule="auto"/>
        <w:ind w:right="-2"/>
        <w:rPr>
          <w:rFonts w:ascii="Times New Roman" w:eastAsia="Times New Roman" w:hAnsi="Times New Roman" w:cs="Times New Roman"/>
          <w:b/>
          <w:noProof/>
          <w:lang w:val="lt-LT"/>
        </w:rPr>
      </w:pPr>
      <w:r>
        <w:rPr>
          <w:rFonts w:ascii="Times New Roman" w:eastAsia="Times New Roman" w:hAnsi="Times New Roman" w:cs="Times New Roman"/>
          <w:b/>
          <w:noProof/>
          <w:lang w:val="lt-LT"/>
        </w:rPr>
        <w:t>Gamintojas</w:t>
      </w:r>
    </w:p>
    <w:p w:rsidR="009F3364" w:rsidRDefault="009F3364" w:rsidP="009F3364">
      <w:pPr>
        <w:numPr>
          <w:ilvl w:val="12"/>
          <w:numId w:val="0"/>
        </w:numPr>
        <w:spacing w:after="0" w:line="240" w:lineRule="auto"/>
        <w:ind w:right="-2"/>
        <w:rPr>
          <w:rFonts w:ascii="Times New Roman" w:hAnsi="Times New Roman"/>
          <w:lang w:val="lt-LT"/>
        </w:rPr>
      </w:pPr>
      <w:r>
        <w:rPr>
          <w:rFonts w:ascii="Times New Roman" w:hAnsi="Times New Roman"/>
          <w:lang w:val="lt-LT"/>
        </w:rPr>
        <w:t>Bayer Oy</w:t>
      </w:r>
    </w:p>
    <w:p w:rsidR="009F3364" w:rsidRDefault="009F3364" w:rsidP="009F3364">
      <w:pPr>
        <w:numPr>
          <w:ilvl w:val="12"/>
          <w:numId w:val="0"/>
        </w:numPr>
        <w:spacing w:after="0" w:line="240" w:lineRule="auto"/>
        <w:ind w:right="-2"/>
        <w:rPr>
          <w:rFonts w:ascii="Times New Roman" w:hAnsi="Times New Roman"/>
          <w:lang w:val="lt-LT"/>
        </w:rPr>
      </w:pPr>
      <w:r>
        <w:rPr>
          <w:rFonts w:ascii="Times New Roman" w:hAnsi="Times New Roman"/>
          <w:lang w:val="lt-LT"/>
        </w:rPr>
        <w:t>Pansiontie 47</w:t>
      </w:r>
    </w:p>
    <w:p w:rsidR="009F3364" w:rsidRDefault="009F3364" w:rsidP="009F3364">
      <w:pPr>
        <w:numPr>
          <w:ilvl w:val="12"/>
          <w:numId w:val="0"/>
        </w:numPr>
        <w:spacing w:after="0" w:line="240" w:lineRule="auto"/>
        <w:ind w:right="-2"/>
        <w:rPr>
          <w:rFonts w:ascii="Times New Roman" w:hAnsi="Times New Roman"/>
          <w:lang w:val="lt-LT"/>
        </w:rPr>
      </w:pPr>
      <w:r>
        <w:rPr>
          <w:rFonts w:ascii="Times New Roman" w:hAnsi="Times New Roman"/>
          <w:lang w:val="lt-LT"/>
        </w:rPr>
        <w:t>20210 Turku</w:t>
      </w:r>
    </w:p>
    <w:p w:rsidR="009F3364" w:rsidRDefault="009F3364" w:rsidP="009F3364">
      <w:pPr>
        <w:numPr>
          <w:ilvl w:val="12"/>
          <w:numId w:val="0"/>
        </w:numPr>
        <w:spacing w:after="0" w:line="240" w:lineRule="auto"/>
        <w:ind w:right="-2"/>
        <w:rPr>
          <w:rFonts w:ascii="Times New Roman" w:eastAsia="Times New Roman" w:hAnsi="Times New Roman" w:cs="Times New Roman"/>
          <w:noProof/>
          <w:lang w:val="lt-LT"/>
        </w:rPr>
      </w:pPr>
      <w:r>
        <w:rPr>
          <w:rFonts w:ascii="Times New Roman" w:hAnsi="Times New Roman"/>
          <w:lang w:val="lt-LT"/>
        </w:rPr>
        <w:t>Suomija</w:t>
      </w:r>
    </w:p>
    <w:p w:rsidR="009F3364" w:rsidRDefault="009F3364" w:rsidP="009F3364">
      <w:pPr>
        <w:numPr>
          <w:ilvl w:val="12"/>
          <w:numId w:val="0"/>
        </w:numPr>
        <w:spacing w:after="0" w:line="240" w:lineRule="auto"/>
        <w:ind w:right="-2"/>
        <w:rPr>
          <w:rFonts w:ascii="Times New Roman" w:eastAsia="Times New Roman" w:hAnsi="Times New Roman" w:cs="Times New Roman"/>
          <w:lang w:val="lt-LT"/>
        </w:rPr>
      </w:pPr>
    </w:p>
    <w:p w:rsidR="009F3364" w:rsidRDefault="009F3364" w:rsidP="009F3364">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 xml:space="preserve">Jeigu apie šį vaistą norite sužinoti daugiau, kreipkitės į vietinį </w:t>
      </w:r>
      <w:r>
        <w:rPr>
          <w:rFonts w:ascii="Times New Roman" w:eastAsia="Times New Roman" w:hAnsi="Times New Roman" w:cs="Times New Roman"/>
          <w:szCs w:val="20"/>
          <w:lang w:val="lt-LT"/>
        </w:rPr>
        <w:t>registruotojo</w:t>
      </w:r>
      <w:r>
        <w:rPr>
          <w:rFonts w:ascii="Times New Roman" w:eastAsia="Times New Roman" w:hAnsi="Times New Roman" w:cs="Times New Roman"/>
          <w:noProof/>
          <w:sz w:val="24"/>
          <w:szCs w:val="24"/>
          <w:lang w:val="lt-LT"/>
        </w:rPr>
        <w:t xml:space="preserve"> </w:t>
      </w:r>
      <w:r>
        <w:rPr>
          <w:rFonts w:ascii="Times New Roman" w:eastAsia="Times New Roman" w:hAnsi="Times New Roman" w:cs="Times New Roman"/>
          <w:lang w:val="lt-LT"/>
        </w:rPr>
        <w:t>atstovą.</w:t>
      </w:r>
    </w:p>
    <w:p w:rsidR="009F3364" w:rsidRDefault="009F3364" w:rsidP="009F3364">
      <w:pPr>
        <w:numPr>
          <w:ilvl w:val="12"/>
          <w:numId w:val="0"/>
        </w:numPr>
        <w:spacing w:after="0" w:line="240" w:lineRule="auto"/>
        <w:ind w:right="-2"/>
        <w:rPr>
          <w:rFonts w:ascii="Times New Roman" w:eastAsia="Times New Roman" w:hAnsi="Times New Roman" w:cs="Times New Roman"/>
          <w:lang w:val="lt-LT"/>
        </w:rPr>
      </w:pPr>
    </w:p>
    <w:p w:rsidR="009F3364" w:rsidRDefault="009F3364" w:rsidP="009F3364">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UAB „Bayer“</w:t>
      </w:r>
    </w:p>
    <w:p w:rsidR="009F3364" w:rsidRDefault="009F3364" w:rsidP="009F3364">
      <w:pPr>
        <w:numPr>
          <w:ilvl w:val="12"/>
          <w:numId w:val="0"/>
        </w:numPr>
        <w:spacing w:after="0" w:line="240" w:lineRule="auto"/>
        <w:ind w:right="-2"/>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Sporto 18</w:t>
      </w:r>
    </w:p>
    <w:p w:rsidR="009F3364" w:rsidRDefault="009F3364" w:rsidP="009F3364">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LT-09238 Vilnius</w:t>
      </w:r>
    </w:p>
    <w:p w:rsidR="009F3364" w:rsidRDefault="009F3364" w:rsidP="009F3364">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Tel. +370 5 2336868</w:t>
      </w:r>
    </w:p>
    <w:p w:rsidR="009F3364" w:rsidRPr="003A5E73" w:rsidRDefault="009F3364" w:rsidP="009F3364">
      <w:pPr>
        <w:numPr>
          <w:ilvl w:val="12"/>
          <w:numId w:val="0"/>
        </w:numPr>
        <w:spacing w:after="0" w:line="240" w:lineRule="auto"/>
        <w:ind w:right="-2"/>
        <w:rPr>
          <w:rFonts w:ascii="Times New Roman" w:hAnsi="Times New Roman"/>
          <w:color w:val="000000"/>
        </w:rPr>
      </w:pPr>
      <w:r>
        <w:rPr>
          <w:rFonts w:ascii="Times New Roman" w:hAnsi="Times New Roman"/>
          <w:color w:val="000000"/>
          <w:lang w:val="lt-LT"/>
        </w:rPr>
        <w:t xml:space="preserve">El. paštas: </w:t>
      </w:r>
      <w:hyperlink r:id="rId6" w:history="1">
        <w:r w:rsidRPr="008C3AA9">
          <w:rPr>
            <w:rFonts w:ascii="Times New Roman" w:eastAsia="SimSun" w:hAnsi="Times New Roman" w:cs="Times New Roman"/>
            <w:color w:val="0000FF"/>
            <w:u w:val="single"/>
            <w:lang w:val="lt-LT"/>
          </w:rPr>
          <w:t>mi.baltic@bayer.com</w:t>
        </w:r>
      </w:hyperlink>
    </w:p>
    <w:p w:rsidR="009F3364" w:rsidRPr="00BD6AF3" w:rsidRDefault="009F3364" w:rsidP="009F3364">
      <w:pPr>
        <w:numPr>
          <w:ilvl w:val="12"/>
          <w:numId w:val="0"/>
        </w:numPr>
        <w:spacing w:after="0" w:line="240" w:lineRule="auto"/>
        <w:ind w:right="-2"/>
        <w:rPr>
          <w:rFonts w:ascii="Times New Roman" w:eastAsia="Times New Roman" w:hAnsi="Times New Roman" w:cs="Times New Roman"/>
          <w:b/>
          <w:lang w:val="lt-LT"/>
        </w:rPr>
      </w:pPr>
    </w:p>
    <w:p w:rsidR="009F3364" w:rsidRDefault="009F3364" w:rsidP="009F3364">
      <w:pPr>
        <w:numPr>
          <w:ilvl w:val="12"/>
          <w:numId w:val="0"/>
        </w:numPr>
        <w:spacing w:after="0" w:line="240" w:lineRule="auto"/>
        <w:ind w:right="-2"/>
        <w:rPr>
          <w:rFonts w:ascii="Times New Roman" w:eastAsia="Times New Roman" w:hAnsi="Times New Roman" w:cs="Times New Roman"/>
          <w:b/>
          <w:lang w:val="lt-LT"/>
        </w:rPr>
      </w:pPr>
      <w:r w:rsidRPr="000D7DE5">
        <w:rPr>
          <w:rFonts w:ascii="Times New Roman" w:eastAsia="Times New Roman" w:hAnsi="Times New Roman" w:cs="Times New Roman"/>
          <w:b/>
          <w:lang w:val="lt-LT"/>
        </w:rPr>
        <w:t xml:space="preserve">Šis </w:t>
      </w:r>
      <w:r w:rsidRPr="00242332">
        <w:rPr>
          <w:rFonts w:ascii="Times New Roman" w:eastAsia="Times New Roman" w:hAnsi="Times New Roman" w:cs="Times New Roman"/>
          <w:b/>
          <w:lang w:val="lt-LT"/>
        </w:rPr>
        <w:t xml:space="preserve">vaistas </w:t>
      </w:r>
      <w:r w:rsidRPr="000D7DE5">
        <w:rPr>
          <w:rFonts w:ascii="Times New Roman" w:eastAsia="Times New Roman" w:hAnsi="Times New Roman" w:cs="Times New Roman"/>
          <w:b/>
          <w:lang w:val="lt-LT"/>
        </w:rPr>
        <w:t>Europos</w:t>
      </w:r>
      <w:r>
        <w:rPr>
          <w:rFonts w:ascii="Times New Roman" w:eastAsia="Times New Roman" w:hAnsi="Times New Roman" w:cs="Times New Roman"/>
          <w:b/>
          <w:lang w:val="lt-LT"/>
        </w:rPr>
        <w:t xml:space="preserve"> ekonominės erdvės valstybėse narėse registruotas tokiais pavadinimais:</w:t>
      </w:r>
    </w:p>
    <w:p w:rsidR="009F3364" w:rsidRDefault="009F3364" w:rsidP="009F3364">
      <w:pPr>
        <w:numPr>
          <w:ilvl w:val="12"/>
          <w:numId w:val="0"/>
        </w:numPr>
        <w:spacing w:after="0" w:line="240" w:lineRule="auto"/>
        <w:ind w:right="-2"/>
        <w:rPr>
          <w:rFonts w:ascii="Times New Roman" w:eastAsia="Times New Roman" w:hAnsi="Times New Roman" w:cs="Times New Roman"/>
          <w:b/>
          <w:lang w:val="lt-LT"/>
        </w:rPr>
      </w:pPr>
    </w:p>
    <w:p w:rsidR="009F3364" w:rsidRDefault="009F3364" w:rsidP="009F3364">
      <w:pPr>
        <w:numPr>
          <w:ilvl w:val="0"/>
          <w:numId w:val="7"/>
        </w:numPr>
        <w:snapToGrid w:val="0"/>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0"/>
          <w:lang w:val="lt-LT"/>
        </w:rPr>
        <w:t>Austrija, Belgija, Bulgarija</w:t>
      </w:r>
      <w:r>
        <w:rPr>
          <w:rFonts w:ascii="Times New Roman" w:eastAsia="Times New Roman" w:hAnsi="Times New Roman" w:cs="Times New Roman"/>
          <w:lang w:val="lt-LT"/>
        </w:rPr>
        <w:t xml:space="preserve">, Čekija, Danija, Suomija, Prancūzija, Vokietija, Vengrija, Islandija, Airija, Italija, Liuksemburgas, Malta, Norvegija, Portugalija, Rumunija, Ispanija, Švedija: </w:t>
      </w:r>
      <w:r>
        <w:rPr>
          <w:rFonts w:ascii="Times New Roman" w:eastAsia="Times New Roman" w:hAnsi="Times New Roman" w:cs="Times New Roman"/>
          <w:b/>
          <w:lang w:val="lt-LT"/>
        </w:rPr>
        <w:t>Jaydess</w:t>
      </w:r>
    </w:p>
    <w:p w:rsidR="009F3364" w:rsidRDefault="009F3364" w:rsidP="009F3364">
      <w:pPr>
        <w:snapToGrid w:val="0"/>
        <w:spacing w:after="0" w:line="240" w:lineRule="auto"/>
        <w:rPr>
          <w:rFonts w:ascii="Times New Roman" w:eastAsia="Times New Roman" w:hAnsi="Times New Roman" w:cs="Times New Roman"/>
          <w:lang w:val="lt-LT"/>
        </w:rPr>
      </w:pPr>
    </w:p>
    <w:p w:rsidR="009F3364" w:rsidRDefault="009F3364" w:rsidP="009F3364">
      <w:pPr>
        <w:numPr>
          <w:ilvl w:val="0"/>
          <w:numId w:val="7"/>
        </w:num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Estija, Latvija, Lietuva: </w:t>
      </w:r>
      <w:r>
        <w:rPr>
          <w:rFonts w:ascii="Times New Roman" w:eastAsia="Times New Roman" w:hAnsi="Times New Roman" w:cs="Times New Roman"/>
          <w:b/>
        </w:rPr>
        <w:t>Fleree</w:t>
      </w:r>
    </w:p>
    <w:p w:rsidR="009F3364" w:rsidRDefault="009F3364" w:rsidP="009F3364">
      <w:pPr>
        <w:numPr>
          <w:ilvl w:val="12"/>
          <w:numId w:val="0"/>
        </w:numPr>
        <w:spacing w:after="0" w:line="240" w:lineRule="auto"/>
        <w:ind w:right="-2"/>
        <w:rPr>
          <w:rFonts w:ascii="Times New Roman" w:eastAsia="Times New Roman" w:hAnsi="Times New Roman" w:cs="Times New Roman"/>
          <w:lang w:val="lt-LT"/>
        </w:rPr>
      </w:pPr>
    </w:p>
    <w:p w:rsidR="009F3364" w:rsidRDefault="009F3364" w:rsidP="009F3364">
      <w:pPr>
        <w:numPr>
          <w:ilvl w:val="12"/>
          <w:numId w:val="0"/>
        </w:numPr>
        <w:spacing w:after="0" w:line="240" w:lineRule="auto"/>
        <w:ind w:right="-2"/>
        <w:outlineLvl w:val="0"/>
        <w:rPr>
          <w:rFonts w:ascii="Times New Roman" w:eastAsia="Times New Roman" w:hAnsi="Times New Roman" w:cs="Times New Roman"/>
          <w:b/>
          <w:lang w:val="lt-LT"/>
        </w:rPr>
      </w:pPr>
      <w:r>
        <w:rPr>
          <w:rFonts w:ascii="Times New Roman" w:eastAsia="Times New Roman" w:hAnsi="Times New Roman" w:cs="Times New Roman"/>
          <w:b/>
          <w:bCs/>
          <w:lang w:val="lt-LT"/>
        </w:rPr>
        <w:t xml:space="preserve">Šis pakuotės </w:t>
      </w:r>
      <w:r>
        <w:rPr>
          <w:rFonts w:ascii="Times New Roman" w:eastAsia="Times New Roman" w:hAnsi="Times New Roman" w:cs="Times New Roman"/>
          <w:b/>
          <w:lang w:val="lt-LT"/>
        </w:rPr>
        <w:t>lapelis paskutinį kartą peržiūrėtas 2022-06-17.</w:t>
      </w:r>
    </w:p>
    <w:p w:rsidR="009F3364" w:rsidRDefault="009F3364" w:rsidP="009F3364">
      <w:pPr>
        <w:numPr>
          <w:ilvl w:val="12"/>
          <w:numId w:val="0"/>
        </w:numPr>
        <w:tabs>
          <w:tab w:val="left" w:pos="720"/>
        </w:tabs>
        <w:spacing w:after="0" w:line="240" w:lineRule="auto"/>
        <w:ind w:right="-2"/>
        <w:rPr>
          <w:rFonts w:ascii="Times New Roman" w:eastAsia="Times New Roman" w:hAnsi="Times New Roman" w:cs="Times New Roman"/>
          <w:b/>
          <w:noProof/>
          <w:szCs w:val="20"/>
          <w:lang w:val="lt-LT" w:eastAsia="lt-LT" w:bidi="lt-LT"/>
        </w:rPr>
      </w:pPr>
    </w:p>
    <w:p w:rsidR="009F3364" w:rsidRPr="00EB0273" w:rsidRDefault="009F3364" w:rsidP="009F3364">
      <w:pPr>
        <w:numPr>
          <w:ilvl w:val="12"/>
          <w:numId w:val="0"/>
        </w:numPr>
        <w:tabs>
          <w:tab w:val="left" w:pos="720"/>
        </w:tabs>
        <w:spacing w:after="0" w:line="240" w:lineRule="auto"/>
        <w:ind w:right="-2"/>
        <w:rPr>
          <w:rFonts w:ascii="Times New Roman" w:eastAsia="Times New Roman" w:hAnsi="Times New Roman" w:cs="Times New Roman"/>
          <w:b/>
          <w:noProof/>
          <w:szCs w:val="20"/>
          <w:lang w:val="lt-LT" w:eastAsia="lt-LT" w:bidi="lt-LT"/>
        </w:rPr>
      </w:pPr>
      <w:r w:rsidRPr="00EB0273">
        <w:rPr>
          <w:rFonts w:ascii="Times New Roman" w:eastAsia="Times New Roman" w:hAnsi="Times New Roman" w:cs="Times New Roman"/>
          <w:b/>
          <w:noProof/>
          <w:szCs w:val="20"/>
          <w:lang w:val="lt-LT" w:eastAsia="lt-LT" w:bidi="lt-LT"/>
        </w:rPr>
        <w:t>Kiti informacijos šaltiniai</w:t>
      </w:r>
    </w:p>
    <w:p w:rsidR="009F3364" w:rsidRPr="00EB0273" w:rsidRDefault="009F3364" w:rsidP="009F3364">
      <w:pPr>
        <w:spacing w:after="0" w:line="240" w:lineRule="auto"/>
        <w:rPr>
          <w:rFonts w:ascii="Times New Roman" w:eastAsia="Times New Roman" w:hAnsi="Times New Roman" w:cs="Times New Roman"/>
          <w:lang w:val="lt-LT"/>
        </w:rPr>
      </w:pPr>
    </w:p>
    <w:p w:rsidR="009F3364" w:rsidRPr="00EB0273" w:rsidRDefault="009F3364" w:rsidP="009F3364">
      <w:pPr>
        <w:autoSpaceDE w:val="0"/>
        <w:autoSpaceDN w:val="0"/>
        <w:spacing w:after="0" w:line="240" w:lineRule="auto"/>
        <w:rPr>
          <w:rFonts w:ascii="Times New Roman" w:eastAsia="MS Mincho" w:hAnsi="Times New Roman" w:cs="Times New Roman"/>
          <w:lang w:val="lt-LT"/>
        </w:rPr>
      </w:pPr>
      <w:r w:rsidRPr="00EB0273">
        <w:rPr>
          <w:rFonts w:ascii="Times New Roman" w:eastAsia="Times New Roman" w:hAnsi="Times New Roman" w:cs="Times New Roman"/>
          <w:lang w:val="lt-LT"/>
        </w:rPr>
        <w:t xml:space="preserve">Išsami ir </w:t>
      </w:r>
      <w:r w:rsidRPr="00240EE1">
        <w:rPr>
          <w:rFonts w:ascii="Times New Roman" w:eastAsia="MS Mincho" w:hAnsi="Times New Roman" w:cs="Times New Roman"/>
          <w:lang w:val="lt-LT"/>
        </w:rPr>
        <w:t>atnaujinta</w:t>
      </w:r>
      <w:r w:rsidRPr="002C3643">
        <w:rPr>
          <w:rFonts w:ascii="Times New Roman" w:eastAsia="Times New Roman" w:hAnsi="Times New Roman" w:cs="Times New Roman"/>
          <w:lang w:val="lt-LT"/>
        </w:rPr>
        <w:t xml:space="preserve"> </w:t>
      </w:r>
      <w:r w:rsidRPr="00EB0273">
        <w:rPr>
          <w:rFonts w:ascii="Times New Roman" w:eastAsia="Times New Roman" w:hAnsi="Times New Roman" w:cs="Times New Roman"/>
          <w:lang w:val="lt-LT"/>
        </w:rPr>
        <w:t xml:space="preserve">informacija apie šį vaistą prieinama išmaniuoju telefonu nuskaičius QR kodą, pateiktą pakuotės lapelyje, ant išorinės dėžutės ir pacientės priminimo kortelėje. Ta pati informacija taip pat pateikiama </w:t>
      </w:r>
      <w:hyperlink r:id="rId7" w:history="1">
        <w:r w:rsidRPr="006E5EC5">
          <w:rPr>
            <w:rStyle w:val="Hyperlink"/>
            <w:rFonts w:ascii="Times New Roman" w:eastAsia="MS Mincho" w:hAnsi="Times New Roman" w:cs="Times New Roman"/>
            <w:lang w:val="lt-LT"/>
          </w:rPr>
          <w:t>ww</w:t>
        </w:r>
        <w:r w:rsidRPr="00063BE4">
          <w:rPr>
            <w:rStyle w:val="Hyperlink"/>
            <w:rFonts w:ascii="Times New Roman" w:eastAsia="MS Mincho" w:hAnsi="Times New Roman" w:cs="Times New Roman"/>
            <w:lang w:val="lt-LT"/>
          </w:rPr>
          <w:t>w.pi.bayer.com/</w:t>
        </w:r>
        <w:r w:rsidRPr="00E56365">
          <w:rPr>
            <w:rStyle w:val="Hyperlink"/>
            <w:rFonts w:ascii="Times New Roman" w:eastAsia="MS Mincho" w:hAnsi="Times New Roman" w:cs="Times New Roman"/>
            <w:lang w:val="lt-LT"/>
          </w:rPr>
          <w:t>fleree/ee-lt-lv</w:t>
        </w:r>
      </w:hyperlink>
      <w:r w:rsidRPr="00EB0273">
        <w:rPr>
          <w:rFonts w:ascii="Times New Roman" w:eastAsia="MS Mincho" w:hAnsi="Times New Roman" w:cs="Times New Roman"/>
          <w:lang w:val="lt-LT"/>
        </w:rPr>
        <w:t xml:space="preserve"> </w:t>
      </w:r>
      <w:r w:rsidRPr="00EB0273">
        <w:rPr>
          <w:rFonts w:ascii="Times New Roman" w:eastAsia="Times New Roman" w:hAnsi="Times New Roman" w:cs="Times New Roman"/>
          <w:lang w:val="lt-LT"/>
        </w:rPr>
        <w:t>tinklapyje ir Valstybinės vaistų kontrolės tarnybos prie Lietuvos Respublikos sveikatos apsaugos ministerijos tinklalapyje</w:t>
      </w:r>
      <w:r w:rsidRPr="00EB0273">
        <w:rPr>
          <w:rFonts w:ascii="Times New Roman" w:eastAsia="Times New Roman" w:hAnsi="Times New Roman" w:cs="Times New Roman"/>
          <w:i/>
          <w:lang w:val="lt-LT"/>
        </w:rPr>
        <w:t xml:space="preserve"> </w:t>
      </w:r>
      <w:hyperlink r:id="rId8" w:history="1">
        <w:r w:rsidRPr="00EB0273">
          <w:rPr>
            <w:rFonts w:ascii="Times New Roman" w:eastAsia="MS Mincho" w:hAnsi="Times New Roman" w:cs="Times New Roman"/>
            <w:color w:val="0000FF"/>
            <w:u w:val="single"/>
            <w:lang w:val="lt-LT"/>
          </w:rPr>
          <w:t>http://www.vvkt.lt/</w:t>
        </w:r>
      </w:hyperlink>
      <w:r w:rsidRPr="00EB0273">
        <w:rPr>
          <w:rFonts w:ascii="Times New Roman" w:eastAsia="Times New Roman" w:hAnsi="Times New Roman" w:cs="Times New Roman"/>
          <w:lang w:val="lt-LT"/>
        </w:rPr>
        <w:t>.</w:t>
      </w:r>
    </w:p>
    <w:p w:rsidR="009F3364" w:rsidRPr="00EB0273" w:rsidRDefault="009F3364" w:rsidP="009F3364">
      <w:pPr>
        <w:spacing w:after="0" w:line="240" w:lineRule="auto"/>
        <w:rPr>
          <w:rFonts w:ascii="Times New Roman" w:eastAsia="Times New Roman" w:hAnsi="Times New Roman" w:cs="Times New Roman"/>
          <w:lang w:val="lt-LT"/>
        </w:rPr>
      </w:pPr>
    </w:p>
    <w:p w:rsidR="009F3364" w:rsidRDefault="009F3364" w:rsidP="009F3364">
      <w:pPr>
        <w:spacing w:after="0" w:line="240" w:lineRule="auto"/>
        <w:rPr>
          <w:rFonts w:ascii="Times New Roman" w:eastAsia="Times New Roman" w:hAnsi="Times New Roman" w:cs="Times New Roman"/>
          <w:lang w:val="lt-LT"/>
        </w:rPr>
      </w:pPr>
      <w:r w:rsidRPr="00EB0273">
        <w:rPr>
          <w:rFonts w:ascii="Times New Roman" w:eastAsia="MS Mincho" w:hAnsi="Times New Roman" w:cs="Times New Roman"/>
          <w:highlight w:val="lightGray"/>
          <w:lang w:val="sv-SE"/>
        </w:rPr>
        <w:t>[QR kodas]</w:t>
      </w:r>
    </w:p>
    <w:p w:rsidR="009F3364" w:rsidRDefault="009F3364" w:rsidP="009F3364">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r>
        <w:rPr>
          <w:rFonts w:ascii="Times New Roman" w:eastAsia="Times New Roman" w:hAnsi="Times New Roman" w:cs="Times New Roman"/>
          <w:bCs/>
          <w:lang w:val="lt-LT"/>
        </w:rPr>
        <w:t>Toliau pateikta informacija skirta tik sveikatos priežiūros specialistams:</w:t>
      </w: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p>
    <w:p w:rsidR="009F3364" w:rsidRDefault="009F3364" w:rsidP="009F3364">
      <w:pPr>
        <w:numPr>
          <w:ilvl w:val="12"/>
          <w:numId w:val="0"/>
        </w:numPr>
        <w:spacing w:after="0" w:line="240" w:lineRule="auto"/>
        <w:ind w:right="-2"/>
        <w:jc w:val="center"/>
        <w:outlineLvl w:val="0"/>
        <w:rPr>
          <w:rFonts w:ascii="Times New Roman" w:eastAsia="Times New Roman" w:hAnsi="Times New Roman" w:cs="Times New Roman"/>
          <w:b/>
          <w:lang w:val="lt-LT"/>
        </w:rPr>
      </w:pPr>
      <w:r>
        <w:rPr>
          <w:rFonts w:ascii="Times New Roman" w:eastAsia="Times New Roman" w:hAnsi="Times New Roman" w:cs="Times New Roman"/>
          <w:b/>
          <w:lang w:val="lt-LT"/>
        </w:rPr>
        <w:t>ĮVEDIMO INSTRUKCIJA</w:t>
      </w: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r>
        <w:rPr>
          <w:rFonts w:ascii="Times New Roman" w:eastAsia="Times New Roman" w:hAnsi="Times New Roman" w:cs="Times New Roman"/>
          <w:lang w:val="lt-LT"/>
        </w:rPr>
        <w:t>Fleree 13,5 mg vartojimo į gimdos ertmę sistema</w:t>
      </w: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r>
        <w:rPr>
          <w:rFonts w:ascii="Times New Roman" w:eastAsia="Times New Roman" w:hAnsi="Times New Roman" w:cs="Times New Roman"/>
          <w:lang w:val="lt-LT"/>
        </w:rPr>
        <w:t>Sistemą turi įvesti sveikatos priežiūros specialistas laikydamasis aseptinės technikos.</w:t>
      </w: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r>
        <w:rPr>
          <w:rFonts w:ascii="Times New Roman" w:eastAsia="Times New Roman" w:hAnsi="Times New Roman" w:cs="Times New Roman"/>
          <w:lang w:val="lt-LT"/>
        </w:rPr>
        <w:t>Fleree yra įvedimo vamzdelio viduje, sterilioje pakuotėje, kurios negalima atidaryti iki įvedimo procedūros. Negalima kartotinai sterilizuoti. Fleree tiekiama tik vienkartiniam naudojimui. Negalima naudoti, jei lizdinė plokštelė pažeista arba atidaryta. Ant dėžutės arba lizdinės plokštelės po „EXP“ nurodytam tinkamumo laikui pasibaigus, sistemos įvesti negalima.</w:t>
      </w: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r>
        <w:rPr>
          <w:rFonts w:ascii="Times New Roman" w:eastAsia="Times New Roman" w:hAnsi="Times New Roman" w:cs="Times New Roman"/>
          <w:lang w:val="lt-LT"/>
        </w:rPr>
        <w:t>Nesuvartotą vaistinį preparatą ar atliekas reikia tvarkyti laikantis vietinių reikalavimų.</w:t>
      </w:r>
    </w:p>
    <w:p w:rsidR="009F3364" w:rsidRDefault="009F3364" w:rsidP="009F3364">
      <w:pPr>
        <w:tabs>
          <w:tab w:val="left" w:pos="540"/>
        </w:tabs>
        <w:spacing w:after="0" w:line="240" w:lineRule="auto"/>
        <w:rPr>
          <w:rFonts w:ascii="Times New Roman" w:eastAsia="Times New Roman" w:hAnsi="Times New Roman" w:cs="Times New Roman"/>
          <w:lang w:val="lt-LT"/>
        </w:rPr>
      </w:pPr>
    </w:p>
    <w:p w:rsidR="009F3364" w:rsidRDefault="009F3364" w:rsidP="009F3364">
      <w:pPr>
        <w:tabs>
          <w:tab w:val="left" w:pos="540"/>
        </w:tabs>
        <w:spacing w:after="0" w:line="240" w:lineRule="auto"/>
        <w:rPr>
          <w:rFonts w:ascii="Times New Roman" w:eastAsia="Times New Roman" w:hAnsi="Times New Roman" w:cs="Times New Roman"/>
          <w:lang w:val="lt-LT"/>
        </w:rPr>
      </w:pPr>
      <w:r w:rsidRPr="00403CCC">
        <w:rPr>
          <w:rFonts w:ascii="Times New Roman" w:eastAsia="Times New Roman" w:hAnsi="Times New Roman" w:cs="Times New Roman"/>
          <w:lang w:val="lt-LT"/>
        </w:rPr>
        <w:t xml:space="preserve">Išorinėje </w:t>
      </w:r>
      <w:r>
        <w:rPr>
          <w:rFonts w:ascii="Times New Roman" w:eastAsia="Times New Roman" w:hAnsi="Times New Roman" w:cs="Times New Roman"/>
          <w:lang w:val="lt-LT"/>
        </w:rPr>
        <w:t>Fleree</w:t>
      </w:r>
      <w:r w:rsidRPr="00403CCC">
        <w:rPr>
          <w:rFonts w:ascii="Times New Roman" w:eastAsia="Times New Roman" w:hAnsi="Times New Roman" w:cs="Times New Roman"/>
          <w:lang w:val="lt-LT"/>
        </w:rPr>
        <w:t xml:space="preserve"> pakuotėje yra pacientės priminimo kortelė. Užpildykite ją ir po į</w:t>
      </w:r>
      <w:r>
        <w:rPr>
          <w:rFonts w:ascii="Times New Roman" w:eastAsia="Times New Roman" w:hAnsi="Times New Roman" w:cs="Times New Roman"/>
          <w:lang w:val="lt-LT"/>
        </w:rPr>
        <w:t>ved</w:t>
      </w:r>
      <w:r w:rsidRPr="00403CCC">
        <w:rPr>
          <w:rFonts w:ascii="Times New Roman" w:eastAsia="Times New Roman" w:hAnsi="Times New Roman" w:cs="Times New Roman"/>
          <w:lang w:val="lt-LT"/>
        </w:rPr>
        <w:t>imo atiduokite pacientei.</w:t>
      </w: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p>
    <w:p w:rsidR="009F3364" w:rsidRDefault="009F3364" w:rsidP="009F3364">
      <w:pPr>
        <w:numPr>
          <w:ilvl w:val="12"/>
          <w:numId w:val="0"/>
        </w:numPr>
        <w:spacing w:after="0" w:line="240" w:lineRule="auto"/>
        <w:ind w:right="-2"/>
        <w:outlineLvl w:val="0"/>
        <w:rPr>
          <w:rFonts w:ascii="Times New Roman" w:eastAsia="Times New Roman" w:hAnsi="Times New Roman" w:cs="Times New Roman"/>
          <w:i/>
          <w:lang w:val="lt-LT"/>
        </w:rPr>
      </w:pPr>
      <w:r>
        <w:rPr>
          <w:rFonts w:ascii="Times New Roman" w:eastAsia="Times New Roman" w:hAnsi="Times New Roman" w:cs="Times New Roman"/>
          <w:i/>
          <w:lang w:val="lt-LT"/>
        </w:rPr>
        <w:t>Pasiruošimas įvedimui</w:t>
      </w:r>
    </w:p>
    <w:p w:rsidR="009F3364" w:rsidRDefault="009F3364" w:rsidP="009F3364">
      <w:pPr>
        <w:numPr>
          <w:ilvl w:val="12"/>
          <w:numId w:val="0"/>
        </w:numPr>
        <w:spacing w:after="0" w:line="240" w:lineRule="auto"/>
        <w:ind w:right="-2"/>
        <w:outlineLvl w:val="0"/>
        <w:rPr>
          <w:rFonts w:ascii="Times New Roman" w:eastAsia="Times New Roman" w:hAnsi="Times New Roman" w:cs="Times New Roman"/>
          <w:lang w:val="lt-LT"/>
        </w:rPr>
      </w:pPr>
    </w:p>
    <w:p w:rsidR="009F3364" w:rsidRDefault="009F3364" w:rsidP="009F3364">
      <w:pPr>
        <w:numPr>
          <w:ilvl w:val="12"/>
          <w:numId w:val="0"/>
        </w:numPr>
        <w:spacing w:after="0" w:line="240" w:lineRule="auto"/>
        <w:ind w:left="567" w:hanging="567"/>
        <w:outlineLvl w:val="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Ištirkite pacientę, kad įvertintumėte gimdos dydį bei padėtį ir nustatytumėte, ar nėra ūminių lyties organų infekcijų požymių ir kitų Fleree įvedimo kontraindikacijų. Jei yra bet kokių abejonių dėl nėštumo, atlikite nėštumo testą.</w:t>
      </w:r>
    </w:p>
    <w:p w:rsidR="009F3364" w:rsidRDefault="009F3364" w:rsidP="009F3364">
      <w:pPr>
        <w:numPr>
          <w:ilvl w:val="12"/>
          <w:numId w:val="0"/>
        </w:numPr>
        <w:spacing w:after="0" w:line="240" w:lineRule="auto"/>
        <w:ind w:left="567" w:hanging="567"/>
        <w:outlineLvl w:val="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Įterpkite skėtiklį, apžiūrėkite gimdos kaklelį, tuomet kruopščiai tinkamu antiseptiniu tirpalu išvalykite gimdos kaklelį ir makštį.</w:t>
      </w:r>
    </w:p>
    <w:p w:rsidR="009F3364" w:rsidRDefault="009F3364" w:rsidP="009F3364">
      <w:pPr>
        <w:numPr>
          <w:ilvl w:val="12"/>
          <w:numId w:val="0"/>
        </w:numPr>
        <w:spacing w:after="0" w:line="240" w:lineRule="auto"/>
        <w:ind w:left="567" w:hanging="567"/>
        <w:outlineLvl w:val="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 reikia, pasitelkite padėjėją.</w:t>
      </w:r>
    </w:p>
    <w:p w:rsidR="009F3364" w:rsidRDefault="009F3364" w:rsidP="009F3364">
      <w:pPr>
        <w:numPr>
          <w:ilvl w:val="12"/>
          <w:numId w:val="0"/>
        </w:numPr>
        <w:spacing w:after="0" w:line="240" w:lineRule="auto"/>
        <w:ind w:left="567" w:hanging="567"/>
        <w:outlineLvl w:val="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Laikikliu arba žnyplėmis suimkite priekinę gimdos kaklelio lūpą, kad stabilizuotumėte gimdą. Jei gimda yra retroversijos padėtyje, galbūt geriau tiktų suimti užpakalinę gimdos kaklelio lūpą. Atsargiai traukiant žnyples, galima ištiesinti gimdos kaklelio kanalą. Žnyples palikite toje pačioje padėtyje, kad įvedimo procedūros metu gimdos kaklelį galėtumėte atsargiai patraukti priešinga kryptimi.</w:t>
      </w:r>
    </w:p>
    <w:p w:rsidR="009F3364" w:rsidRDefault="009F3364" w:rsidP="009F3364">
      <w:pPr>
        <w:numPr>
          <w:ilvl w:val="12"/>
          <w:numId w:val="0"/>
        </w:numPr>
        <w:spacing w:after="0" w:line="240" w:lineRule="auto"/>
        <w:ind w:left="567" w:hanging="567"/>
        <w:outlineLvl w:val="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Paslinkite zondą gimdos kaklelio kanalu iki gimdos dugno, kad išmatuotumėte gimdos gylį, nustatytumėte gimdos ertmės kryptį ir atmestumėte bet kokių intrauterininių anomalijų (pvz., pertvaros, pogleivio fibromų) arba anksčiau įvestos ir neištrauktos intrauterininės kontraceptinės priemonės požymius. Jei atsiranda sunkumų, gali tekti praplėsti kanalą. Jei reikia praplėsti gimdos kaklelį, apsvarstykite, ar vartoti analgetikus ir (arba) atlikti paracervikalinę blokadą.</w:t>
      </w:r>
    </w:p>
    <w:p w:rsidR="009F3364" w:rsidRDefault="009F3364" w:rsidP="009F3364">
      <w:pPr>
        <w:numPr>
          <w:ilvl w:val="12"/>
          <w:numId w:val="0"/>
        </w:numPr>
        <w:spacing w:after="0" w:line="240" w:lineRule="auto"/>
        <w:outlineLvl w:val="0"/>
        <w:rPr>
          <w:rFonts w:ascii="Times New Roman" w:eastAsia="Times New Roman" w:hAnsi="Times New Roman" w:cs="Times New Roman"/>
          <w:lang w:val="lt-LT"/>
        </w:rPr>
      </w:pPr>
    </w:p>
    <w:p w:rsidR="009F3364" w:rsidRDefault="009F3364" w:rsidP="009F3364">
      <w:pPr>
        <w:rPr>
          <w:rFonts w:ascii="Times New Roman" w:eastAsia="Times New Roman" w:hAnsi="Times New Roman" w:cs="Times New Roman"/>
          <w:i/>
          <w:lang w:val="lt-LT"/>
        </w:rPr>
      </w:pPr>
    </w:p>
    <w:p w:rsidR="009F3364" w:rsidRDefault="009F3364" w:rsidP="009F3364">
      <w:pPr>
        <w:numPr>
          <w:ilvl w:val="12"/>
          <w:numId w:val="0"/>
        </w:numPr>
        <w:spacing w:after="0" w:line="240" w:lineRule="auto"/>
        <w:ind w:right="-2"/>
        <w:outlineLvl w:val="0"/>
        <w:rPr>
          <w:rFonts w:ascii="Times New Roman" w:eastAsia="Times New Roman" w:hAnsi="Times New Roman" w:cs="Times New Roman"/>
          <w:i/>
          <w:lang w:val="lt-LT"/>
        </w:rPr>
      </w:pPr>
      <w:r>
        <w:rPr>
          <w:rFonts w:ascii="Times New Roman" w:eastAsia="Times New Roman" w:hAnsi="Times New Roman" w:cs="Times New Roman"/>
          <w:i/>
          <w:lang w:val="lt-LT"/>
        </w:rPr>
        <w:t>Įvedimas</w:t>
      </w:r>
    </w:p>
    <w:p w:rsidR="009F3364" w:rsidRDefault="009F3364" w:rsidP="009F3364">
      <w:pPr>
        <w:numPr>
          <w:ilvl w:val="12"/>
          <w:numId w:val="0"/>
        </w:numPr>
        <w:spacing w:after="0" w:line="240" w:lineRule="auto"/>
        <w:ind w:right="-2"/>
        <w:outlineLvl w:val="0"/>
        <w:rPr>
          <w:rFonts w:ascii="Times New Roman" w:eastAsia="Times New Roman" w:hAnsi="Times New Roman" w:cs="Times New Roman"/>
          <w:i/>
          <w:lang w:val="lt-LT"/>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138"/>
        <w:gridCol w:w="138"/>
        <w:gridCol w:w="6680"/>
      </w:tblGrid>
      <w:tr w:rsidR="009F3364" w:rsidRPr="00265E06" w:rsidTr="00721D93">
        <w:tc>
          <w:tcPr>
            <w:tcW w:w="9576" w:type="dxa"/>
            <w:gridSpan w:val="4"/>
            <w:hideMark/>
          </w:tcPr>
          <w:p w:rsidR="009F3364" w:rsidRDefault="009F3364" w:rsidP="00721D93">
            <w:pPr>
              <w:tabs>
                <w:tab w:val="left" w:pos="540"/>
              </w:tabs>
              <w:rPr>
                <w:rFonts w:ascii="Times New Roman" w:eastAsia="Times New Roman" w:hAnsi="Times New Roman" w:cs="Times New Roman"/>
                <w:lang w:val="lt-LT"/>
              </w:rPr>
            </w:pPr>
            <w:r>
              <w:rPr>
                <w:noProof/>
                <w:lang w:val="lt-LT" w:eastAsia="lt-LT"/>
              </w:rPr>
              <mc:AlternateContent>
                <mc:Choice Requires="wps">
                  <w:drawing>
                    <wp:anchor distT="0" distB="0" distL="114300" distR="114300" simplePos="0" relativeHeight="251661312" behindDoc="0" locked="0" layoutInCell="1" allowOverlap="1" wp14:anchorId="0EE8BCD1" wp14:editId="11A04DBC">
                      <wp:simplePos x="0" y="0"/>
                      <wp:positionH relativeFrom="column">
                        <wp:posOffset>5181600</wp:posOffset>
                      </wp:positionH>
                      <wp:positionV relativeFrom="paragraph">
                        <wp:posOffset>273050</wp:posOffset>
                      </wp:positionV>
                      <wp:extent cx="513715" cy="257810"/>
                      <wp:effectExtent l="0" t="0" r="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1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8BCD1" id="_x0000_t202" coordsize="21600,21600" o:spt="202" path="m,l,21600r21600,l21600,xe">
                      <v:stroke joinstyle="miter"/>
                      <v:path gradientshapeok="t" o:connecttype="rect"/>
                    </v:shapetype>
                    <v:shape id="Text Box 27" o:spid="_x0000_s1026" type="#_x0000_t202" style="position:absolute;margin-left:408pt;margin-top:21.5pt;width:40.4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" filled="f" stroked="f">
                      <v:textbo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1 pav.</w:t>
                            </w:r>
                          </w:p>
                        </w:txbxContent>
                      </v:textbox>
                    </v:shape>
                  </w:pict>
                </mc:Fallback>
              </mc:AlternateContent>
            </w:r>
            <w:r>
              <w:rPr>
                <w:rFonts w:ascii="Times New Roman" w:eastAsia="Times New Roman" w:hAnsi="Times New Roman" w:cs="Times New Roman"/>
                <w:lang w:val="lt-LT"/>
              </w:rPr>
              <w:t>1. Pirmiausia iki galo atidarykite sterilią pakuotę (1 pav.). Tuomet laikykitės aseptikos reikalavimų ir mūvėkite sterilias pirštines.</w:t>
            </w:r>
          </w:p>
        </w:tc>
      </w:tr>
      <w:tr w:rsidR="009F3364" w:rsidRPr="00265E06" w:rsidTr="00721D93">
        <w:tc>
          <w:tcPr>
            <w:tcW w:w="9576" w:type="dxa"/>
            <w:gridSpan w:val="4"/>
            <w:hideMark/>
          </w:tcPr>
          <w:tbl>
            <w:tblPr>
              <w:tblW w:w="9540" w:type="dxa"/>
              <w:tblInd w:w="108" w:type="dxa"/>
              <w:tblLook w:val="01E0" w:firstRow="1" w:lastRow="1" w:firstColumn="1" w:lastColumn="1" w:noHBand="0" w:noVBand="0"/>
            </w:tblPr>
            <w:tblGrid>
              <w:gridCol w:w="1843"/>
              <w:gridCol w:w="7697"/>
            </w:tblGrid>
            <w:tr w:rsidR="009F3364" w:rsidRPr="00265E06" w:rsidTr="00721D93">
              <w:trPr>
                <w:trHeight w:val="744"/>
              </w:trPr>
              <w:tc>
                <w:tcPr>
                  <w:tcW w:w="9540" w:type="dxa"/>
                  <w:gridSpan w:val="2"/>
                  <w:hideMark/>
                </w:tcPr>
                <w:p w:rsidR="009F3364" w:rsidRDefault="009F3364" w:rsidP="00721D93">
                  <w:pPr>
                    <w:tabs>
                      <w:tab w:val="left" w:pos="540"/>
                    </w:tabs>
                    <w:rPr>
                      <w:rFonts w:ascii="Times New Roman" w:eastAsia="Times New Roman" w:hAnsi="Times New Roman" w:cs="Times New Roman"/>
                      <w:sz w:val="24"/>
                      <w:lang w:val="lt-LT"/>
                    </w:rPr>
                  </w:pPr>
                  <w:r>
                    <w:rPr>
                      <w:noProof/>
                      <w:lang w:val="lt-LT" w:eastAsia="lt-LT"/>
                    </w:rPr>
                    <w:drawing>
                      <wp:anchor distT="0" distB="0" distL="114300" distR="114300" simplePos="0" relativeHeight="251660288" behindDoc="0" locked="0" layoutInCell="1" allowOverlap="1" wp14:anchorId="4DD2D46D" wp14:editId="2C2C3D1B">
                        <wp:simplePos x="0" y="0"/>
                        <wp:positionH relativeFrom="column">
                          <wp:posOffset>-20320</wp:posOffset>
                        </wp:positionH>
                        <wp:positionV relativeFrom="paragraph">
                          <wp:posOffset>52070</wp:posOffset>
                        </wp:positionV>
                        <wp:extent cx="5779770" cy="1264920"/>
                        <wp:effectExtent l="0" t="0" r="0" b="0"/>
                        <wp:wrapNone/>
                        <wp:docPr id="12" name="Picture 12" descr="10104-27-3_Illus_Insert_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10104-27-3_Illus_Insert_Instructions"/>
                                <pic:cNvPicPr>
                                  <a:picLocks noChangeAspect="1" noChangeArrowheads="1"/>
                                </pic:cNvPicPr>
                              </pic:nvPicPr>
                              <pic:blipFill>
                                <a:blip r:embed="rId9">
                                  <a:extLst>
                                    <a:ext uri="{28A0092B-C50C-407E-A947-70E740481C1C}">
                                      <a14:useLocalDpi xmlns:a14="http://schemas.microsoft.com/office/drawing/2010/main" val="0"/>
                                    </a:ext>
                                  </a:extLst>
                                </a:blip>
                                <a:srcRect t="26613" r="-2831" b="29713"/>
                                <a:stretch>
                                  <a:fillRect/>
                                </a:stretch>
                              </pic:blipFill>
                              <pic:spPr bwMode="auto">
                                <a:xfrm>
                                  <a:off x="0" y="0"/>
                                  <a:ext cx="5779770" cy="1264920"/>
                                </a:xfrm>
                                <a:prstGeom prst="rect">
                                  <a:avLst/>
                                </a:prstGeom>
                                <a:noFill/>
                              </pic:spPr>
                            </pic:pic>
                          </a:graphicData>
                        </a:graphic>
                        <wp14:sizeRelH relativeFrom="page">
                          <wp14:pctWidth>0</wp14:pctWidth>
                        </wp14:sizeRelH>
                        <wp14:sizeRelV relativeFrom="page">
                          <wp14:pctHeight>0</wp14:pctHeight>
                        </wp14:sizeRelV>
                      </wp:anchor>
                    </w:drawing>
                  </w:r>
                  <w:r>
                    <w:rPr>
                      <w:noProof/>
                      <w:lang w:val="lt-LT" w:eastAsia="lt-LT"/>
                    </w:rPr>
                    <mc:AlternateContent>
                      <mc:Choice Requires="wps">
                        <w:drawing>
                          <wp:anchor distT="0" distB="0" distL="114300" distR="114300" simplePos="0" relativeHeight="251662336" behindDoc="0" locked="0" layoutInCell="1" allowOverlap="1" wp14:anchorId="3830F0AD" wp14:editId="488DFBB5">
                            <wp:simplePos x="0" y="0"/>
                            <wp:positionH relativeFrom="column">
                              <wp:posOffset>4735830</wp:posOffset>
                            </wp:positionH>
                            <wp:positionV relativeFrom="paragraph">
                              <wp:posOffset>156845</wp:posOffset>
                            </wp:positionV>
                            <wp:extent cx="622935" cy="34290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F0AD" id="Text Box 136" o:spid="_x0000_s1027" type="#_x0000_t202" style="position:absolute;margin-left:372.9pt;margin-top:12.35pt;width:49.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" filled="f" stroked="f">
                            <v:textbox>
                              <w:txbxContent>
                                <w:p w:rsidR="009F3364" w:rsidRDefault="009F3364" w:rsidP="009F3364">
                                  <w:pPr>
                                    <w:rPr>
                                      <w:szCs w:val="18"/>
                                    </w:rPr>
                                  </w:pPr>
                                </w:p>
                              </w:txbxContent>
                            </v:textbox>
                          </v:shape>
                        </w:pict>
                      </mc:Fallback>
                    </mc:AlternateContent>
                  </w:r>
                </w:p>
              </w:tc>
            </w:tr>
            <w:tr w:rsidR="009F3364" w:rsidRPr="00265E06" w:rsidTr="00721D93">
              <w:tc>
                <w:tcPr>
                  <w:tcW w:w="9540" w:type="dxa"/>
                  <w:gridSpan w:val="2"/>
                </w:tcPr>
                <w:p w:rsidR="009F3364" w:rsidRDefault="009F3364" w:rsidP="00721D93">
                  <w:pPr>
                    <w:tabs>
                      <w:tab w:val="left" w:pos="540"/>
                    </w:tabs>
                    <w:rPr>
                      <w:rFonts w:ascii="Times New Roman" w:eastAsia="Times New Roman" w:hAnsi="Times New Roman"/>
                      <w:sz w:val="24"/>
                      <w:szCs w:val="20"/>
                      <w:lang w:val="lt-LT"/>
                    </w:rPr>
                  </w:pPr>
                  <w:r>
                    <w:rPr>
                      <w:noProof/>
                      <w:lang w:val="lt-LT" w:eastAsia="lt-LT"/>
                    </w:rPr>
                    <mc:AlternateContent>
                      <mc:Choice Requires="wps">
                        <w:drawing>
                          <wp:anchor distT="0" distB="0" distL="114300" distR="114300" simplePos="0" relativeHeight="251664384" behindDoc="0" locked="0" layoutInCell="1" allowOverlap="1" wp14:anchorId="09FE26F3" wp14:editId="7628E3BC">
                            <wp:simplePos x="0" y="0"/>
                            <wp:positionH relativeFrom="column">
                              <wp:posOffset>1558925</wp:posOffset>
                            </wp:positionH>
                            <wp:positionV relativeFrom="paragraph">
                              <wp:posOffset>1181100</wp:posOffset>
                            </wp:positionV>
                            <wp:extent cx="493395" cy="241935"/>
                            <wp:effectExtent l="0" t="0" r="0" b="571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Mova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E26F3" id="Text Box 128" o:spid="_x0000_s1028" type="#_x0000_t202" style="position:absolute;margin-left:122.75pt;margin-top:93pt;width:38.8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" filled="f" stroked="f">
                            <v:textbo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Mova</w:t>
                                  </w:r>
                                </w:p>
                              </w:txbxContent>
                            </v:textbox>
                          </v:shape>
                        </w:pict>
                      </mc:Fallback>
                    </mc:AlternateContent>
                  </w:r>
                  <w:r>
                    <w:rPr>
                      <w:noProof/>
                      <w:lang w:val="lt-LT" w:eastAsia="lt-LT"/>
                    </w:rPr>
                    <mc:AlternateContent>
                      <mc:Choice Requires="wps">
                        <w:drawing>
                          <wp:anchor distT="0" distB="0" distL="114300" distR="114300" simplePos="0" relativeHeight="251663360" behindDoc="0" locked="0" layoutInCell="1" allowOverlap="1" wp14:anchorId="19B58AA0" wp14:editId="6493E22E">
                            <wp:simplePos x="0" y="0"/>
                            <wp:positionH relativeFrom="column">
                              <wp:posOffset>1419860</wp:posOffset>
                            </wp:positionH>
                            <wp:positionV relativeFrom="paragraph">
                              <wp:posOffset>833755</wp:posOffset>
                            </wp:positionV>
                            <wp:extent cx="624840" cy="24701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rPr>
                                          <w:t>Fleree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8AA0" id="Text Box 129" o:spid="_x0000_s1029" type="#_x0000_t202" style="position:absolute;margin-left:111.8pt;margin-top:65.65pt;width:49.2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" filled="f" stroked="f">
                            <v:textbo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rPr>
                                    <w:t>Fleree</w:t>
                                  </w:r>
                                </w:p>
                              </w:txbxContent>
                            </v:textbox>
                          </v:shape>
                        </w:pict>
                      </mc:Fallback>
                    </mc:AlternateContent>
                  </w:r>
                  <w:r>
                    <w:rPr>
                      <w:noProof/>
                      <w:lang w:val="lt-LT" w:eastAsia="lt-LT"/>
                    </w:rPr>
                    <mc:AlternateContent>
                      <mc:Choice Requires="wps">
                        <w:drawing>
                          <wp:anchor distT="0" distB="0" distL="114300" distR="114300" simplePos="0" relativeHeight="251671552" behindDoc="0" locked="0" layoutInCell="1" allowOverlap="1" wp14:anchorId="1858F88C" wp14:editId="2843D3AD">
                            <wp:simplePos x="0" y="0"/>
                            <wp:positionH relativeFrom="column">
                              <wp:posOffset>1595755</wp:posOffset>
                            </wp:positionH>
                            <wp:positionV relativeFrom="paragraph">
                              <wp:posOffset>528320</wp:posOffset>
                            </wp:positionV>
                            <wp:extent cx="239395" cy="313055"/>
                            <wp:effectExtent l="1270" t="0" r="28575" b="28575"/>
                            <wp:wrapNone/>
                            <wp:docPr id="126" name="Right Brac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9395" cy="313055"/>
                                    </a:xfrm>
                                    <a:prstGeom prst="rightBrace">
                                      <a:avLst>
                                        <a:gd name="adj1" fmla="val 8633"/>
                                        <a:gd name="adj2" fmla="val 49056"/>
                                      </a:avLst>
                                    </a:pr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81C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6" o:spid="_x0000_s1026" type="#_x0000_t88" style="position:absolute;margin-left:125.65pt;margin-top:41.6pt;width:18.85pt;height:24.6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" adj="1426,10596" strokecolor="#333"/>
                        </w:pict>
                      </mc:Fallback>
                    </mc:AlternateContent>
                  </w:r>
                  <w:r>
                    <w:rPr>
                      <w:noProof/>
                      <w:lang w:val="lt-LT" w:eastAsia="lt-LT"/>
                    </w:rPr>
                    <mc:AlternateContent>
                      <mc:Choice Requires="wps">
                        <w:drawing>
                          <wp:anchor distT="0" distB="0" distL="114300" distR="114300" simplePos="0" relativeHeight="251665408" behindDoc="0" locked="0" layoutInCell="1" allowOverlap="1" wp14:anchorId="4D1C4BE5" wp14:editId="519864EF">
                            <wp:simplePos x="0" y="0"/>
                            <wp:positionH relativeFrom="column">
                              <wp:posOffset>3083560</wp:posOffset>
                            </wp:positionH>
                            <wp:positionV relativeFrom="paragraph">
                              <wp:posOffset>1136650</wp:posOffset>
                            </wp:positionV>
                            <wp:extent cx="501650" cy="241935"/>
                            <wp:effectExtent l="0" t="0" r="0" b="571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Žyma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4BE5" id="Text Box 135" o:spid="_x0000_s1030" type="#_x0000_t202" style="position:absolute;margin-left:242.8pt;margin-top:89.5pt;width:39.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" filled="f" stroked="f">
                            <v:textbo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Žyma</w:t>
                                  </w:r>
                                </w:p>
                              </w:txbxContent>
                            </v:textbox>
                          </v:shape>
                        </w:pict>
                      </mc:Fallback>
                    </mc:AlternateContent>
                  </w:r>
                  <w:r>
                    <w:rPr>
                      <w:noProof/>
                      <w:lang w:val="lt-LT" w:eastAsia="lt-LT"/>
                    </w:rPr>
                    <mc:AlternateContent>
                      <mc:Choice Requires="wps">
                        <w:drawing>
                          <wp:anchor distT="0" distB="0" distL="114300" distR="114300" simplePos="0" relativeHeight="251666432" behindDoc="0" locked="0" layoutInCell="1" allowOverlap="1" wp14:anchorId="5E650F5F" wp14:editId="660B9497">
                            <wp:simplePos x="0" y="0"/>
                            <wp:positionH relativeFrom="column">
                              <wp:posOffset>3515995</wp:posOffset>
                            </wp:positionH>
                            <wp:positionV relativeFrom="paragraph">
                              <wp:posOffset>897890</wp:posOffset>
                            </wp:positionV>
                            <wp:extent cx="699770" cy="246380"/>
                            <wp:effectExtent l="0" t="0" r="0" b="127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Slankiklis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50F5F" id="Text Box 134" o:spid="_x0000_s1031" type="#_x0000_t202" style="position:absolute;margin-left:276.85pt;margin-top:70.7pt;width:55.1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" filled="f" stroked="f">
                            <v:textbo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Slankiklis</w:t>
                                  </w:r>
                                </w:p>
                              </w:txbxContent>
                            </v:textbox>
                          </v:shape>
                        </w:pict>
                      </mc:Fallback>
                    </mc:AlternateContent>
                  </w:r>
                  <w:r>
                    <w:rPr>
                      <w:noProof/>
                      <w:lang w:val="lt-LT" w:eastAsia="lt-LT"/>
                    </w:rPr>
                    <mc:AlternateContent>
                      <mc:Choice Requires="wps">
                        <w:drawing>
                          <wp:anchor distT="0" distB="0" distL="114300" distR="114300" simplePos="0" relativeHeight="251667456" behindDoc="0" locked="0" layoutInCell="1" allowOverlap="1" wp14:anchorId="65503FF7" wp14:editId="52B2E223">
                            <wp:simplePos x="0" y="0"/>
                            <wp:positionH relativeFrom="column">
                              <wp:posOffset>4010660</wp:posOffset>
                            </wp:positionH>
                            <wp:positionV relativeFrom="paragraph">
                              <wp:posOffset>1181100</wp:posOffset>
                            </wp:positionV>
                            <wp:extent cx="920115" cy="36957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Rankenėlė su siūlais viduje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3FF7" id="Text Box 133" o:spid="_x0000_s1032" type="#_x0000_t202" style="position:absolute;margin-left:315.8pt;margin-top:93pt;width:72.4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" filled="f" stroked="f">
                            <v:textbo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Rankenėlė su siūlais viduje</w:t>
                                  </w:r>
                                </w:p>
                              </w:txbxContent>
                            </v:textbox>
                          </v:shape>
                        </w:pict>
                      </mc:Fallback>
                    </mc:AlternateContent>
                  </w:r>
                  <w:r>
                    <w:rPr>
                      <w:noProof/>
                      <w:lang w:val="lt-LT" w:eastAsia="lt-LT"/>
                    </w:rPr>
                    <mc:AlternateContent>
                      <mc:Choice Requires="wps">
                        <w:drawing>
                          <wp:anchor distT="0" distB="0" distL="114300" distR="114300" simplePos="0" relativeHeight="251673600" behindDoc="0" locked="0" layoutInCell="1" allowOverlap="1" wp14:anchorId="339A38C6" wp14:editId="3E80D886">
                            <wp:simplePos x="0" y="0"/>
                            <wp:positionH relativeFrom="column">
                              <wp:posOffset>1935480</wp:posOffset>
                            </wp:positionH>
                            <wp:positionV relativeFrom="paragraph">
                              <wp:posOffset>244475</wp:posOffset>
                            </wp:positionV>
                            <wp:extent cx="541020" cy="941705"/>
                            <wp:effectExtent l="0" t="0" r="30480" b="2984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94170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64770" id="Straight Connector 12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9.25pt" to="19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" strokecolor="#333"/>
                        </w:pict>
                      </mc:Fallback>
                    </mc:AlternateContent>
                  </w:r>
                  <w:r>
                    <w:rPr>
                      <w:noProof/>
                      <w:lang w:val="lt-LT" w:eastAsia="lt-LT"/>
                    </w:rPr>
                    <mc:AlternateContent>
                      <mc:Choice Requires="wps">
                        <w:drawing>
                          <wp:anchor distT="0" distB="0" distL="114300" distR="114300" simplePos="0" relativeHeight="251675648" behindDoc="0" locked="0" layoutInCell="1" allowOverlap="1" wp14:anchorId="6FFF694A" wp14:editId="34772934">
                            <wp:simplePos x="0" y="0"/>
                            <wp:positionH relativeFrom="column">
                              <wp:posOffset>4442460</wp:posOffset>
                            </wp:positionH>
                            <wp:positionV relativeFrom="paragraph">
                              <wp:posOffset>305435</wp:posOffset>
                            </wp:positionV>
                            <wp:extent cx="358140" cy="921385"/>
                            <wp:effectExtent l="0" t="0" r="22860" b="3111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140" cy="92138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2B0F" id="Straight Connector 13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24.05pt" to="378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" strokecolor="#333"/>
                        </w:pict>
                      </mc:Fallback>
                    </mc:AlternateContent>
                  </w:r>
                  <w:r>
                    <w:rPr>
                      <w:noProof/>
                      <w:lang w:val="lt-LT" w:eastAsia="lt-LT"/>
                    </w:rPr>
                    <mc:AlternateContent>
                      <mc:Choice Requires="wps">
                        <w:drawing>
                          <wp:anchor distT="0" distB="0" distL="114300" distR="114300" simplePos="0" relativeHeight="251674624" behindDoc="0" locked="0" layoutInCell="1" allowOverlap="1" wp14:anchorId="5A748A54" wp14:editId="43EB9B92">
                            <wp:simplePos x="0" y="0"/>
                            <wp:positionH relativeFrom="column">
                              <wp:posOffset>3688080</wp:posOffset>
                            </wp:positionH>
                            <wp:positionV relativeFrom="paragraph">
                              <wp:posOffset>213995</wp:posOffset>
                            </wp:positionV>
                            <wp:extent cx="223520" cy="713105"/>
                            <wp:effectExtent l="0" t="0" r="24130" b="2984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71310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2833B" id="Straight Connector 13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pt,16.85pt" to="30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" strokecolor="#333"/>
                        </w:pict>
                      </mc:Fallback>
                    </mc:AlternateContent>
                  </w:r>
                  <w:r>
                    <w:rPr>
                      <w:noProof/>
                      <w:lang w:val="lt-LT" w:eastAsia="lt-LT"/>
                    </w:rPr>
                    <mc:AlternateContent>
                      <mc:Choice Requires="wps">
                        <w:drawing>
                          <wp:anchor distT="0" distB="0" distL="114300" distR="114300" simplePos="0" relativeHeight="251670528" behindDoc="0" locked="0" layoutInCell="1" allowOverlap="1" wp14:anchorId="40BC0ED3" wp14:editId="099185E1">
                            <wp:simplePos x="0" y="0"/>
                            <wp:positionH relativeFrom="column">
                              <wp:posOffset>3352800</wp:posOffset>
                            </wp:positionH>
                            <wp:positionV relativeFrom="paragraph">
                              <wp:posOffset>259715</wp:posOffset>
                            </wp:positionV>
                            <wp:extent cx="381000" cy="911225"/>
                            <wp:effectExtent l="0" t="0" r="19050" b="2222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91122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72035" id="Straight Connector 13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0.45pt" to="294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" strokecolor="#333"/>
                        </w:pict>
                      </mc:Fallback>
                    </mc:AlternateContent>
                  </w:r>
                  <w:r>
                    <w:rPr>
                      <w:noProof/>
                      <w:lang w:val="lt-LT" w:eastAsia="lt-LT"/>
                    </w:rPr>
                    <mc:AlternateContent>
                      <mc:Choice Requires="wps">
                        <w:drawing>
                          <wp:anchor distT="0" distB="0" distL="114300" distR="114300" simplePos="0" relativeHeight="251672576" behindDoc="0" locked="0" layoutInCell="1" allowOverlap="1" wp14:anchorId="2EC9B852" wp14:editId="0BB0E261">
                            <wp:simplePos x="0" y="0"/>
                            <wp:positionH relativeFrom="column">
                              <wp:posOffset>2560320</wp:posOffset>
                            </wp:positionH>
                            <wp:positionV relativeFrom="paragraph">
                              <wp:posOffset>209550</wp:posOffset>
                            </wp:positionV>
                            <wp:extent cx="379730" cy="979805"/>
                            <wp:effectExtent l="0" t="0" r="20320" b="2984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730" cy="97980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6337B" id="Straight Connector 12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6.5pt" to="231.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" strokecolor="#333"/>
                        </w:pict>
                      </mc:Fallback>
                    </mc:AlternateContent>
                  </w:r>
                </w:p>
                <w:p w:rsidR="009F3364" w:rsidRDefault="009F3364" w:rsidP="00721D93">
                  <w:pPr>
                    <w:tabs>
                      <w:tab w:val="left" w:pos="540"/>
                    </w:tabs>
                    <w:rPr>
                      <w:lang w:val="lt-LT"/>
                    </w:rPr>
                  </w:pPr>
                </w:p>
                <w:p w:rsidR="009F3364" w:rsidRDefault="009F3364" w:rsidP="00721D93">
                  <w:pPr>
                    <w:tabs>
                      <w:tab w:val="left" w:pos="540"/>
                    </w:tabs>
                    <w:rPr>
                      <w:lang w:val="lt-LT"/>
                    </w:rPr>
                  </w:pPr>
                </w:p>
                <w:p w:rsidR="009F3364" w:rsidRDefault="009F3364" w:rsidP="00721D93">
                  <w:pPr>
                    <w:tabs>
                      <w:tab w:val="left" w:pos="8220"/>
                    </w:tabs>
                    <w:rPr>
                      <w:lang w:val="lt-LT"/>
                    </w:rPr>
                  </w:pPr>
                  <w:r>
                    <w:rPr>
                      <w:noProof/>
                      <w:lang w:val="lt-LT" w:eastAsia="lt-LT"/>
                    </w:rPr>
                    <mc:AlternateContent>
                      <mc:Choice Requires="wps">
                        <w:drawing>
                          <wp:anchor distT="0" distB="0" distL="114300" distR="114300" simplePos="0" relativeHeight="251668480" behindDoc="0" locked="0" layoutInCell="1" allowOverlap="1" wp14:anchorId="1BE96CBF" wp14:editId="64FD9621">
                            <wp:simplePos x="0" y="0"/>
                            <wp:positionH relativeFrom="column">
                              <wp:posOffset>2090254</wp:posOffset>
                            </wp:positionH>
                            <wp:positionV relativeFrom="paragraph">
                              <wp:posOffset>147678</wp:posOffset>
                            </wp:positionV>
                            <wp:extent cx="846455" cy="747423"/>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747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spacing w:line="180" w:lineRule="exact"/>
                                          <w:rPr>
                                            <w:rFonts w:ascii="Times New Roman" w:hAnsi="Times New Roman" w:cs="Times New Roman"/>
                                            <w:sz w:val="18"/>
                                            <w:szCs w:val="18"/>
                                          </w:rPr>
                                        </w:pPr>
                                        <w:r>
                                          <w:rPr>
                                            <w:rFonts w:ascii="Times New Roman" w:hAnsi="Times New Roman" w:cs="Times New Roman"/>
                                            <w:sz w:val="18"/>
                                            <w:szCs w:val="18"/>
                                          </w:rPr>
                                          <w:t>Įvedimo vamzdelis su stūmokliu ir skale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96CBF" id="Text Box 127" o:spid="_x0000_s1033" type="#_x0000_t202" style="position:absolute;margin-left:164.6pt;margin-top:11.65pt;width:66.65pt;height:5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" filled="f" stroked="f">
                            <v:textbox>
                              <w:txbxContent>
                                <w:p w:rsidR="009F3364" w:rsidRDefault="009F3364" w:rsidP="009F3364">
                                  <w:pPr>
                                    <w:spacing w:line="180" w:lineRule="exact"/>
                                    <w:rPr>
                                      <w:rFonts w:ascii="Times New Roman" w:hAnsi="Times New Roman" w:cs="Times New Roman"/>
                                      <w:sz w:val="18"/>
                                      <w:szCs w:val="18"/>
                                    </w:rPr>
                                  </w:pPr>
                                  <w:r>
                                    <w:rPr>
                                      <w:rFonts w:ascii="Times New Roman" w:hAnsi="Times New Roman" w:cs="Times New Roman"/>
                                      <w:sz w:val="18"/>
                                      <w:szCs w:val="18"/>
                                    </w:rPr>
                                    <w:t>Įvedimo vamzdelis su stūmokliu ir skale</w:t>
                                  </w:r>
                                </w:p>
                              </w:txbxContent>
                            </v:textbox>
                          </v:shape>
                        </w:pict>
                      </mc:Fallback>
                    </mc:AlternateContent>
                  </w:r>
                  <w:r>
                    <w:rPr>
                      <w:lang w:val="lt-LT"/>
                    </w:rPr>
                    <w:tab/>
                  </w:r>
                </w:p>
                <w:p w:rsidR="009F3364" w:rsidRDefault="009F3364" w:rsidP="00721D93">
                  <w:pPr>
                    <w:tabs>
                      <w:tab w:val="left" w:pos="540"/>
                    </w:tabs>
                    <w:rPr>
                      <w:rFonts w:ascii="Arial" w:eastAsia="Times New Roman" w:hAnsi="Arial" w:cs="Arial"/>
                      <w:lang w:val="lt-LT"/>
                    </w:rPr>
                  </w:pPr>
                  <w:r>
                    <w:rPr>
                      <w:noProof/>
                      <w:lang w:val="lt-LT" w:eastAsia="lt-LT"/>
                    </w:rPr>
                    <mc:AlternateContent>
                      <mc:Choice Requires="wps">
                        <w:drawing>
                          <wp:anchor distT="0" distB="0" distL="114300" distR="114300" simplePos="0" relativeHeight="251669504" behindDoc="0" locked="0" layoutInCell="1" allowOverlap="1" wp14:anchorId="6F755969" wp14:editId="03F400CB">
                            <wp:simplePos x="0" y="0"/>
                            <wp:positionH relativeFrom="column">
                              <wp:posOffset>-3433445</wp:posOffset>
                            </wp:positionH>
                            <wp:positionV relativeFrom="paragraph">
                              <wp:posOffset>500380</wp:posOffset>
                            </wp:positionV>
                            <wp:extent cx="433070" cy="779145"/>
                            <wp:effectExtent l="0" t="0" r="24130" b="2095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77914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5F5F" id="Straight Connector 12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35pt,39.4pt" to="-236.2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" strokecolor="#333"/>
                        </w:pict>
                      </mc:Fallback>
                    </mc:AlternateContent>
                  </w:r>
                </w:p>
              </w:tc>
            </w:tr>
            <w:tr w:rsidR="009F3364" w:rsidRPr="00265E06" w:rsidTr="00721D93">
              <w:tc>
                <w:tcPr>
                  <w:tcW w:w="1843" w:type="dxa"/>
                  <w:hideMark/>
                </w:tcPr>
                <w:p w:rsidR="009F3364" w:rsidRPr="00A526F7" w:rsidRDefault="009F3364" w:rsidP="00721D93">
                  <w:pPr>
                    <w:spacing w:after="0"/>
                    <w:rPr>
                      <w:lang w:val="lt-LT"/>
                    </w:rPr>
                  </w:pPr>
                </w:p>
              </w:tc>
              <w:tc>
                <w:tcPr>
                  <w:tcW w:w="7697" w:type="dxa"/>
                  <w:hideMark/>
                </w:tcPr>
                <w:p w:rsidR="009F3364" w:rsidRDefault="009F3364" w:rsidP="00721D93">
                  <w:pPr>
                    <w:rPr>
                      <w:rFonts w:ascii="Times New Roman" w:eastAsia="Times New Roman" w:hAnsi="Times New Roman" w:cs="Times New Roman"/>
                      <w:sz w:val="24"/>
                      <w:lang w:val="lt-LT"/>
                    </w:rPr>
                  </w:pPr>
                  <w:r>
                    <w:rPr>
                      <w:noProof/>
                      <w:lang w:val="lt-LT" w:eastAsia="lt-LT"/>
                    </w:rPr>
                    <mc:AlternateContent>
                      <mc:Choice Requires="wps">
                        <w:drawing>
                          <wp:anchor distT="0" distB="0" distL="114300" distR="114300" simplePos="0" relativeHeight="251676672" behindDoc="0" locked="0" layoutInCell="1" allowOverlap="1" wp14:anchorId="42CF11BC" wp14:editId="1CE836A9">
                            <wp:simplePos x="0" y="0"/>
                            <wp:positionH relativeFrom="column">
                              <wp:posOffset>-3390900</wp:posOffset>
                            </wp:positionH>
                            <wp:positionV relativeFrom="paragraph">
                              <wp:posOffset>1967865</wp:posOffset>
                            </wp:positionV>
                            <wp:extent cx="1013460" cy="243840"/>
                            <wp:effectExtent l="0" t="0" r="15240" b="2286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43840"/>
                                    </a:xfrm>
                                    <a:prstGeom prst="rect">
                                      <a:avLst/>
                                    </a:prstGeom>
                                    <a:solidFill>
                                      <a:srgbClr val="FFFFFF"/>
                                    </a:solidFill>
                                    <a:ln w="9525">
                                      <a:solidFill>
                                        <a:srgbClr val="FFFFFF"/>
                                      </a:solidFill>
                                      <a:miter lim="800000"/>
                                      <a:headEnd/>
                                      <a:tailEnd/>
                                    </a:ln>
                                  </wps:spPr>
                                  <wps:txbx>
                                    <w:txbxContent>
                                      <w:p w:rsidR="009F3364" w:rsidRDefault="009F3364" w:rsidP="009F3364">
                                        <w:pPr>
                                          <w:tabs>
                                            <w:tab w:val="left" w:pos="540"/>
                                          </w:tabs>
                                          <w:rPr>
                                            <w:rFonts w:ascii="Times New Roman" w:hAnsi="Times New Roman" w:cs="Times New Roman"/>
                                            <w:sz w:val="18"/>
                                            <w:szCs w:val="18"/>
                                          </w:rPr>
                                        </w:pPr>
                                        <w:r>
                                          <w:rPr>
                                            <w:rFonts w:ascii="Times New Roman" w:hAnsi="Times New Roman" w:cs="Times New Roman"/>
                                            <w:sz w:val="18"/>
                                            <w:szCs w:val="18"/>
                                          </w:rPr>
                                          <w:t>Sidabrinis žiedas</w:t>
                                        </w:r>
                                      </w:p>
                                      <w:p w:rsidR="009F3364" w:rsidRDefault="009F3364" w:rsidP="009F3364">
                                        <w:pPr>
                                          <w:rPr>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F11BC" id="Text Box 122" o:spid="_x0000_s1034" type="#_x0000_t202" style="position:absolute;margin-left:-267pt;margin-top:154.95pt;width:79.8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" strokecolor="white">
                            <v:textbox>
                              <w:txbxContent>
                                <w:p w:rsidR="009F3364" w:rsidRDefault="009F3364" w:rsidP="009F3364">
                                  <w:pPr>
                                    <w:tabs>
                                      <w:tab w:val="left" w:pos="540"/>
                                    </w:tabs>
                                    <w:rPr>
                                      <w:rFonts w:ascii="Times New Roman" w:hAnsi="Times New Roman" w:cs="Times New Roman"/>
                                      <w:sz w:val="18"/>
                                      <w:szCs w:val="18"/>
                                    </w:rPr>
                                  </w:pPr>
                                  <w:r>
                                    <w:rPr>
                                      <w:rFonts w:ascii="Times New Roman" w:hAnsi="Times New Roman" w:cs="Times New Roman"/>
                                      <w:sz w:val="18"/>
                                      <w:szCs w:val="18"/>
                                    </w:rPr>
                                    <w:t>Sidabrinis žiedas</w:t>
                                  </w:r>
                                </w:p>
                                <w:p w:rsidR="009F3364" w:rsidRDefault="009F3364" w:rsidP="009F3364">
                                  <w:pPr>
                                    <w:rPr>
                                      <w:sz w:val="24"/>
                                      <w:szCs w:val="20"/>
                                    </w:rPr>
                                  </w:pPr>
                                </w:p>
                              </w:txbxContent>
                            </v:textbox>
                          </v:shape>
                        </w:pict>
                      </mc:Fallback>
                    </mc:AlternateContent>
                  </w:r>
                </w:p>
              </w:tc>
            </w:tr>
          </w:tbl>
          <w:p w:rsidR="009F3364" w:rsidRDefault="009F3364" w:rsidP="00721D93">
            <w:pPr>
              <w:tabs>
                <w:tab w:val="left" w:pos="540"/>
              </w:tabs>
              <w:rPr>
                <w:rFonts w:ascii="Times New Roman" w:eastAsia="Times New Roman" w:hAnsi="Times New Roman" w:cs="Times New Roman"/>
                <w:lang w:val="lt-LT"/>
              </w:rPr>
            </w:pPr>
          </w:p>
        </w:tc>
      </w:tr>
      <w:tr w:rsidR="009F3364" w:rsidRPr="0082681C" w:rsidTr="00721D93">
        <w:tc>
          <w:tcPr>
            <w:tcW w:w="2876" w:type="dxa"/>
          </w:tcPr>
          <w:p w:rsidR="009F3364" w:rsidRDefault="009F3364" w:rsidP="00721D93">
            <w:pPr>
              <w:tabs>
                <w:tab w:val="left" w:pos="540"/>
              </w:tabs>
              <w:rPr>
                <w:noProof/>
              </w:rPr>
            </w:pPr>
            <w:r w:rsidRPr="002B62BE">
              <w:rPr>
                <w:rFonts w:ascii="Times New Roman" w:hAnsi="Times New Roman" w:cs="Times New Roman"/>
                <w:lang w:val="lt-LT"/>
              </w:rPr>
              <w:t xml:space="preserve">2. Stumkite slankiklį </w:t>
            </w:r>
            <w:r w:rsidRPr="002B62BE">
              <w:rPr>
                <w:rFonts w:ascii="Times New Roman" w:hAnsi="Times New Roman" w:cs="Times New Roman"/>
                <w:b/>
                <w:lang w:val="lt-LT"/>
              </w:rPr>
              <w:t xml:space="preserve">pirmyn </w:t>
            </w:r>
            <w:r w:rsidRPr="002B62BE">
              <w:rPr>
                <w:rFonts w:ascii="Times New Roman" w:hAnsi="Times New Roman" w:cs="Times New Roman"/>
                <w:lang w:val="lt-LT"/>
              </w:rPr>
              <w:t>rodyklės kryptimi</w:t>
            </w:r>
            <w:r w:rsidRPr="002B62BE">
              <w:rPr>
                <w:rFonts w:ascii="Times New Roman" w:hAnsi="Times New Roman" w:cs="Times New Roman"/>
                <w:b/>
                <w:lang w:val="lt-LT"/>
              </w:rPr>
              <w:t xml:space="preserve"> </w:t>
            </w:r>
            <w:r w:rsidRPr="002B62BE">
              <w:rPr>
                <w:rFonts w:ascii="Times New Roman" w:hAnsi="Times New Roman" w:cs="Times New Roman"/>
                <w:lang w:val="lt-LT"/>
              </w:rPr>
              <w:t xml:space="preserve">į tolimiausią padėtį, kad Fleree atsidurtų </w:t>
            </w:r>
            <w:r>
              <w:rPr>
                <w:rFonts w:ascii="Times New Roman" w:hAnsi="Times New Roman" w:cs="Times New Roman"/>
                <w:lang w:val="lt-LT"/>
              </w:rPr>
              <w:t>įvedimo</w:t>
            </w:r>
            <w:r w:rsidRPr="002B62BE">
              <w:rPr>
                <w:rFonts w:ascii="Times New Roman" w:hAnsi="Times New Roman" w:cs="Times New Roman"/>
                <w:lang w:val="lt-LT"/>
              </w:rPr>
              <w:t xml:space="preserve"> vamzdelyje.</w:t>
            </w:r>
          </w:p>
          <w:p w:rsidR="009F3364" w:rsidRDefault="009F3364" w:rsidP="00721D93">
            <w:pPr>
              <w:tabs>
                <w:tab w:val="left" w:pos="540"/>
              </w:tabs>
              <w:rPr>
                <w:noProof/>
              </w:rPr>
            </w:pPr>
          </w:p>
          <w:p w:rsidR="009F3364" w:rsidRDefault="009F3364" w:rsidP="00721D93">
            <w:pPr>
              <w:tabs>
                <w:tab w:val="left" w:pos="540"/>
              </w:tabs>
              <w:rPr>
                <w:noProof/>
              </w:rPr>
            </w:pPr>
          </w:p>
          <w:p w:rsidR="009F3364" w:rsidRDefault="009F3364" w:rsidP="00721D93">
            <w:pPr>
              <w:tabs>
                <w:tab w:val="left" w:pos="540"/>
              </w:tabs>
              <w:rPr>
                <w:noProof/>
              </w:rPr>
            </w:pPr>
          </w:p>
          <w:p w:rsidR="009F3364" w:rsidRDefault="009F3364" w:rsidP="00721D93">
            <w:pPr>
              <w:tabs>
                <w:tab w:val="left" w:pos="540"/>
              </w:tabs>
              <w:rPr>
                <w:noProof/>
              </w:rPr>
            </w:pPr>
          </w:p>
          <w:p w:rsidR="009F3364" w:rsidRDefault="009F3364" w:rsidP="00721D93">
            <w:pPr>
              <w:tabs>
                <w:tab w:val="left" w:pos="540"/>
              </w:tabs>
              <w:rPr>
                <w:noProof/>
              </w:rPr>
            </w:pPr>
          </w:p>
          <w:p w:rsidR="009F3364" w:rsidRDefault="009F3364" w:rsidP="00721D93">
            <w:pPr>
              <w:tabs>
                <w:tab w:val="left" w:pos="540"/>
              </w:tabs>
              <w:rPr>
                <w:noProof/>
              </w:rPr>
            </w:pPr>
          </w:p>
          <w:p w:rsidR="009F3364" w:rsidRPr="002B62BE" w:rsidRDefault="009F3364" w:rsidP="00721D93">
            <w:pPr>
              <w:tabs>
                <w:tab w:val="left" w:pos="540"/>
              </w:tabs>
              <w:rPr>
                <w:rFonts w:ascii="Times New Roman" w:hAnsi="Times New Roman" w:cs="Times New Roman"/>
                <w:lang w:val="lt-LT"/>
              </w:rPr>
            </w:pPr>
          </w:p>
          <w:p w:rsidR="009F3364" w:rsidRPr="002B62BE" w:rsidRDefault="009F3364" w:rsidP="00721D93">
            <w:pPr>
              <w:tabs>
                <w:tab w:val="left" w:pos="540"/>
              </w:tabs>
              <w:rPr>
                <w:rFonts w:ascii="Times New Roman" w:eastAsia="Times New Roman" w:hAnsi="Times New Roman"/>
                <w:noProof/>
                <w:sz w:val="24"/>
                <w:szCs w:val="20"/>
                <w:lang w:val="lt-LT"/>
              </w:rPr>
            </w:pPr>
          </w:p>
        </w:tc>
        <w:tc>
          <w:tcPr>
            <w:tcW w:w="6700" w:type="dxa"/>
            <w:gridSpan w:val="3"/>
            <w:tcBorders>
              <w:left w:val="nil"/>
            </w:tcBorders>
            <w:hideMark/>
          </w:tcPr>
          <w:p w:rsidR="009F3364" w:rsidRDefault="009F3364" w:rsidP="00721D93">
            <w:pPr>
              <w:tabs>
                <w:tab w:val="left" w:pos="540"/>
              </w:tabs>
              <w:rPr>
                <w:rFonts w:ascii="Times New Roman" w:eastAsia="Times New Roman" w:hAnsi="Times New Roman"/>
                <w:noProof/>
                <w:sz w:val="24"/>
                <w:szCs w:val="20"/>
                <w:lang w:val="lt-LT"/>
              </w:rPr>
            </w:pPr>
            <w:r>
              <w:rPr>
                <w:rFonts w:ascii="Times New Roman" w:eastAsia="Times New Roman" w:hAnsi="Times New Roman"/>
                <w:noProof/>
                <w:sz w:val="24"/>
                <w:szCs w:val="20"/>
                <w:lang w:val="lt-LT" w:eastAsia="lt-LT"/>
              </w:rPr>
              <w:drawing>
                <wp:anchor distT="0" distB="0" distL="114300" distR="114300" simplePos="0" relativeHeight="251659264" behindDoc="1" locked="0" layoutInCell="1" allowOverlap="1" wp14:anchorId="1385B150" wp14:editId="0AEFFB38">
                  <wp:simplePos x="0" y="0"/>
                  <wp:positionH relativeFrom="column">
                    <wp:posOffset>399415</wp:posOffset>
                  </wp:positionH>
                  <wp:positionV relativeFrom="paragraph">
                    <wp:posOffset>33020</wp:posOffset>
                  </wp:positionV>
                  <wp:extent cx="3708400" cy="2267585"/>
                  <wp:effectExtent l="0" t="0" r="6350" b="0"/>
                  <wp:wrapTight wrapText="bothSides">
                    <wp:wrapPolygon edited="0">
                      <wp:start x="0" y="0"/>
                      <wp:lineTo x="0" y="21412"/>
                      <wp:lineTo x="21526" y="21412"/>
                      <wp:lineTo x="21526" y="0"/>
                      <wp:lineTo x="0" y="0"/>
                    </wp:wrapPolygon>
                  </wp:wrapTight>
                  <wp:docPr id="147" name="Picture 147" descr="10104-27-3_Illus_Insert_Instructio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104-27-3_Illus_Insert_Instruction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0" cy="2267585"/>
                          </a:xfrm>
                          <a:prstGeom prst="rect">
                            <a:avLst/>
                          </a:prstGeom>
                          <a:noFill/>
                        </pic:spPr>
                      </pic:pic>
                    </a:graphicData>
                  </a:graphic>
                  <wp14:sizeRelH relativeFrom="page">
                    <wp14:pctWidth>0</wp14:pctWidth>
                  </wp14:sizeRelH>
                  <wp14:sizeRelV relativeFrom="page">
                    <wp14:pctHeight>0</wp14:pctHeight>
                  </wp14:sizeRelV>
                </wp:anchor>
              </w:drawing>
            </w:r>
            <w:r>
              <w:rPr>
                <w:noProof/>
                <w:lang w:val="lt-LT" w:eastAsia="lt-LT"/>
              </w:rPr>
              <mc:AlternateContent>
                <mc:Choice Requires="wps">
                  <w:drawing>
                    <wp:anchor distT="0" distB="0" distL="114300" distR="114300" simplePos="0" relativeHeight="251685888" behindDoc="0" locked="0" layoutInCell="1" allowOverlap="1" wp14:anchorId="33854CD1" wp14:editId="1BE0AD9E">
                      <wp:simplePos x="0" y="0"/>
                      <wp:positionH relativeFrom="column">
                        <wp:posOffset>1090930</wp:posOffset>
                      </wp:positionH>
                      <wp:positionV relativeFrom="paragraph">
                        <wp:posOffset>1681429</wp:posOffset>
                      </wp:positionV>
                      <wp:extent cx="1714500" cy="213360"/>
                      <wp:effectExtent l="0" t="0" r="19050" b="152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3360"/>
                              </a:xfrm>
                              <a:prstGeom prst="rect">
                                <a:avLst/>
                              </a:prstGeom>
                              <a:solidFill>
                                <a:srgbClr val="FFFFFF"/>
                              </a:solidFill>
                              <a:ln w="9525">
                                <a:solidFill>
                                  <a:srgbClr val="FFFFFF"/>
                                </a:solidFill>
                                <a:miter lim="800000"/>
                                <a:headEnd/>
                                <a:tailEnd/>
                              </a:ln>
                            </wps:spPr>
                            <wps:txbx>
                              <w:txbxContent>
                                <w:p w:rsidR="009F3364" w:rsidRPr="00B226FA" w:rsidRDefault="009F3364" w:rsidP="009F3364">
                                  <w:pPr>
                                    <w:tabs>
                                      <w:tab w:val="left" w:pos="540"/>
                                    </w:tabs>
                                    <w:rPr>
                                      <w:rFonts w:ascii="Times New Roman" w:hAnsi="Times New Roman" w:cs="Times New Roman"/>
                                      <w:sz w:val="18"/>
                                      <w:szCs w:val="18"/>
                                      <w:lang w:val="lt-LT"/>
                                    </w:rPr>
                                  </w:pPr>
                                  <w:r>
                                    <w:rPr>
                                      <w:rFonts w:ascii="Times New Roman" w:hAnsi="Times New Roman" w:cs="Times New Roman"/>
                                      <w:sz w:val="18"/>
                                      <w:szCs w:val="18"/>
                                    </w:rPr>
                                    <w:t xml:space="preserve">Sidabrinis </w:t>
                                  </w:r>
                                  <w:r>
                                    <w:rPr>
                                      <w:rFonts w:ascii="Times New Roman" w:hAnsi="Times New Roman" w:cs="Times New Roman"/>
                                      <w:sz w:val="18"/>
                                      <w:szCs w:val="18"/>
                                      <w:lang w:val="lt-LT"/>
                                    </w:rPr>
                                    <w:t>žiedas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54CD1" id="Text Box 20" o:spid="_x0000_s1035" type="#_x0000_t202" style="position:absolute;margin-left:85.9pt;margin-top:132.4pt;width:135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" strokecolor="white">
                      <v:textbox>
                        <w:txbxContent>
                          <w:p w:rsidR="009F3364" w:rsidRPr="00B226FA" w:rsidRDefault="009F3364" w:rsidP="009F3364">
                            <w:pPr>
                              <w:tabs>
                                <w:tab w:val="left" w:pos="540"/>
                              </w:tabs>
                              <w:rPr>
                                <w:rFonts w:ascii="Times New Roman" w:hAnsi="Times New Roman" w:cs="Times New Roman"/>
                                <w:sz w:val="18"/>
                                <w:szCs w:val="18"/>
                                <w:lang w:val="lt-LT"/>
                              </w:rPr>
                            </w:pPr>
                            <w:r>
                              <w:rPr>
                                <w:rFonts w:ascii="Times New Roman" w:hAnsi="Times New Roman" w:cs="Times New Roman"/>
                                <w:sz w:val="18"/>
                                <w:szCs w:val="18"/>
                              </w:rPr>
                              <w:t xml:space="preserve">Sidabrinis </w:t>
                            </w:r>
                            <w:r>
                              <w:rPr>
                                <w:rFonts w:ascii="Times New Roman" w:hAnsi="Times New Roman" w:cs="Times New Roman"/>
                                <w:sz w:val="18"/>
                                <w:szCs w:val="18"/>
                                <w:lang w:val="lt-LT"/>
                              </w:rPr>
                              <w:t>žiedas</w:t>
                            </w:r>
                          </w:p>
                        </w:txbxContent>
                      </v:textbox>
                    </v:shape>
                  </w:pict>
                </mc:Fallback>
              </mc:AlternateContent>
            </w:r>
          </w:p>
        </w:tc>
      </w:tr>
      <w:tr w:rsidR="009F3364" w:rsidTr="00721D93">
        <w:tc>
          <w:tcPr>
            <w:tcW w:w="9576" w:type="dxa"/>
            <w:gridSpan w:val="4"/>
          </w:tcPr>
          <w:p w:rsidR="009F3364" w:rsidRDefault="009F3364" w:rsidP="00721D93">
            <w:pPr>
              <w:tabs>
                <w:tab w:val="left" w:pos="540"/>
              </w:tabs>
              <w:rPr>
                <w:rFonts w:ascii="Times New Roman" w:hAnsi="Times New Roman" w:cs="Times New Roman"/>
              </w:rPr>
            </w:pPr>
            <w:r>
              <w:rPr>
                <w:rFonts w:ascii="Times New Roman" w:hAnsi="Times New Roman" w:cs="Times New Roman"/>
                <w:b/>
                <w:lang w:val="lt-LT"/>
              </w:rPr>
              <w:t xml:space="preserve">DĖMESIO! </w:t>
            </w:r>
            <w:r>
              <w:rPr>
                <w:rFonts w:ascii="Times New Roman" w:hAnsi="Times New Roman" w:cs="Times New Roman"/>
                <w:lang w:val="lt-LT"/>
              </w:rPr>
              <w:t xml:space="preserve">Netraukite slankiklio žemyn, nes tai gali per anksti išlaisvinti Fleree. </w:t>
            </w:r>
            <w:r>
              <w:rPr>
                <w:rFonts w:ascii="Times New Roman" w:hAnsi="Times New Roman" w:cs="Times New Roman"/>
              </w:rPr>
              <w:t>Jeigu Fleree išlaisvinama, iš naujo jos įvesti negalima.</w:t>
            </w:r>
          </w:p>
          <w:p w:rsidR="009F3364" w:rsidRDefault="009F3364" w:rsidP="00721D93">
            <w:pPr>
              <w:tabs>
                <w:tab w:val="left" w:pos="540"/>
              </w:tabs>
              <w:rPr>
                <w:rFonts w:ascii="Times New Roman" w:eastAsia="Times New Roman" w:hAnsi="Times New Roman"/>
                <w:noProof/>
                <w:sz w:val="24"/>
                <w:szCs w:val="20"/>
              </w:rPr>
            </w:pPr>
          </w:p>
        </w:tc>
      </w:tr>
      <w:tr w:rsidR="009F3364" w:rsidTr="00721D93">
        <w:trPr>
          <w:trHeight w:val="3058"/>
        </w:trPr>
        <w:tc>
          <w:tcPr>
            <w:tcW w:w="3308" w:type="dxa"/>
            <w:gridSpan w:val="3"/>
            <w:hideMark/>
          </w:tcPr>
          <w:p w:rsidR="009F3364" w:rsidRDefault="009F3364" w:rsidP="00721D93">
            <w:pPr>
              <w:tabs>
                <w:tab w:val="left" w:pos="540"/>
              </w:tabs>
              <w:rPr>
                <w:rFonts w:ascii="Times New Roman" w:eastAsia="Times New Roman" w:hAnsi="Times New Roman" w:cs="Times New Roman"/>
                <w:noProof/>
                <w:sz w:val="24"/>
                <w:szCs w:val="20"/>
                <w:lang w:val="lt-LT"/>
              </w:rPr>
            </w:pPr>
            <w:r>
              <w:rPr>
                <w:rFonts w:ascii="Times New Roman" w:hAnsi="Times New Roman" w:cs="Times New Roman"/>
                <w:lang w:val="lt-LT"/>
              </w:rPr>
              <w:t xml:space="preserve">3. Slankiklį laikydami tolimiausioje padėtyje, </w:t>
            </w:r>
            <w:r>
              <w:rPr>
                <w:rFonts w:ascii="Times New Roman" w:hAnsi="Times New Roman" w:cs="Times New Roman"/>
                <w:b/>
                <w:lang w:val="lt-LT"/>
              </w:rPr>
              <w:t>viršutinį</w:t>
            </w:r>
            <w:r>
              <w:rPr>
                <w:rFonts w:ascii="Times New Roman" w:hAnsi="Times New Roman" w:cs="Times New Roman"/>
                <w:lang w:val="lt-LT"/>
              </w:rPr>
              <w:t xml:space="preserve"> movos kraštą nustatykite į tokią padėtį, kuri atitiktų zondu išmatuotą gimdos gylį.</w:t>
            </w:r>
          </w:p>
        </w:tc>
        <w:tc>
          <w:tcPr>
            <w:tcW w:w="6268" w:type="dxa"/>
            <w:hideMark/>
          </w:tcPr>
          <w:p w:rsidR="009F3364" w:rsidRDefault="009F3364" w:rsidP="00721D93">
            <w:pPr>
              <w:tabs>
                <w:tab w:val="left" w:pos="6168"/>
              </w:tabs>
              <w:rPr>
                <w:rFonts w:ascii="Times New Roman" w:eastAsia="Times New Roman" w:hAnsi="Times New Roman"/>
                <w:noProof/>
                <w:sz w:val="24"/>
                <w:szCs w:val="20"/>
                <w:lang w:val="lt-LT"/>
              </w:rPr>
            </w:pPr>
            <w:r>
              <w:rPr>
                <w:noProof/>
                <w:lang w:val="lt-LT" w:eastAsia="lt-LT"/>
              </w:rPr>
              <mc:AlternateContent>
                <mc:Choice Requires="wps">
                  <w:drawing>
                    <wp:anchor distT="0" distB="0" distL="114300" distR="114300" simplePos="0" relativeHeight="251678720" behindDoc="0" locked="0" layoutInCell="1" allowOverlap="1" wp14:anchorId="15714903" wp14:editId="360ABDED">
                      <wp:simplePos x="0" y="0"/>
                      <wp:positionH relativeFrom="column">
                        <wp:posOffset>3561715</wp:posOffset>
                      </wp:positionH>
                      <wp:positionV relativeFrom="paragraph">
                        <wp:posOffset>297180</wp:posOffset>
                      </wp:positionV>
                      <wp:extent cx="502920" cy="487680"/>
                      <wp:effectExtent l="0" t="0" r="11430" b="2667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487680"/>
                              </a:xfrm>
                              <a:prstGeom prst="rect">
                                <a:avLst/>
                              </a:prstGeom>
                              <a:solidFill>
                                <a:srgbClr val="FFFFFF"/>
                              </a:solidFill>
                              <a:ln w="9525">
                                <a:solidFill>
                                  <a:srgbClr val="FFFFFF"/>
                                </a:solidFill>
                                <a:miter lim="800000"/>
                                <a:headEnd/>
                                <a:tailEnd/>
                              </a:ln>
                            </wps:spPr>
                            <wps:txbx>
                              <w:txbxContent>
                                <w:p w:rsidR="009F3364" w:rsidRDefault="009F3364" w:rsidP="009F3364">
                                  <w:pPr>
                                    <w:tabs>
                                      <w:tab w:val="left" w:pos="540"/>
                                    </w:tabs>
                                    <w:spacing w:after="0"/>
                                    <w:rPr>
                                      <w:rFonts w:ascii="Times New Roman" w:hAnsi="Times New Roman" w:cs="Times New Roman"/>
                                      <w:sz w:val="18"/>
                                      <w:szCs w:val="18"/>
                                      <w:lang w:val="lt-LT"/>
                                    </w:rPr>
                                  </w:pPr>
                                  <w:r>
                                    <w:rPr>
                                      <w:rFonts w:ascii="Times New Roman" w:hAnsi="Times New Roman" w:cs="Times New Roman"/>
                                      <w:sz w:val="18"/>
                                      <w:szCs w:val="18"/>
                                      <w:lang w:val="lt-LT"/>
                                    </w:rPr>
                                    <w:t>3 pav.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14903" id="Text Box 140" o:spid="_x0000_s1036" type="#_x0000_t202" style="position:absolute;margin-left:280.45pt;margin-top:23.4pt;width:39.6pt;height:3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" strokecolor="white">
                      <v:textbox>
                        <w:txbxContent>
                          <w:p w:rsidR="009F3364" w:rsidRDefault="009F3364" w:rsidP="009F3364">
                            <w:pPr>
                              <w:tabs>
                                <w:tab w:val="left" w:pos="540"/>
                              </w:tabs>
                              <w:spacing w:after="0"/>
                              <w:rPr>
                                <w:rFonts w:ascii="Times New Roman" w:hAnsi="Times New Roman" w:cs="Times New Roman"/>
                                <w:sz w:val="18"/>
                                <w:szCs w:val="18"/>
                                <w:lang w:val="lt-LT"/>
                              </w:rPr>
                            </w:pPr>
                            <w:r>
                              <w:rPr>
                                <w:rFonts w:ascii="Times New Roman" w:hAnsi="Times New Roman" w:cs="Times New Roman"/>
                                <w:sz w:val="18"/>
                                <w:szCs w:val="18"/>
                                <w:lang w:val="lt-LT"/>
                              </w:rPr>
                              <w:t>3 pav.</w:t>
                            </w:r>
                          </w:p>
                        </w:txbxContent>
                      </v:textbox>
                    </v:shape>
                  </w:pict>
                </mc:Fallback>
              </mc:AlternateContent>
            </w:r>
            <w:r>
              <w:rPr>
                <w:noProof/>
                <w:lang w:val="lt-LT" w:eastAsia="lt-LT"/>
              </w:rPr>
              <mc:AlternateContent>
                <mc:Choice Requires="wps">
                  <w:drawing>
                    <wp:anchor distT="0" distB="0" distL="114300" distR="114300" simplePos="0" relativeHeight="251677696" behindDoc="0" locked="0" layoutInCell="1" allowOverlap="1" wp14:anchorId="5524EBA9" wp14:editId="0471A5F0">
                      <wp:simplePos x="0" y="0"/>
                      <wp:positionH relativeFrom="column">
                        <wp:posOffset>2753995</wp:posOffset>
                      </wp:positionH>
                      <wp:positionV relativeFrom="paragraph">
                        <wp:posOffset>506730</wp:posOffset>
                      </wp:positionV>
                      <wp:extent cx="807720" cy="373380"/>
                      <wp:effectExtent l="0" t="0" r="11430" b="2667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73380"/>
                              </a:xfrm>
                              <a:prstGeom prst="rect">
                                <a:avLst/>
                              </a:prstGeom>
                              <a:solidFill>
                                <a:srgbClr val="FFFFFF"/>
                              </a:solidFill>
                              <a:ln w="9525">
                                <a:solidFill>
                                  <a:srgbClr val="FFFFFF"/>
                                </a:solidFill>
                                <a:miter lim="800000"/>
                                <a:headEnd/>
                                <a:tailEnd/>
                              </a:ln>
                            </wps:spPr>
                            <wps:txbx>
                              <w:txbxContent>
                                <w:p w:rsidR="009F3364" w:rsidRDefault="009F3364" w:rsidP="009F3364">
                                  <w:pPr>
                                    <w:tabs>
                                      <w:tab w:val="left" w:pos="540"/>
                                    </w:tabs>
                                    <w:spacing w:after="0"/>
                                    <w:rPr>
                                      <w:rFonts w:ascii="Times New Roman" w:hAnsi="Times New Roman" w:cs="Times New Roman"/>
                                      <w:sz w:val="18"/>
                                      <w:szCs w:val="18"/>
                                    </w:rPr>
                                  </w:pPr>
                                  <w:r>
                                    <w:rPr>
                                      <w:rFonts w:ascii="Times New Roman" w:hAnsi="Times New Roman" w:cs="Times New Roman"/>
                                      <w:sz w:val="18"/>
                                      <w:szCs w:val="18"/>
                                    </w:rPr>
                                    <w:t>Išmatavimas</w:t>
                                  </w:r>
                                </w:p>
                                <w:p w:rsidR="009F3364" w:rsidRDefault="009F3364" w:rsidP="009F3364">
                                  <w:pPr>
                                    <w:tabs>
                                      <w:tab w:val="left" w:pos="540"/>
                                    </w:tabs>
                                    <w:spacing w:after="0"/>
                                    <w:rPr>
                                      <w:rFonts w:ascii="Times New Roman" w:hAnsi="Times New Roman" w:cs="Times New Roman"/>
                                      <w:sz w:val="18"/>
                                      <w:szCs w:val="18"/>
                                    </w:rPr>
                                  </w:pPr>
                                  <w:r>
                                    <w:rPr>
                                      <w:rFonts w:ascii="Times New Roman" w:hAnsi="Times New Roman" w:cs="Times New Roman"/>
                                      <w:sz w:val="18"/>
                                      <w:szCs w:val="18"/>
                                    </w:rPr>
                                    <w:t>zondu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4EBA9" id="Text Box 139" o:spid="_x0000_s1037" type="#_x0000_t202" style="position:absolute;margin-left:216.85pt;margin-top:39.9pt;width:63.6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" strokecolor="white">
                      <v:textbox>
                        <w:txbxContent>
                          <w:p w:rsidR="009F3364" w:rsidRDefault="009F3364" w:rsidP="009F3364">
                            <w:pPr>
                              <w:tabs>
                                <w:tab w:val="left" w:pos="540"/>
                              </w:tabs>
                              <w:spacing w:after="0"/>
                              <w:rPr>
                                <w:rFonts w:ascii="Times New Roman" w:hAnsi="Times New Roman" w:cs="Times New Roman"/>
                                <w:sz w:val="18"/>
                                <w:szCs w:val="18"/>
                              </w:rPr>
                            </w:pPr>
                            <w:r>
                              <w:rPr>
                                <w:rFonts w:ascii="Times New Roman" w:hAnsi="Times New Roman" w:cs="Times New Roman"/>
                                <w:sz w:val="18"/>
                                <w:szCs w:val="18"/>
                              </w:rPr>
                              <w:t>Išmatavimas</w:t>
                            </w:r>
                          </w:p>
                          <w:p w:rsidR="009F3364" w:rsidRDefault="009F3364" w:rsidP="009F3364">
                            <w:pPr>
                              <w:tabs>
                                <w:tab w:val="left" w:pos="540"/>
                              </w:tabs>
                              <w:spacing w:after="0"/>
                              <w:rPr>
                                <w:rFonts w:ascii="Times New Roman" w:hAnsi="Times New Roman" w:cs="Times New Roman"/>
                                <w:sz w:val="18"/>
                                <w:szCs w:val="18"/>
                              </w:rPr>
                            </w:pPr>
                            <w:r>
                              <w:rPr>
                                <w:rFonts w:ascii="Times New Roman" w:hAnsi="Times New Roman" w:cs="Times New Roman"/>
                                <w:sz w:val="18"/>
                                <w:szCs w:val="18"/>
                              </w:rPr>
                              <w:t>zondu</w:t>
                            </w:r>
                          </w:p>
                        </w:txbxContent>
                      </v:textbox>
                    </v:shape>
                  </w:pict>
                </mc:Fallback>
              </mc:AlternateContent>
            </w:r>
            <w:r>
              <w:rPr>
                <w:noProof/>
                <w:lang w:val="lt-LT" w:eastAsia="lt-LT"/>
              </w:rPr>
              <w:drawing>
                <wp:inline distT="0" distB="0" distL="0" distR="0" wp14:anchorId="16F79F1D" wp14:editId="349FD47B">
                  <wp:extent cx="3352800" cy="3512820"/>
                  <wp:effectExtent l="0" t="0" r="0" b="0"/>
                  <wp:docPr id="6" name="Picture 6" descr="10104-27-3_Illus_Insert_Instruction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104-27-3_Illus_Insert_Instructions4"/>
                          <pic:cNvPicPr>
                            <a:picLocks noChangeAspect="1" noChangeArrowheads="1"/>
                          </pic:cNvPicPr>
                        </pic:nvPicPr>
                        <pic:blipFill>
                          <a:blip r:embed="rId11">
                            <a:extLst>
                              <a:ext uri="{28A0092B-C50C-407E-A947-70E740481C1C}">
                                <a14:useLocalDpi xmlns:a14="http://schemas.microsoft.com/office/drawing/2010/main" val="0"/>
                              </a:ext>
                            </a:extLst>
                          </a:blip>
                          <a:srcRect l="1715" t="15184" r="5525" b="16565"/>
                          <a:stretch>
                            <a:fillRect/>
                          </a:stretch>
                        </pic:blipFill>
                        <pic:spPr bwMode="auto">
                          <a:xfrm>
                            <a:off x="0" y="0"/>
                            <a:ext cx="3352800" cy="3512820"/>
                          </a:xfrm>
                          <a:prstGeom prst="rect">
                            <a:avLst/>
                          </a:prstGeom>
                          <a:noFill/>
                          <a:ln>
                            <a:noFill/>
                          </a:ln>
                        </pic:spPr>
                      </pic:pic>
                    </a:graphicData>
                  </a:graphic>
                </wp:inline>
              </w:drawing>
            </w:r>
          </w:p>
        </w:tc>
      </w:tr>
      <w:tr w:rsidR="009F3364" w:rsidTr="00721D93">
        <w:trPr>
          <w:trHeight w:val="4526"/>
        </w:trPr>
        <w:tc>
          <w:tcPr>
            <w:tcW w:w="3308" w:type="dxa"/>
            <w:gridSpan w:val="3"/>
            <w:hideMark/>
          </w:tcPr>
          <w:p w:rsidR="009F3364" w:rsidRDefault="009F3364" w:rsidP="00721D93">
            <w:pPr>
              <w:tabs>
                <w:tab w:val="left" w:pos="540"/>
              </w:tabs>
              <w:rPr>
                <w:rFonts w:ascii="Times New Roman" w:hAnsi="Times New Roman" w:cs="Times New Roman"/>
                <w:lang w:val="lt-LT"/>
              </w:rPr>
            </w:pPr>
            <w:r>
              <w:rPr>
                <w:rFonts w:ascii="Times New Roman" w:hAnsi="Times New Roman" w:cs="Times New Roman"/>
                <w:lang w:val="lt-LT"/>
              </w:rPr>
              <w:t xml:space="preserve">4. Laikydami slankiklį </w:t>
            </w:r>
            <w:r>
              <w:rPr>
                <w:rFonts w:ascii="Times New Roman" w:hAnsi="Times New Roman" w:cs="Times New Roman"/>
                <w:b/>
                <w:lang w:val="lt-LT"/>
              </w:rPr>
              <w:t>tolimiausioje</w:t>
            </w:r>
            <w:r>
              <w:rPr>
                <w:rFonts w:ascii="Times New Roman" w:hAnsi="Times New Roman" w:cs="Times New Roman"/>
                <w:lang w:val="lt-LT"/>
              </w:rPr>
              <w:t xml:space="preserve"> padėtyje, įvedimo vamzdelį stumkite per gimdos kaklelį, kol mova bus maždaug 1,5</w:t>
            </w:r>
            <w:r>
              <w:rPr>
                <w:rFonts w:ascii="Times New Roman" w:hAnsi="Times New Roman" w:cs="Times New Roman"/>
                <w:lang w:val="lt-LT"/>
              </w:rPr>
              <w:noBreakHyphen/>
              <w:t>2,0 cm nuo gimdos kaklelio.</w:t>
            </w:r>
          </w:p>
        </w:tc>
        <w:tc>
          <w:tcPr>
            <w:tcW w:w="6268" w:type="dxa"/>
            <w:hideMark/>
          </w:tcPr>
          <w:p w:rsidR="009F3364" w:rsidRDefault="009F3364" w:rsidP="00721D93">
            <w:pPr>
              <w:tabs>
                <w:tab w:val="left" w:pos="6168"/>
              </w:tabs>
              <w:rPr>
                <w:noProof/>
                <w:szCs w:val="24"/>
                <w:lang w:val="lt-LT"/>
              </w:rPr>
            </w:pPr>
            <w:r>
              <w:rPr>
                <w:noProof/>
                <w:lang w:val="lt-LT" w:eastAsia="lt-LT"/>
              </w:rPr>
              <mc:AlternateContent>
                <mc:Choice Requires="wps">
                  <w:drawing>
                    <wp:anchor distT="0" distB="0" distL="114300" distR="114300" simplePos="0" relativeHeight="251680768" behindDoc="0" locked="0" layoutInCell="1" allowOverlap="1" wp14:anchorId="72A74E51" wp14:editId="17747F40">
                      <wp:simplePos x="0" y="0"/>
                      <wp:positionH relativeFrom="column">
                        <wp:posOffset>3558540</wp:posOffset>
                      </wp:positionH>
                      <wp:positionV relativeFrom="paragraph">
                        <wp:posOffset>283210</wp:posOffset>
                      </wp:positionV>
                      <wp:extent cx="830580" cy="3886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4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4E51" id="Text Box 10" o:spid="_x0000_s1038" type="#_x0000_t202" style="position:absolute;margin-left:280.2pt;margin-top:22.3pt;width:65.4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" filled="f" stroked="f">
                      <v:textbo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4 pav.</w:t>
                            </w:r>
                          </w:p>
                        </w:txbxContent>
                      </v:textbox>
                    </v:shape>
                  </w:pict>
                </mc:Fallback>
              </mc:AlternateContent>
            </w:r>
            <w:r>
              <w:rPr>
                <w:noProof/>
                <w:lang w:val="lt-LT" w:eastAsia="lt-LT"/>
              </w:rPr>
              <mc:AlternateContent>
                <mc:Choice Requires="wps">
                  <w:drawing>
                    <wp:anchor distT="0" distB="0" distL="114300" distR="114300" simplePos="0" relativeHeight="251679744" behindDoc="0" locked="0" layoutInCell="1" allowOverlap="1" wp14:anchorId="6B427D9C" wp14:editId="70D9AED3">
                      <wp:simplePos x="0" y="0"/>
                      <wp:positionH relativeFrom="column">
                        <wp:posOffset>1485900</wp:posOffset>
                      </wp:positionH>
                      <wp:positionV relativeFrom="paragraph">
                        <wp:posOffset>1487170</wp:posOffset>
                      </wp:positionV>
                      <wp:extent cx="1127760" cy="32004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spacing w:before="120"/>
                                    <w:rPr>
                                      <w:rFonts w:ascii="Times New Roman" w:hAnsi="Times New Roman" w:cs="Times New Roman"/>
                                      <w:sz w:val="18"/>
                                      <w:szCs w:val="18"/>
                                      <w:lang w:val="de-DE"/>
                                    </w:rPr>
                                  </w:pPr>
                                  <w:r>
                                    <w:rPr>
                                      <w:rFonts w:ascii="Times New Roman" w:hAnsi="Times New Roman" w:cs="Times New Roman"/>
                                      <w:sz w:val="18"/>
                                      <w:szCs w:val="18"/>
                                      <w:lang w:val="de-DE"/>
                                    </w:rPr>
                                    <w:t>1,5–2,0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7D9C" id="Text Box 9" o:spid="_x0000_s1039" type="#_x0000_t202" style="position:absolute;margin-left:117pt;margin-top:117.1pt;width:88.8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" filled="f" stroked="f">
                      <v:textbox>
                        <w:txbxContent>
                          <w:p w:rsidR="009F3364" w:rsidRDefault="009F3364" w:rsidP="009F3364">
                            <w:pPr>
                              <w:spacing w:before="120"/>
                              <w:rPr>
                                <w:rFonts w:ascii="Times New Roman" w:hAnsi="Times New Roman" w:cs="Times New Roman"/>
                                <w:sz w:val="18"/>
                                <w:szCs w:val="18"/>
                                <w:lang w:val="de-DE"/>
                              </w:rPr>
                            </w:pPr>
                            <w:r>
                              <w:rPr>
                                <w:rFonts w:ascii="Times New Roman" w:hAnsi="Times New Roman" w:cs="Times New Roman"/>
                                <w:sz w:val="18"/>
                                <w:szCs w:val="18"/>
                                <w:lang w:val="de-DE"/>
                              </w:rPr>
                              <w:t>1,5–2,0 cm</w:t>
                            </w:r>
                          </w:p>
                        </w:txbxContent>
                      </v:textbox>
                    </v:shape>
                  </w:pict>
                </mc:Fallback>
              </mc:AlternateContent>
            </w:r>
            <w:r>
              <w:rPr>
                <w:noProof/>
                <w:szCs w:val="24"/>
                <w:lang w:val="lt-LT" w:eastAsia="lt-LT"/>
              </w:rPr>
              <w:drawing>
                <wp:inline distT="0" distB="0" distL="0" distR="0" wp14:anchorId="6A14B6E2" wp14:editId="37B8DB09">
                  <wp:extent cx="1920240" cy="26974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2697480"/>
                          </a:xfrm>
                          <a:prstGeom prst="rect">
                            <a:avLst/>
                          </a:prstGeom>
                          <a:noFill/>
                          <a:ln>
                            <a:noFill/>
                          </a:ln>
                        </pic:spPr>
                      </pic:pic>
                    </a:graphicData>
                  </a:graphic>
                </wp:inline>
              </w:drawing>
            </w:r>
          </w:p>
        </w:tc>
      </w:tr>
      <w:tr w:rsidR="009F3364" w:rsidRPr="00265E06" w:rsidTr="00721D93">
        <w:trPr>
          <w:trHeight w:val="409"/>
        </w:trPr>
        <w:tc>
          <w:tcPr>
            <w:tcW w:w="9576" w:type="dxa"/>
            <w:gridSpan w:val="4"/>
          </w:tcPr>
          <w:p w:rsidR="009F3364" w:rsidRDefault="009F3364" w:rsidP="00721D93">
            <w:pPr>
              <w:rPr>
                <w:rFonts w:ascii="Times New Roman" w:hAnsi="Times New Roman" w:cs="Times New Roman"/>
                <w:bCs/>
                <w:lang w:val="lt-LT"/>
              </w:rPr>
            </w:pPr>
            <w:r>
              <w:rPr>
                <w:rFonts w:ascii="Times New Roman" w:hAnsi="Times New Roman" w:cs="Times New Roman"/>
                <w:b/>
                <w:bCs/>
                <w:lang w:val="lt-LT"/>
              </w:rPr>
              <w:t>DĖMESIO! Įvedimo</w:t>
            </w:r>
            <w:r>
              <w:rPr>
                <w:rFonts w:ascii="Times New Roman" w:hAnsi="Times New Roman" w:cs="Times New Roman"/>
                <w:bCs/>
                <w:lang w:val="lt-LT"/>
              </w:rPr>
              <w:t xml:space="preserve"> vamzdelio nestumkite jėga.</w:t>
            </w:r>
            <w:r>
              <w:rPr>
                <w:rFonts w:ascii="Times New Roman" w:hAnsi="Times New Roman" w:cs="Times New Roman"/>
                <w:lang w:val="lt-LT"/>
              </w:rPr>
              <w:t xml:space="preserve"> </w:t>
            </w:r>
            <w:r>
              <w:rPr>
                <w:rFonts w:ascii="Times New Roman" w:hAnsi="Times New Roman" w:cs="Times New Roman"/>
                <w:bCs/>
                <w:lang w:val="lt-LT"/>
              </w:rPr>
              <w:t>Jei būtina, praplėskite gimdos kaklelio kanalą.</w:t>
            </w:r>
          </w:p>
          <w:p w:rsidR="009F3364" w:rsidRDefault="009F3364" w:rsidP="00721D93">
            <w:pPr>
              <w:rPr>
                <w:rFonts w:ascii="Times New Roman" w:hAnsi="Times New Roman" w:cs="Times New Roman"/>
                <w:lang w:val="lt-LT"/>
              </w:rPr>
            </w:pPr>
          </w:p>
        </w:tc>
      </w:tr>
      <w:tr w:rsidR="009F3364" w:rsidTr="00721D93">
        <w:trPr>
          <w:trHeight w:val="409"/>
        </w:trPr>
        <w:tc>
          <w:tcPr>
            <w:tcW w:w="3092" w:type="dxa"/>
            <w:gridSpan w:val="2"/>
          </w:tcPr>
          <w:p w:rsidR="009F3364" w:rsidRDefault="009F3364" w:rsidP="00721D93">
            <w:pPr>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5. </w:t>
            </w:r>
            <w:r>
              <w:rPr>
                <w:rFonts w:ascii="Times New Roman" w:eastAsia="Times New Roman" w:hAnsi="Times New Roman" w:cs="Times New Roman"/>
                <w:lang w:val="lt-LT"/>
              </w:rPr>
              <w:t>Nejudindami įvedimo vamzdelio,</w:t>
            </w:r>
            <w:r>
              <w:rPr>
                <w:rFonts w:ascii="Times New Roman" w:eastAsia="Times New Roman" w:hAnsi="Times New Roman" w:cs="Times New Roman"/>
                <w:sz w:val="24"/>
                <w:lang w:val="lt-LT"/>
              </w:rPr>
              <w:t xml:space="preserve"> </w:t>
            </w:r>
            <w:r>
              <w:rPr>
                <w:rFonts w:ascii="Times New Roman" w:eastAsia="Times New Roman" w:hAnsi="Times New Roman" w:cs="Times New Roman"/>
                <w:b/>
                <w:lang w:val="lt-LT"/>
              </w:rPr>
              <w:t>slankiklį patraukite iki rankenėlės žymos</w:t>
            </w:r>
            <w:r>
              <w:rPr>
                <w:rFonts w:ascii="Times New Roman" w:eastAsia="Times New Roman" w:hAnsi="Times New Roman" w:cs="Times New Roman"/>
                <w:lang w:val="lt-LT"/>
              </w:rPr>
              <w:t>, kad išsiskleistų horizontalūs Fleree petukai. Palaukite 5</w:t>
            </w:r>
            <w:r>
              <w:rPr>
                <w:rFonts w:ascii="Times New Roman" w:eastAsia="Times New Roman" w:hAnsi="Times New Roman" w:cs="Times New Roman"/>
                <w:lang w:val="lt-LT"/>
              </w:rPr>
              <w:noBreakHyphen/>
              <w:t>10 sekundžių, kol šie petukai visiškai išsiskleis.</w:t>
            </w:r>
          </w:p>
          <w:p w:rsidR="009F3364" w:rsidRDefault="009F3364" w:rsidP="00721D93">
            <w:pPr>
              <w:rPr>
                <w:rFonts w:ascii="Times New Roman" w:hAnsi="Times New Roman" w:cs="Times New Roman"/>
                <w:b/>
                <w:bCs/>
                <w:lang w:val="lt-LT"/>
              </w:rPr>
            </w:pPr>
          </w:p>
        </w:tc>
        <w:tc>
          <w:tcPr>
            <w:tcW w:w="6484" w:type="dxa"/>
            <w:gridSpan w:val="2"/>
          </w:tcPr>
          <w:p w:rsidR="009F3364" w:rsidRDefault="009F3364" w:rsidP="00721D93">
            <w:pPr>
              <w:tabs>
                <w:tab w:val="left" w:pos="5316"/>
              </w:tabs>
              <w:rPr>
                <w:sz w:val="18"/>
                <w:szCs w:val="18"/>
                <w:lang w:val="de-DE"/>
              </w:rPr>
            </w:pPr>
            <w:r>
              <w:rPr>
                <w:noProof/>
                <w:lang w:val="lt-LT" w:eastAsia="lt-LT"/>
              </w:rPr>
              <mc:AlternateContent>
                <mc:Choice Requires="wps">
                  <w:drawing>
                    <wp:anchor distT="0" distB="0" distL="114300" distR="114300" simplePos="0" relativeHeight="251681792" behindDoc="0" locked="0" layoutInCell="1" allowOverlap="1" wp14:anchorId="49B7C76E" wp14:editId="2A6A94AA">
                      <wp:simplePos x="0" y="0"/>
                      <wp:positionH relativeFrom="column">
                        <wp:posOffset>3382010</wp:posOffset>
                      </wp:positionH>
                      <wp:positionV relativeFrom="paragraph">
                        <wp:posOffset>260350</wp:posOffset>
                      </wp:positionV>
                      <wp:extent cx="571500" cy="35052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5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7C76E" id="Text Box 144" o:spid="_x0000_s1040" type="#_x0000_t202" style="position:absolute;margin-left:266.3pt;margin-top:20.5pt;width:45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" filled="f" stroked="f">
                      <v:textbo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5 pav.</w:t>
                            </w:r>
                          </w:p>
                        </w:txbxContent>
                      </v:textbox>
                    </v:shape>
                  </w:pict>
                </mc:Fallback>
              </mc:AlternateContent>
            </w:r>
            <w:r>
              <w:rPr>
                <w:rFonts w:ascii="Times New Roman" w:hAnsi="Times New Roman" w:cs="Times New Roman"/>
                <w:b/>
                <w:noProof/>
                <w:lang w:val="lt-LT" w:eastAsia="lt-LT"/>
              </w:rPr>
              <w:drawing>
                <wp:inline distT="0" distB="0" distL="0" distR="0" wp14:anchorId="55D5FF18" wp14:editId="0DA8248C">
                  <wp:extent cx="2895600" cy="4770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4770120"/>
                          </a:xfrm>
                          <a:prstGeom prst="rect">
                            <a:avLst/>
                          </a:prstGeom>
                          <a:noFill/>
                          <a:ln>
                            <a:noFill/>
                          </a:ln>
                        </pic:spPr>
                      </pic:pic>
                    </a:graphicData>
                  </a:graphic>
                </wp:inline>
              </w:drawing>
            </w:r>
          </w:p>
          <w:p w:rsidR="009F3364" w:rsidRDefault="009F3364" w:rsidP="00721D93">
            <w:pPr>
              <w:tabs>
                <w:tab w:val="left" w:pos="5592"/>
              </w:tabs>
              <w:rPr>
                <w:rFonts w:ascii="Times New Roman" w:hAnsi="Times New Roman" w:cs="Times New Roman"/>
                <w:b/>
                <w:bCs/>
                <w:lang w:val="lt-LT"/>
              </w:rPr>
            </w:pPr>
          </w:p>
        </w:tc>
      </w:tr>
      <w:tr w:rsidR="009F3364" w:rsidTr="00721D93">
        <w:trPr>
          <w:trHeight w:val="409"/>
        </w:trPr>
        <w:tc>
          <w:tcPr>
            <w:tcW w:w="3092" w:type="dxa"/>
            <w:gridSpan w:val="2"/>
            <w:hideMark/>
          </w:tcPr>
          <w:p w:rsidR="009F3364" w:rsidRDefault="009F3364" w:rsidP="00721D93">
            <w:pPr>
              <w:rPr>
                <w:rFonts w:ascii="Times New Roman" w:eastAsia="Times New Roman" w:hAnsi="Times New Roman" w:cs="Times New Roman"/>
                <w:sz w:val="24"/>
                <w:lang w:val="lt-LT"/>
              </w:rPr>
            </w:pPr>
            <w:r>
              <w:rPr>
                <w:rFonts w:ascii="Times New Roman" w:hAnsi="Times New Roman" w:cs="Times New Roman"/>
                <w:lang w:val="lt-LT"/>
              </w:rPr>
              <w:t xml:space="preserve">6. Atsargiai pastumkite įvedimo vamzdelį link gimdos dugno, </w:t>
            </w:r>
            <w:r>
              <w:rPr>
                <w:rFonts w:ascii="Times New Roman" w:hAnsi="Times New Roman" w:cs="Times New Roman"/>
                <w:b/>
                <w:lang w:val="lt-LT"/>
              </w:rPr>
              <w:t>kol mova atsirems į gimdos kaklelį</w:t>
            </w:r>
            <w:r>
              <w:rPr>
                <w:rFonts w:ascii="Times New Roman" w:hAnsi="Times New Roman" w:cs="Times New Roman"/>
                <w:lang w:val="lt-LT"/>
              </w:rPr>
              <w:t>. Dabar Fleree yra gimdos dugne.</w:t>
            </w:r>
          </w:p>
        </w:tc>
        <w:tc>
          <w:tcPr>
            <w:tcW w:w="6484" w:type="dxa"/>
            <w:gridSpan w:val="2"/>
            <w:hideMark/>
          </w:tcPr>
          <w:p w:rsidR="009F3364" w:rsidRDefault="009F3364" w:rsidP="00721D93">
            <w:pPr>
              <w:tabs>
                <w:tab w:val="left" w:pos="4224"/>
              </w:tabs>
              <w:rPr>
                <w:rFonts w:ascii="Times New Roman" w:eastAsia="Calibri" w:hAnsi="Times New Roman" w:cs="Times New Roman"/>
                <w:noProof/>
                <w:sz w:val="24"/>
                <w:szCs w:val="24"/>
              </w:rPr>
            </w:pPr>
            <w:r>
              <w:rPr>
                <w:noProof/>
                <w:lang w:val="lt-LT" w:eastAsia="lt-LT"/>
              </w:rPr>
              <mc:AlternateContent>
                <mc:Choice Requires="wps">
                  <w:drawing>
                    <wp:anchor distT="0" distB="0" distL="114300" distR="114300" simplePos="0" relativeHeight="251682816" behindDoc="0" locked="0" layoutInCell="1" allowOverlap="1" wp14:anchorId="068EC6C2" wp14:editId="2E6BC749">
                      <wp:simplePos x="0" y="0"/>
                      <wp:positionH relativeFrom="column">
                        <wp:posOffset>3533775</wp:posOffset>
                      </wp:positionH>
                      <wp:positionV relativeFrom="paragraph">
                        <wp:posOffset>203835</wp:posOffset>
                      </wp:positionV>
                      <wp:extent cx="571500" cy="944880"/>
                      <wp:effectExtent l="0" t="0" r="0" b="762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6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C6C2" id="Text Box 151" o:spid="_x0000_s1041" type="#_x0000_t202" style="position:absolute;margin-left:278.25pt;margin-top:16.05pt;width:45pt;height:7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" filled="f" stroked="f">
                      <v:textbo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6 pav.</w:t>
                            </w:r>
                          </w:p>
                        </w:txbxContent>
                      </v:textbox>
                    </v:shape>
                  </w:pict>
                </mc:Fallback>
              </mc:AlternateContent>
            </w:r>
            <w:r>
              <w:rPr>
                <w:rFonts w:ascii="Times New Roman" w:eastAsia="Calibri" w:hAnsi="Times New Roman" w:cs="Times New Roman"/>
                <w:noProof/>
                <w:sz w:val="24"/>
                <w:szCs w:val="24"/>
                <w:lang w:val="lt-LT" w:eastAsia="lt-LT"/>
              </w:rPr>
              <w:drawing>
                <wp:inline distT="0" distB="0" distL="0" distR="0" wp14:anchorId="77C907F1" wp14:editId="7642B33D">
                  <wp:extent cx="2301240" cy="2270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1240" cy="2270760"/>
                          </a:xfrm>
                          <a:prstGeom prst="rect">
                            <a:avLst/>
                          </a:prstGeom>
                          <a:noFill/>
                          <a:ln>
                            <a:noFill/>
                          </a:ln>
                        </pic:spPr>
                      </pic:pic>
                    </a:graphicData>
                  </a:graphic>
                </wp:inline>
              </w:drawing>
            </w:r>
            <w:r>
              <w:rPr>
                <w:rFonts w:ascii="Times New Roman" w:eastAsia="Calibri" w:hAnsi="Times New Roman" w:cs="Times New Roman"/>
                <w:noProof/>
                <w:sz w:val="24"/>
                <w:szCs w:val="24"/>
              </w:rPr>
              <w:tab/>
            </w:r>
          </w:p>
        </w:tc>
      </w:tr>
      <w:tr w:rsidR="009F3364" w:rsidTr="00721D93">
        <w:trPr>
          <w:trHeight w:val="409"/>
        </w:trPr>
        <w:tc>
          <w:tcPr>
            <w:tcW w:w="3092" w:type="dxa"/>
            <w:gridSpan w:val="2"/>
          </w:tcPr>
          <w:p w:rsidR="009F3364" w:rsidRDefault="009F3364" w:rsidP="00721D93">
            <w:pPr>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7. </w:t>
            </w:r>
            <w:r>
              <w:rPr>
                <w:rFonts w:ascii="Times New Roman" w:eastAsia="Times New Roman" w:hAnsi="Times New Roman" w:cs="Times New Roman"/>
                <w:lang w:val="lt-LT"/>
              </w:rPr>
              <w:t xml:space="preserve">Nejudindami įvedimo vamzdelio ir traukdami </w:t>
            </w:r>
            <w:r>
              <w:rPr>
                <w:rFonts w:ascii="Times New Roman" w:eastAsia="Times New Roman" w:hAnsi="Times New Roman" w:cs="Times New Roman"/>
                <w:b/>
                <w:lang w:val="lt-LT"/>
              </w:rPr>
              <w:t>slankiklį žemyn</w:t>
            </w:r>
            <w:r>
              <w:rPr>
                <w:rFonts w:ascii="Times New Roman" w:eastAsia="Times New Roman" w:hAnsi="Times New Roman" w:cs="Times New Roman"/>
                <w:lang w:val="lt-LT"/>
              </w:rPr>
              <w:t xml:space="preserve">, išlaisvinkite Fleree sistemą. Laikydami slankiklį žemiausioje padėtyje, atsargiai ištraukite iš gimdos įvedimo vamzdelį. </w:t>
            </w:r>
            <w:r>
              <w:rPr>
                <w:rFonts w:ascii="Times New Roman" w:eastAsia="Times New Roman" w:hAnsi="Times New Roman" w:cs="Times New Roman"/>
                <w:b/>
                <w:lang w:val="lt-LT"/>
              </w:rPr>
              <w:t>Nukirpkite siūlus</w:t>
            </w:r>
            <w:r>
              <w:rPr>
                <w:rFonts w:ascii="Times New Roman" w:eastAsia="Times New Roman" w:hAnsi="Times New Roman" w:cs="Times New Roman"/>
                <w:lang w:val="lt-LT"/>
              </w:rPr>
              <w:t>, kad iš gimdos kaklelio matytųsi maždaug 2</w:t>
            </w:r>
            <w:r>
              <w:rPr>
                <w:rFonts w:ascii="Times New Roman" w:eastAsia="Times New Roman" w:hAnsi="Times New Roman" w:cs="Times New Roman"/>
                <w:lang w:val="lt-LT"/>
              </w:rPr>
              <w:noBreakHyphen/>
              <w:t>3 cm.</w:t>
            </w:r>
          </w:p>
          <w:p w:rsidR="009F3364" w:rsidRDefault="009F3364" w:rsidP="00721D93">
            <w:pPr>
              <w:rPr>
                <w:rFonts w:ascii="Times New Roman" w:hAnsi="Times New Roman" w:cs="Times New Roman"/>
                <w:lang w:val="lt-LT"/>
              </w:rPr>
            </w:pPr>
          </w:p>
        </w:tc>
        <w:tc>
          <w:tcPr>
            <w:tcW w:w="6484" w:type="dxa"/>
            <w:gridSpan w:val="2"/>
            <w:hideMark/>
          </w:tcPr>
          <w:p w:rsidR="009F3364" w:rsidRDefault="009F3364" w:rsidP="00721D93">
            <w:pPr>
              <w:tabs>
                <w:tab w:val="left" w:pos="4224"/>
              </w:tabs>
              <w:rPr>
                <w:rFonts w:ascii="Times New Roman" w:eastAsia="Calibri" w:hAnsi="Times New Roman" w:cs="Times New Roman"/>
                <w:noProof/>
                <w:sz w:val="24"/>
                <w:szCs w:val="24"/>
              </w:rPr>
            </w:pPr>
            <w:r>
              <w:rPr>
                <w:noProof/>
                <w:lang w:val="lt-LT" w:eastAsia="lt-LT"/>
              </w:rPr>
              <mc:AlternateContent>
                <mc:Choice Requires="wps">
                  <w:drawing>
                    <wp:anchor distT="0" distB="0" distL="114300" distR="114300" simplePos="0" relativeHeight="251683840" behindDoc="0" locked="0" layoutInCell="1" allowOverlap="1" wp14:anchorId="77E333C0" wp14:editId="6245520C">
                      <wp:simplePos x="0" y="0"/>
                      <wp:positionH relativeFrom="column">
                        <wp:posOffset>3686175</wp:posOffset>
                      </wp:positionH>
                      <wp:positionV relativeFrom="paragraph">
                        <wp:posOffset>184150</wp:posOffset>
                      </wp:positionV>
                      <wp:extent cx="571500" cy="297180"/>
                      <wp:effectExtent l="0" t="0" r="0" b="762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7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333C0" id="Text Box 152" o:spid="_x0000_s1042" type="#_x0000_t202" style="position:absolute;margin-left:290.25pt;margin-top:14.5pt;width:4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" filled="f" stroked="f">
                      <v:textbo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7 pav.</w:t>
                            </w:r>
                          </w:p>
                        </w:txbxContent>
                      </v:textbox>
                    </v:shape>
                  </w:pict>
                </mc:Fallback>
              </mc:AlternateContent>
            </w:r>
            <w:r>
              <w:rPr>
                <w:rFonts w:ascii="Times New Roman" w:eastAsia="Calibri" w:hAnsi="Times New Roman" w:cs="Times New Roman"/>
                <w:noProof/>
                <w:sz w:val="24"/>
                <w:szCs w:val="24"/>
                <w:lang w:val="lt-LT" w:eastAsia="lt-LT"/>
              </w:rPr>
              <w:drawing>
                <wp:inline distT="0" distB="0" distL="0" distR="0" wp14:anchorId="18697599" wp14:editId="20D11CE4">
                  <wp:extent cx="2377440" cy="34594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3459480"/>
                          </a:xfrm>
                          <a:prstGeom prst="rect">
                            <a:avLst/>
                          </a:prstGeom>
                          <a:noFill/>
                          <a:ln>
                            <a:noFill/>
                          </a:ln>
                        </pic:spPr>
                      </pic:pic>
                    </a:graphicData>
                  </a:graphic>
                </wp:inline>
              </w:drawing>
            </w:r>
          </w:p>
        </w:tc>
      </w:tr>
      <w:tr w:rsidR="009F3364" w:rsidRPr="0001289F" w:rsidTr="00721D93">
        <w:trPr>
          <w:trHeight w:val="409"/>
        </w:trPr>
        <w:tc>
          <w:tcPr>
            <w:tcW w:w="9576" w:type="dxa"/>
            <w:gridSpan w:val="4"/>
          </w:tcPr>
          <w:p w:rsidR="009F3364" w:rsidRDefault="009F3364" w:rsidP="00721D93">
            <w:pPr>
              <w:tabs>
                <w:tab w:val="left" w:pos="540"/>
              </w:tabs>
              <w:rPr>
                <w:rFonts w:ascii="Times New Roman" w:hAnsi="Times New Roman" w:cs="Times New Roman"/>
                <w:lang w:val="lt-LT"/>
              </w:rPr>
            </w:pPr>
            <w:r>
              <w:rPr>
                <w:rFonts w:ascii="Times New Roman" w:hAnsi="Times New Roman" w:cs="Times New Roman"/>
                <w:b/>
                <w:lang w:val="lt-LT"/>
              </w:rPr>
              <w:t xml:space="preserve">DĖMESIO! </w:t>
            </w:r>
            <w:r>
              <w:rPr>
                <w:rFonts w:ascii="Times New Roman" w:hAnsi="Times New Roman" w:cs="Times New Roman"/>
                <w:lang w:val="lt-LT"/>
              </w:rPr>
              <w:t>Jei įtariate, kad sistemos padėtis neteisinga, patikrinkite tai (pvz., ultragarsu). Jeigu ji nėra tinkamoje padėtyje gimdos ertmėje, ištraukite sistemą. Ištrauktos sistemos kartotinai įvesti negalima.</w:t>
            </w:r>
          </w:p>
          <w:p w:rsidR="009F3364" w:rsidRDefault="009F3364" w:rsidP="00721D93">
            <w:pPr>
              <w:tabs>
                <w:tab w:val="left" w:pos="540"/>
              </w:tabs>
              <w:rPr>
                <w:rFonts w:ascii="Times New Roman" w:hAnsi="Times New Roman" w:cs="Times New Roman"/>
                <w:lang w:val="lt-LT"/>
              </w:rPr>
            </w:pPr>
          </w:p>
        </w:tc>
      </w:tr>
      <w:tr w:rsidR="009F3364" w:rsidRPr="00265E06" w:rsidTr="00721D93">
        <w:trPr>
          <w:trHeight w:val="409"/>
        </w:trPr>
        <w:tc>
          <w:tcPr>
            <w:tcW w:w="9576" w:type="dxa"/>
            <w:gridSpan w:val="4"/>
          </w:tcPr>
          <w:p w:rsidR="009F3364" w:rsidRDefault="009F3364" w:rsidP="00721D93">
            <w:pPr>
              <w:tabs>
                <w:tab w:val="left" w:pos="540"/>
              </w:tabs>
              <w:rPr>
                <w:rFonts w:ascii="Times New Roman" w:hAnsi="Times New Roman" w:cs="Times New Roman"/>
                <w:lang w:val="lt-LT"/>
              </w:rPr>
            </w:pPr>
            <w:r>
              <w:rPr>
                <w:rFonts w:ascii="Times New Roman" w:hAnsi="Times New Roman" w:cs="Times New Roman"/>
                <w:i/>
                <w:lang w:val="lt-LT"/>
              </w:rPr>
              <w:t>Ištraukimas arba pakeitimas</w:t>
            </w:r>
          </w:p>
          <w:p w:rsidR="009F3364" w:rsidRDefault="009F3364" w:rsidP="00721D93">
            <w:pPr>
              <w:tabs>
                <w:tab w:val="left" w:pos="540"/>
              </w:tabs>
              <w:rPr>
                <w:rFonts w:ascii="Times New Roman" w:hAnsi="Times New Roman" w:cs="Times New Roman"/>
                <w:i/>
                <w:lang w:val="lt-LT"/>
              </w:rPr>
            </w:pPr>
            <w:r>
              <w:rPr>
                <w:rFonts w:ascii="Times New Roman" w:hAnsi="Times New Roman" w:cs="Times New Roman"/>
                <w:lang w:val="lt-LT"/>
              </w:rPr>
              <w:t>Apie ištraukimą ar pakeitimą skaitykite Fleree preparato charakteristikų santraukoje.</w:t>
            </w:r>
          </w:p>
          <w:p w:rsidR="009F3364" w:rsidRDefault="009F3364" w:rsidP="00721D93">
            <w:pPr>
              <w:rPr>
                <w:rFonts w:ascii="Times New Roman" w:hAnsi="Times New Roman" w:cs="Times New Roman"/>
                <w:b/>
                <w:bCs/>
                <w:lang w:val="lt-LT"/>
              </w:rPr>
            </w:pPr>
          </w:p>
        </w:tc>
      </w:tr>
      <w:tr w:rsidR="009F3364" w:rsidTr="00721D93">
        <w:trPr>
          <w:trHeight w:val="409"/>
        </w:trPr>
        <w:tc>
          <w:tcPr>
            <w:tcW w:w="3092" w:type="dxa"/>
            <w:gridSpan w:val="2"/>
          </w:tcPr>
          <w:p w:rsidR="009F3364" w:rsidRDefault="009F3364" w:rsidP="00721D93">
            <w:pPr>
              <w:tabs>
                <w:tab w:val="left" w:pos="540"/>
              </w:tabs>
              <w:rPr>
                <w:rFonts w:ascii="Times New Roman" w:hAnsi="Times New Roman" w:cs="Times New Roman"/>
                <w:lang w:val="lt-LT"/>
              </w:rPr>
            </w:pPr>
            <w:r>
              <w:rPr>
                <w:rFonts w:ascii="Times New Roman" w:hAnsi="Times New Roman" w:cs="Times New Roman"/>
                <w:lang w:val="lt-LT"/>
              </w:rPr>
              <w:t>Fleree ištraukiama traukiant siūlus žnyplėmis.</w:t>
            </w:r>
          </w:p>
          <w:p w:rsidR="009F3364" w:rsidRDefault="009F3364" w:rsidP="00721D93">
            <w:pPr>
              <w:keepNext/>
              <w:keepLines/>
              <w:tabs>
                <w:tab w:val="left" w:pos="540"/>
              </w:tabs>
              <w:rPr>
                <w:rFonts w:ascii="Times New Roman" w:hAnsi="Times New Roman" w:cs="Times New Roman"/>
                <w:lang w:val="lt-LT"/>
              </w:rPr>
            </w:pPr>
          </w:p>
          <w:p w:rsidR="009F3364" w:rsidRDefault="009F3364" w:rsidP="00721D93">
            <w:pPr>
              <w:rPr>
                <w:rFonts w:ascii="Times New Roman" w:hAnsi="Times New Roman" w:cs="Times New Roman"/>
                <w:lang w:val="lt-LT"/>
              </w:rPr>
            </w:pPr>
            <w:r>
              <w:rPr>
                <w:rFonts w:ascii="Times New Roman" w:hAnsi="Times New Roman" w:cs="Times New Roman"/>
                <w:lang w:val="lt-LT"/>
              </w:rPr>
              <w:t>Naują Fleree galima įvesti iškart ištraukus senąją.</w:t>
            </w:r>
          </w:p>
          <w:p w:rsidR="009F3364" w:rsidRDefault="009F3364" w:rsidP="00721D93">
            <w:pPr>
              <w:rPr>
                <w:rFonts w:ascii="Times New Roman" w:hAnsi="Times New Roman" w:cs="Times New Roman"/>
                <w:lang w:val="lt-LT"/>
              </w:rPr>
            </w:pPr>
          </w:p>
          <w:p w:rsidR="009F3364" w:rsidRDefault="009F3364" w:rsidP="00721D93">
            <w:pPr>
              <w:rPr>
                <w:rFonts w:ascii="Times New Roman" w:hAnsi="Times New Roman" w:cs="Times New Roman"/>
                <w:lang w:val="lt-LT"/>
              </w:rPr>
            </w:pPr>
            <w:r>
              <w:rPr>
                <w:rFonts w:ascii="Times New Roman" w:hAnsi="Times New Roman" w:cs="Times New Roman"/>
                <w:lang w:val="lt-LT"/>
              </w:rPr>
              <w:t>Ištrauktą Fleree reikia apžiūrėti, kad įsitikintumėte, jog sistema nepažeista.</w:t>
            </w:r>
          </w:p>
        </w:tc>
        <w:tc>
          <w:tcPr>
            <w:tcW w:w="6484" w:type="dxa"/>
            <w:gridSpan w:val="2"/>
            <w:hideMark/>
          </w:tcPr>
          <w:p w:rsidR="009F3364" w:rsidRDefault="009F3364" w:rsidP="00721D93">
            <w:pPr>
              <w:tabs>
                <w:tab w:val="left" w:pos="540"/>
                <w:tab w:val="center" w:pos="3388"/>
              </w:tabs>
              <w:rPr>
                <w:rFonts w:ascii="Times New Roman" w:hAnsi="Times New Roman" w:cs="Times New Roman"/>
                <w:i/>
                <w:lang w:val="lt-LT"/>
              </w:rPr>
            </w:pPr>
            <w:r>
              <w:rPr>
                <w:noProof/>
                <w:lang w:val="lt-LT" w:eastAsia="lt-LT"/>
              </w:rPr>
              <mc:AlternateContent>
                <mc:Choice Requires="wps">
                  <w:drawing>
                    <wp:anchor distT="0" distB="0" distL="114300" distR="114300" simplePos="0" relativeHeight="251684864" behindDoc="0" locked="0" layoutInCell="1" allowOverlap="1" wp14:anchorId="114E140C" wp14:editId="7B63D331">
                      <wp:simplePos x="0" y="0"/>
                      <wp:positionH relativeFrom="column">
                        <wp:posOffset>3061335</wp:posOffset>
                      </wp:positionH>
                      <wp:positionV relativeFrom="paragraph">
                        <wp:posOffset>333375</wp:posOffset>
                      </wp:positionV>
                      <wp:extent cx="899160" cy="297180"/>
                      <wp:effectExtent l="0" t="0" r="0" b="762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8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140C" id="Text Box 153" o:spid="_x0000_s1043" type="#_x0000_t202" style="position:absolute;margin-left:241.05pt;margin-top:26.25pt;width:70.8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" filled="f" stroked="f">
                      <v:textbox>
                        <w:txbxContent>
                          <w:p w:rsidR="009F3364" w:rsidRDefault="009F3364" w:rsidP="009F3364">
                            <w:pPr>
                              <w:rPr>
                                <w:rFonts w:ascii="Times New Roman" w:hAnsi="Times New Roman" w:cs="Times New Roman"/>
                                <w:sz w:val="18"/>
                                <w:szCs w:val="18"/>
                                <w:lang w:val="de-DE"/>
                              </w:rPr>
                            </w:pPr>
                            <w:r>
                              <w:rPr>
                                <w:rFonts w:ascii="Times New Roman" w:hAnsi="Times New Roman" w:cs="Times New Roman"/>
                                <w:sz w:val="18"/>
                                <w:szCs w:val="18"/>
                                <w:lang w:val="de-DE"/>
                              </w:rPr>
                              <w:t>8 pav.</w:t>
                            </w:r>
                          </w:p>
                        </w:txbxContent>
                      </v:textbox>
                    </v:shape>
                  </w:pict>
                </mc:Fallback>
              </mc:AlternateContent>
            </w:r>
            <w:r>
              <w:rPr>
                <w:rFonts w:ascii="Times New Roman" w:hAnsi="Times New Roman" w:cs="Times New Roman"/>
                <w:i/>
                <w:noProof/>
                <w:lang w:val="lt-LT" w:eastAsia="lt-LT"/>
              </w:rPr>
              <w:drawing>
                <wp:inline distT="0" distB="0" distL="0" distR="0" wp14:anchorId="3FA9FFE7" wp14:editId="77CB198E">
                  <wp:extent cx="1737360" cy="3421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7360" cy="3421380"/>
                          </a:xfrm>
                          <a:prstGeom prst="rect">
                            <a:avLst/>
                          </a:prstGeom>
                          <a:noFill/>
                          <a:ln>
                            <a:noFill/>
                          </a:ln>
                        </pic:spPr>
                      </pic:pic>
                    </a:graphicData>
                  </a:graphic>
                </wp:inline>
              </w:drawing>
            </w:r>
          </w:p>
        </w:tc>
      </w:tr>
    </w:tbl>
    <w:p w:rsidR="009F3364" w:rsidRPr="00A526F7" w:rsidRDefault="009F3364" w:rsidP="009F3364"/>
    <w:p w:rsidR="009F3364" w:rsidRPr="00146ED4" w:rsidRDefault="009F3364" w:rsidP="009F3364">
      <w:pPr>
        <w:keepNext/>
        <w:shd w:val="clear" w:color="auto" w:fill="FFFFFF"/>
        <w:spacing w:after="0" w:line="240" w:lineRule="auto"/>
        <w:rPr>
          <w:rFonts w:ascii="Times New Roman" w:hAnsi="Times New Roman"/>
          <w:lang w:val="sv-SE"/>
        </w:rPr>
      </w:pPr>
      <w:r w:rsidRPr="00146ED4">
        <w:rPr>
          <w:rFonts w:ascii="Times New Roman" w:hAnsi="Times New Roman"/>
          <w:highlight w:val="lightGray"/>
          <w:lang w:val="sv-SE"/>
        </w:rPr>
        <w:t>[QR kodas]</w:t>
      </w:r>
    </w:p>
    <w:p w:rsidR="009F3364" w:rsidRPr="00146ED4" w:rsidRDefault="009F3364" w:rsidP="009F3364">
      <w:pPr>
        <w:autoSpaceDE w:val="0"/>
        <w:autoSpaceDN w:val="0"/>
        <w:spacing w:line="240" w:lineRule="auto"/>
        <w:rPr>
          <w:rFonts w:ascii="Times New Roman" w:hAnsi="Times New Roman"/>
          <w:lang w:val="sv-SE"/>
        </w:rPr>
      </w:pPr>
      <w:r>
        <w:rPr>
          <w:rFonts w:ascii="Times New Roman" w:hAnsi="Times New Roman"/>
          <w:kern w:val="28"/>
          <w:lang w:val="sv-SE"/>
        </w:rPr>
        <w:t>Fleree preparato charakteristikų santrauka interne</w:t>
      </w:r>
      <w:r w:rsidRPr="003E4DE1">
        <w:rPr>
          <w:rFonts w:ascii="Times New Roman" w:hAnsi="Times New Roman" w:cs="Times New Roman"/>
          <w:kern w:val="28"/>
          <w:lang w:val="sv-SE"/>
        </w:rPr>
        <w:t xml:space="preserve">te </w:t>
      </w:r>
      <w:hyperlink r:id="rId17" w:history="1">
        <w:r w:rsidRPr="006E5EC5">
          <w:rPr>
            <w:rStyle w:val="Hyperlink"/>
            <w:rFonts w:ascii="Times New Roman" w:hAnsi="Times New Roman" w:cs="Times New Roman"/>
            <w:lang w:val="sv-SE"/>
          </w:rPr>
          <w:t>www.pi.bayer.com/</w:t>
        </w:r>
        <w:r w:rsidRPr="007C128F">
          <w:rPr>
            <w:rStyle w:val="Hyperlink"/>
            <w:rFonts w:ascii="Times New Roman" w:hAnsi="Times New Roman" w:cs="Times New Roman"/>
            <w:lang w:val="sv-SE"/>
          </w:rPr>
          <w:t>fleree</w:t>
        </w:r>
        <w:r w:rsidRPr="00E56365">
          <w:rPr>
            <w:rStyle w:val="Hyperlink"/>
            <w:rFonts w:ascii="Times New Roman" w:hAnsi="Times New Roman" w:cs="Times New Roman"/>
            <w:lang w:val="sv-SE"/>
          </w:rPr>
          <w:t>/ee-lt-lv</w:t>
        </w:r>
      </w:hyperlink>
    </w:p>
    <w:p w:rsidR="00D737DC" w:rsidRDefault="00D737DC"/>
    <w:sectPr w:rsidR="00D73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075"/>
    <w:multiLevelType w:val="hybridMultilevel"/>
    <w:tmpl w:val="C8001EB4"/>
    <w:lvl w:ilvl="0" w:tplc="D30ADDA6">
      <w:numFmt w:val="bullet"/>
      <w:lvlText w:val="-"/>
      <w:lvlJc w:val="left"/>
      <w:pPr>
        <w:ind w:left="16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E186F49"/>
    <w:multiLevelType w:val="hybridMultilevel"/>
    <w:tmpl w:val="4C34F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C7615B2"/>
    <w:multiLevelType w:val="hybridMultilevel"/>
    <w:tmpl w:val="1D5A4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DA4652"/>
    <w:multiLevelType w:val="hybridMultilevel"/>
    <w:tmpl w:val="D6DC3D6A"/>
    <w:lvl w:ilvl="0" w:tplc="FFFFFFFF">
      <w:start w:val="1"/>
      <w:numFmt w:val="bullet"/>
      <w:lvlText w:val="-"/>
      <w:legacy w:legacy="1" w:legacySpace="0" w:legacyIndent="360"/>
      <w:lvlJc w:val="left"/>
      <w:pPr>
        <w:ind w:left="36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341393B"/>
    <w:multiLevelType w:val="hybridMultilevel"/>
    <w:tmpl w:val="B902201E"/>
    <w:lvl w:ilvl="0" w:tplc="FAE85CDA">
      <w:start w:val="4"/>
      <w:numFmt w:val="decimal"/>
      <w:lvlText w:val="%1."/>
      <w:lvlJc w:val="left"/>
      <w:pPr>
        <w:ind w:left="4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7131B"/>
    <w:multiLevelType w:val="hybridMultilevel"/>
    <w:tmpl w:val="4D123E64"/>
    <w:lvl w:ilvl="0" w:tplc="163EBFCA">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67946BE2"/>
    <w:multiLevelType w:val="hybridMultilevel"/>
    <w:tmpl w:val="2734685C"/>
    <w:lvl w:ilvl="0" w:tplc="0F6284E0">
      <w:start w:val="2"/>
      <w:numFmt w:val="decimal"/>
      <w:lvlText w:val="%1."/>
      <w:lvlJc w:val="left"/>
      <w:pPr>
        <w:tabs>
          <w:tab w:val="num" w:pos="720"/>
        </w:tabs>
        <w:ind w:left="720" w:hanging="660"/>
      </w:pPr>
    </w:lvl>
    <w:lvl w:ilvl="1" w:tplc="04270019">
      <w:start w:val="1"/>
      <w:numFmt w:val="lowerLetter"/>
      <w:lvlText w:val="%2."/>
      <w:lvlJc w:val="left"/>
      <w:pPr>
        <w:tabs>
          <w:tab w:val="num" w:pos="1140"/>
        </w:tabs>
        <w:ind w:left="1140" w:hanging="360"/>
      </w:pPr>
    </w:lvl>
    <w:lvl w:ilvl="2" w:tplc="0427001B">
      <w:start w:val="1"/>
      <w:numFmt w:val="lowerRoman"/>
      <w:lvlText w:val="%3."/>
      <w:lvlJc w:val="right"/>
      <w:pPr>
        <w:tabs>
          <w:tab w:val="num" w:pos="1860"/>
        </w:tabs>
        <w:ind w:left="1860" w:hanging="180"/>
      </w:pPr>
    </w:lvl>
    <w:lvl w:ilvl="3" w:tplc="0427000F">
      <w:start w:val="1"/>
      <w:numFmt w:val="decimal"/>
      <w:lvlText w:val="%4."/>
      <w:lvlJc w:val="left"/>
      <w:pPr>
        <w:tabs>
          <w:tab w:val="num" w:pos="2580"/>
        </w:tabs>
        <w:ind w:left="2580" w:hanging="360"/>
      </w:pPr>
    </w:lvl>
    <w:lvl w:ilvl="4" w:tplc="04270019">
      <w:start w:val="1"/>
      <w:numFmt w:val="lowerLetter"/>
      <w:lvlText w:val="%5."/>
      <w:lvlJc w:val="left"/>
      <w:pPr>
        <w:tabs>
          <w:tab w:val="num" w:pos="3300"/>
        </w:tabs>
        <w:ind w:left="3300" w:hanging="360"/>
      </w:pPr>
    </w:lvl>
    <w:lvl w:ilvl="5" w:tplc="0427001B">
      <w:start w:val="1"/>
      <w:numFmt w:val="lowerRoman"/>
      <w:lvlText w:val="%6."/>
      <w:lvlJc w:val="right"/>
      <w:pPr>
        <w:tabs>
          <w:tab w:val="num" w:pos="4020"/>
        </w:tabs>
        <w:ind w:left="4020" w:hanging="180"/>
      </w:pPr>
    </w:lvl>
    <w:lvl w:ilvl="6" w:tplc="0427000F">
      <w:start w:val="1"/>
      <w:numFmt w:val="decimal"/>
      <w:lvlText w:val="%7."/>
      <w:lvlJc w:val="left"/>
      <w:pPr>
        <w:tabs>
          <w:tab w:val="num" w:pos="4740"/>
        </w:tabs>
        <w:ind w:left="4740" w:hanging="360"/>
      </w:pPr>
    </w:lvl>
    <w:lvl w:ilvl="7" w:tplc="04270019">
      <w:start w:val="1"/>
      <w:numFmt w:val="lowerLetter"/>
      <w:lvlText w:val="%8."/>
      <w:lvlJc w:val="left"/>
      <w:pPr>
        <w:tabs>
          <w:tab w:val="num" w:pos="5460"/>
        </w:tabs>
        <w:ind w:left="5460" w:hanging="360"/>
      </w:pPr>
    </w:lvl>
    <w:lvl w:ilvl="8" w:tplc="0427001B">
      <w:start w:val="1"/>
      <w:numFmt w:val="lowerRoman"/>
      <w:lvlText w:val="%9."/>
      <w:lvlJc w:val="right"/>
      <w:pPr>
        <w:tabs>
          <w:tab w:val="num" w:pos="6180"/>
        </w:tabs>
        <w:ind w:left="6180" w:hanging="180"/>
      </w:pPr>
    </w:lvl>
  </w:abstractNum>
  <w:abstractNum w:abstractNumId="7" w15:restartNumberingAfterBreak="0">
    <w:nsid w:val="766D081F"/>
    <w:multiLevelType w:val="hybridMultilevel"/>
    <w:tmpl w:val="946E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9171953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8712869">
    <w:abstractNumId w:val="5"/>
  </w:num>
  <w:num w:numId="3" w16cid:durableId="766271710">
    <w:abstractNumId w:val="2"/>
  </w:num>
  <w:num w:numId="4" w16cid:durableId="1853493415">
    <w:abstractNumId w:val="0"/>
  </w:num>
  <w:num w:numId="5" w16cid:durableId="134833130">
    <w:abstractNumId w:val="7"/>
  </w:num>
  <w:num w:numId="6" w16cid:durableId="1656372340">
    <w:abstractNumId w:val="1"/>
  </w:num>
  <w:num w:numId="7" w16cid:durableId="1596742998">
    <w:abstractNumId w:val="3"/>
  </w:num>
  <w:num w:numId="8" w16cid:durableId="1948346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64"/>
    <w:rsid w:val="009F3364"/>
    <w:rsid w:val="00D7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9EF44-C3C1-41F6-8DA0-A4FF357E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F3364"/>
    <w:rPr>
      <w:color w:val="0000FF"/>
      <w:u w:val="single"/>
    </w:rPr>
  </w:style>
  <w:style w:type="table" w:styleId="TableGrid">
    <w:name w:val="Table Grid"/>
    <w:basedOn w:val="TableNormal"/>
    <w:uiPriority w:val="59"/>
    <w:rsid w:val="009F33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36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bayer.com/fleree/ee-lt-lv" TargetMode="External"/><Relationship Id="rId12" Type="http://schemas.openxmlformats.org/officeDocument/2006/relationships/image" Target="media/image5.png"/><Relationship Id="rId17" Type="http://schemas.openxmlformats.org/officeDocument/2006/relationships/hyperlink" Target="http://www.pi.bayer.com/fleree/ee-lt-lv"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mailto:mi.baltic@bayer.com"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3803</Words>
  <Characters>21678</Characters>
  <Application>Microsoft Office Word</Application>
  <DocSecurity>0</DocSecurity>
  <Lines>180</Lines>
  <Paragraphs>50</Paragraphs>
  <ScaleCrop>false</ScaleCrop>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2022-10-13T08:17:00Z</dcterms:created>
  <dcterms:modified xsi:type="dcterms:W3CDTF">2022-10-13T08:17:00Z</dcterms:modified>
</cp:coreProperties>
</file>